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BF4" w:rsidRPr="00017717" w:rsidRDefault="00017717" w:rsidP="00017717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017717">
        <w:rPr>
          <w:rFonts w:hint="eastAsia"/>
          <w:sz w:val="28"/>
          <w:szCs w:val="28"/>
        </w:rPr>
        <w:t>新时期是指什么样的历史时期。</w:t>
      </w:r>
    </w:p>
    <w:p w:rsidR="00017717" w:rsidRDefault="00017717" w:rsidP="00017717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小平同志提出的军队建设指导思想实行战略性转变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是什么样的转变</w:t>
      </w:r>
      <w:r>
        <w:rPr>
          <w:rFonts w:hint="eastAsia"/>
          <w:sz w:val="28"/>
          <w:szCs w:val="28"/>
        </w:rPr>
        <w:t>。</w:t>
      </w:r>
      <w:bookmarkStart w:id="0" w:name="_GoBack"/>
      <w:bookmarkEnd w:id="0"/>
    </w:p>
    <w:p w:rsidR="00017717" w:rsidRPr="00017717" w:rsidRDefault="00017717" w:rsidP="00017717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我们党在新形势下的强军目标是什么</w:t>
      </w:r>
      <w:r>
        <w:rPr>
          <w:rFonts w:hint="eastAsia"/>
          <w:sz w:val="28"/>
          <w:szCs w:val="28"/>
        </w:rPr>
        <w:t>？</w:t>
      </w:r>
      <w:r>
        <w:rPr>
          <w:sz w:val="28"/>
          <w:szCs w:val="28"/>
        </w:rPr>
        <w:t>如何理解</w:t>
      </w:r>
      <w:r>
        <w:rPr>
          <w:rFonts w:hint="eastAsia"/>
          <w:sz w:val="28"/>
          <w:szCs w:val="28"/>
        </w:rPr>
        <w:t>？</w:t>
      </w:r>
    </w:p>
    <w:sectPr w:rsidR="00017717" w:rsidRPr="000177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864609"/>
    <w:multiLevelType w:val="hybridMultilevel"/>
    <w:tmpl w:val="CD3E461C"/>
    <w:lvl w:ilvl="0" w:tplc="A0FECE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AE"/>
    <w:rsid w:val="00017717"/>
    <w:rsid w:val="00F83BF4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6978C-9857-46B5-A06D-22E03500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7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gongshize</dc:creator>
  <cp:keywords/>
  <dc:description/>
  <cp:lastModifiedBy>gongshize</cp:lastModifiedBy>
  <cp:revision>2</cp:revision>
  <dcterms:created xsi:type="dcterms:W3CDTF">2014-12-27T07:11:00Z</dcterms:created>
  <dcterms:modified xsi:type="dcterms:W3CDTF">2014-12-27T07:12:00Z</dcterms:modified>
</cp:coreProperties>
</file>