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numId w:val="0"/>
        </w:num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思想道德与法治2024春期末考试</w:t>
      </w:r>
      <w:bookmarkStart w:id="0" w:name="_GoBack"/>
      <w:bookmarkEnd w:id="0"/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简答题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简述理想信念的作用。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简述社会主义核心价值观的显著特征。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简述中国革命道德的主要内容。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简述法律的含义与本质。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简述法律运行的过程。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材料题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结合材料回答：</w:t>
      </w:r>
    </w:p>
    <w:p>
      <w:pPr>
        <w:numPr>
          <w:ilvl w:val="0"/>
          <w:numId w:val="4"/>
        </w:numP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/>
          <w:lang w:val="en-US" w:eastAsia="zh-CN"/>
        </w:rPr>
        <w:t>中华儿女如何做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忠诚的爱国者？</w:t>
      </w:r>
    </w:p>
    <w:p>
      <w:pPr>
        <w:numPr>
          <w:ilvl w:val="0"/>
          <w:numId w:val="4"/>
        </w:numP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五四精神的基本内容是什么？广大青年如何成就出彩人生？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结合材料回答：</w:t>
      </w:r>
    </w:p>
    <w:p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我国宪法和法律保障了哪些人身权利？</w:t>
      </w:r>
    </w:p>
    <w:p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大学生如何提升法治素养？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990F3E"/>
    <w:multiLevelType w:val="singleLevel"/>
    <w:tmpl w:val="92990F3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546B57F"/>
    <w:multiLevelType w:val="singleLevel"/>
    <w:tmpl w:val="9546B57F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B860DFAB"/>
    <w:multiLevelType w:val="singleLevel"/>
    <w:tmpl w:val="B860DFAB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BE4B3A7E"/>
    <w:multiLevelType w:val="singleLevel"/>
    <w:tmpl w:val="BE4B3A7E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5AEDB055"/>
    <w:multiLevelType w:val="singleLevel"/>
    <w:tmpl w:val="5AEDB05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NlOWZmNjFkNDViMTVmMDYzYTU0ZThkODRiZGJjZjcifQ=="/>
  </w:docVars>
  <w:rsids>
    <w:rsidRoot w:val="00000000"/>
    <w:rsid w:val="433D4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2024-06-13T11:40:55Z</dcterms:created>
  <dc:creator>17127</dc:creator>
  <cp:lastModifiedBy>微信用户</cp:lastModifiedBy>
  <dcterms:modified xsi:type="dcterms:W3CDTF">2024-06-13T11:46:00Z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F21E7FDEF3504E6EB4EAA83DC9FCBA0C_12</vt:lpwstr>
  </property>
</Properties>
</file>