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13070" w14:textId="4D22A08A" w:rsidR="00665462" w:rsidRDefault="00665462" w:rsidP="00665462">
      <w:pPr>
        <w:rPr>
          <w:rFonts w:asciiTheme="majorBidi" w:hAnsiTheme="majorBidi" w:cstheme="majorBidi" w:hint="eastAsia"/>
        </w:rPr>
      </w:pPr>
      <w:r w:rsidRPr="00665462">
        <w:rPr>
          <w:rFonts w:asciiTheme="majorBidi" w:hAnsiTheme="majorBidi" w:cstheme="majorBidi"/>
        </w:rPr>
        <w:t>nomadic or semi-nomadic American Indians</w:t>
      </w:r>
      <w:r>
        <w:rPr>
          <w:rFonts w:asciiTheme="majorBidi" w:hAnsiTheme="majorBidi" w:cstheme="majorBidi" w:hint="eastAsia"/>
        </w:rPr>
        <w:t xml:space="preserve">, </w:t>
      </w:r>
      <w:r w:rsidRPr="00665462">
        <w:rPr>
          <w:rFonts w:asciiTheme="majorBidi" w:hAnsiTheme="majorBidi" w:cstheme="majorBidi" w:hint="eastAsia"/>
        </w:rPr>
        <w:t>the first permanent town Jamestown</w:t>
      </w:r>
      <w:r>
        <w:rPr>
          <w:rFonts w:asciiTheme="majorBidi" w:hAnsiTheme="majorBidi" w:cstheme="majorBidi" w:hint="eastAsia"/>
        </w:rPr>
        <w:t xml:space="preserve"> 1607, </w:t>
      </w:r>
      <w:r w:rsidRPr="00665462">
        <w:rPr>
          <w:rFonts w:asciiTheme="majorBidi" w:hAnsiTheme="majorBidi" w:cstheme="majorBidi"/>
        </w:rPr>
        <w:t>escape religious restrictions</w:t>
      </w:r>
      <w:r>
        <w:rPr>
          <w:rFonts w:asciiTheme="majorBidi" w:hAnsiTheme="majorBidi" w:cstheme="majorBidi" w:hint="eastAsia"/>
        </w:rPr>
        <w:t xml:space="preserve">, </w:t>
      </w:r>
      <w:r w:rsidRPr="00665462">
        <w:rPr>
          <w:rFonts w:asciiTheme="majorBidi" w:hAnsiTheme="majorBidi" w:cstheme="majorBidi"/>
          <w:i/>
          <w:iCs/>
        </w:rPr>
        <w:t>Mayflower</w:t>
      </w:r>
      <w:r>
        <w:rPr>
          <w:rFonts w:asciiTheme="majorBidi" w:hAnsiTheme="majorBidi" w:cstheme="majorBidi" w:hint="eastAsia"/>
          <w:i/>
          <w:iCs/>
        </w:rPr>
        <w:t>.</w:t>
      </w:r>
    </w:p>
    <w:p w14:paraId="31B461FC" w14:textId="70B31608" w:rsidR="001E4F5A" w:rsidRPr="00252FB5" w:rsidRDefault="001E4F5A" w:rsidP="00252FB5">
      <w:pPr>
        <w:rPr>
          <w:rFonts w:asciiTheme="majorBidi" w:hAnsiTheme="majorBidi" w:cstheme="majorBidi" w:hint="eastAsia"/>
        </w:rPr>
      </w:pPr>
      <w:r w:rsidRPr="001E4F5A">
        <w:rPr>
          <w:rFonts w:asciiTheme="majorBidi" w:hAnsiTheme="majorBidi" w:cstheme="majorBidi" w:hint="eastAsia"/>
        </w:rPr>
        <w:t>The Declaration of Independence</w:t>
      </w:r>
      <w:r>
        <w:rPr>
          <w:rFonts w:asciiTheme="majorBidi" w:hAnsiTheme="majorBidi" w:cstheme="majorBidi" w:hint="eastAsia"/>
        </w:rPr>
        <w:t xml:space="preserve">, </w:t>
      </w:r>
      <w:r w:rsidR="00B027C9" w:rsidRPr="00B027C9">
        <w:rPr>
          <w:rFonts w:asciiTheme="majorBidi" w:hAnsiTheme="majorBidi" w:cstheme="majorBidi"/>
        </w:rPr>
        <w:t>July 4, 1776</w:t>
      </w:r>
      <w:r w:rsidR="00B027C9">
        <w:rPr>
          <w:rFonts w:asciiTheme="majorBidi" w:hAnsiTheme="majorBidi" w:cstheme="majorBidi" w:hint="eastAsia"/>
        </w:rPr>
        <w:t xml:space="preserve">, </w:t>
      </w:r>
      <w:r w:rsidR="00252FB5" w:rsidRPr="00252FB5">
        <w:rPr>
          <w:rFonts w:asciiTheme="majorBidi" w:hAnsiTheme="majorBidi" w:cstheme="majorBidi"/>
        </w:rPr>
        <w:t>the primary author</w:t>
      </w:r>
      <w:r w:rsidR="00252FB5">
        <w:rPr>
          <w:rFonts w:asciiTheme="majorBidi" w:hAnsiTheme="majorBidi" w:cstheme="majorBidi" w:hint="eastAsia"/>
        </w:rPr>
        <w:t xml:space="preserve"> </w:t>
      </w:r>
      <w:r w:rsidR="00252FB5" w:rsidRPr="00252FB5">
        <w:rPr>
          <w:rFonts w:asciiTheme="majorBidi" w:hAnsiTheme="majorBidi" w:cstheme="majorBidi"/>
        </w:rPr>
        <w:t>Thomas Jefferson</w:t>
      </w:r>
      <w:r w:rsidR="00252FB5">
        <w:rPr>
          <w:rFonts w:asciiTheme="majorBidi" w:hAnsiTheme="majorBidi" w:cstheme="majorBidi" w:hint="eastAsia"/>
        </w:rPr>
        <w:t xml:space="preserve">, </w:t>
      </w:r>
      <w:r w:rsidR="00252FB5" w:rsidRPr="00252FB5">
        <w:rPr>
          <w:rFonts w:asciiTheme="majorBidi" w:hAnsiTheme="majorBidi" w:cstheme="majorBidi"/>
          <w:i/>
          <w:iCs/>
        </w:rPr>
        <w:t>Common Sense</w:t>
      </w:r>
      <w:r w:rsidR="00252FB5">
        <w:rPr>
          <w:rFonts w:asciiTheme="majorBidi" w:hAnsiTheme="majorBidi" w:cstheme="majorBidi" w:hint="eastAsia"/>
          <w:i/>
          <w:iCs/>
        </w:rPr>
        <w:t>,</w:t>
      </w:r>
      <w:r w:rsidR="00252FB5">
        <w:rPr>
          <w:rFonts w:asciiTheme="majorBidi" w:hAnsiTheme="majorBidi" w:cstheme="majorBidi" w:hint="eastAsia"/>
        </w:rPr>
        <w:t xml:space="preserve"> </w:t>
      </w:r>
      <w:r w:rsidR="00252FB5" w:rsidRPr="00252FB5">
        <w:rPr>
          <w:rFonts w:asciiTheme="majorBidi" w:hAnsiTheme="majorBidi" w:cstheme="majorBidi"/>
        </w:rPr>
        <w:t>To secure an alliance with France</w:t>
      </w:r>
      <w:r w:rsidR="00252FB5">
        <w:rPr>
          <w:rFonts w:asciiTheme="majorBidi" w:hAnsiTheme="majorBidi" w:cstheme="majorBidi" w:hint="eastAsia"/>
        </w:rPr>
        <w:t xml:space="preserve">, </w:t>
      </w:r>
      <w:r w:rsidR="00252FB5" w:rsidRPr="00252FB5">
        <w:rPr>
          <w:rFonts w:asciiTheme="majorBidi" w:hAnsiTheme="majorBidi" w:cstheme="majorBidi"/>
        </w:rPr>
        <w:t>Blame for King George III’s role in the transatlantic slave trade</w:t>
      </w:r>
      <w:r w:rsidR="00252FB5">
        <w:rPr>
          <w:rFonts w:asciiTheme="majorBidi" w:hAnsiTheme="majorBidi" w:cstheme="majorBidi" w:hint="eastAsia"/>
        </w:rPr>
        <w:t xml:space="preserve">, </w:t>
      </w:r>
      <w:r w:rsidR="00252FB5" w:rsidRPr="00252FB5">
        <w:rPr>
          <w:rFonts w:asciiTheme="majorBidi" w:hAnsiTheme="majorBidi" w:cstheme="majorBidi"/>
        </w:rPr>
        <w:t>1783</w:t>
      </w:r>
      <w:r w:rsidR="00252FB5">
        <w:rPr>
          <w:rFonts w:asciiTheme="majorBidi" w:hAnsiTheme="majorBidi" w:cstheme="majorBidi" w:hint="eastAsia"/>
        </w:rPr>
        <w:t xml:space="preserve">, </w:t>
      </w:r>
      <w:r w:rsidR="00252FB5" w:rsidRPr="00252FB5">
        <w:rPr>
          <w:rFonts w:asciiTheme="majorBidi" w:hAnsiTheme="majorBidi" w:cstheme="majorBidi"/>
          <w:b/>
          <w:bCs/>
        </w:rPr>
        <w:t>War of the American Revolution</w:t>
      </w:r>
      <w:r w:rsidR="00252FB5">
        <w:rPr>
          <w:rFonts w:asciiTheme="majorBidi" w:hAnsiTheme="majorBidi" w:cstheme="majorBidi" w:hint="eastAsia"/>
          <w:b/>
          <w:bCs/>
        </w:rPr>
        <w:t xml:space="preserve">, </w:t>
      </w:r>
      <w:r w:rsidR="00252FB5" w:rsidRPr="00252FB5">
        <w:rPr>
          <w:rFonts w:asciiTheme="majorBidi" w:hAnsiTheme="majorBidi" w:cstheme="majorBidi"/>
        </w:rPr>
        <w:t>taxation, frontier rules</w:t>
      </w:r>
      <w:r w:rsidR="00252FB5">
        <w:rPr>
          <w:rFonts w:asciiTheme="majorBidi" w:hAnsiTheme="majorBidi" w:cstheme="majorBidi" w:hint="eastAsia"/>
        </w:rPr>
        <w:t xml:space="preserve">, </w:t>
      </w:r>
      <w:r w:rsidR="00252FB5" w:rsidRPr="00252FB5">
        <w:rPr>
          <w:rFonts w:asciiTheme="majorBidi" w:hAnsiTheme="majorBidi" w:cstheme="majorBidi"/>
        </w:rPr>
        <w:t>Franklin and Adams</w:t>
      </w:r>
    </w:p>
    <w:p w14:paraId="11C0476A" w14:textId="0696F2B5" w:rsidR="001F3752" w:rsidRDefault="00252FB5" w:rsidP="00252FB5">
      <w:pPr>
        <w:rPr>
          <w:rFonts w:asciiTheme="majorBidi" w:hAnsiTheme="majorBidi" w:cstheme="majorBidi" w:hint="eastAsia"/>
        </w:rPr>
      </w:pPr>
      <w:r w:rsidRPr="00252FB5">
        <w:rPr>
          <w:rFonts w:asciiTheme="majorBidi" w:hAnsiTheme="majorBidi" w:cstheme="majorBidi"/>
        </w:rPr>
        <w:t>C</w:t>
      </w:r>
      <w:r w:rsidRPr="00252FB5">
        <w:rPr>
          <w:rFonts w:asciiTheme="majorBidi" w:hAnsiTheme="majorBidi" w:cstheme="majorBidi"/>
        </w:rPr>
        <w:t>onstitution</w:t>
      </w:r>
      <w:r>
        <w:rPr>
          <w:rFonts w:asciiTheme="majorBidi" w:hAnsiTheme="majorBidi" w:cstheme="majorBidi" w:hint="eastAsia"/>
        </w:rPr>
        <w:t xml:space="preserve">, </w:t>
      </w:r>
      <w:r w:rsidR="001E4F5A" w:rsidRPr="001E4F5A">
        <w:rPr>
          <w:rFonts w:asciiTheme="majorBidi" w:hAnsiTheme="majorBidi" w:cstheme="majorBidi"/>
        </w:rPr>
        <w:t>the Articles of Confederation</w:t>
      </w:r>
      <w:r w:rsidR="001E4F5A">
        <w:rPr>
          <w:rFonts w:asciiTheme="majorBidi" w:hAnsiTheme="majorBidi" w:cstheme="majorBidi" w:hint="eastAsia"/>
        </w:rPr>
        <w:t xml:space="preserve">, </w:t>
      </w:r>
      <w:r w:rsidR="001E4F5A" w:rsidRPr="001E4F5A">
        <w:rPr>
          <w:rFonts w:asciiTheme="majorBidi" w:hAnsiTheme="majorBidi" w:cstheme="majorBidi" w:hint="eastAsia"/>
        </w:rPr>
        <w:t>Philadelphia in May 1787</w:t>
      </w:r>
      <w:r w:rsidR="001E4F5A">
        <w:rPr>
          <w:rFonts w:asciiTheme="majorBidi" w:hAnsiTheme="majorBidi" w:cstheme="majorBidi" w:hint="eastAsia"/>
        </w:rPr>
        <w:t xml:space="preserve">, </w:t>
      </w:r>
      <w:r w:rsidR="001E4F5A" w:rsidRPr="001E4F5A">
        <w:rPr>
          <w:rFonts w:asciiTheme="majorBidi" w:hAnsiTheme="majorBidi" w:cstheme="majorBidi"/>
        </w:rPr>
        <w:t> September 17, 1787</w:t>
      </w:r>
      <w:r w:rsidR="001E4F5A">
        <w:rPr>
          <w:rFonts w:asciiTheme="majorBidi" w:hAnsiTheme="majorBidi" w:cstheme="majorBidi" w:hint="eastAsia"/>
        </w:rPr>
        <w:t xml:space="preserve">, 39 </w:t>
      </w:r>
      <w:r w:rsidR="001E4F5A" w:rsidRPr="001E4F5A">
        <w:rPr>
          <w:rFonts w:asciiTheme="majorBidi" w:hAnsiTheme="majorBidi" w:cstheme="majorBidi"/>
        </w:rPr>
        <w:t>delegates</w:t>
      </w:r>
      <w:r w:rsidR="001E4F5A">
        <w:rPr>
          <w:rFonts w:asciiTheme="majorBidi" w:hAnsiTheme="majorBidi" w:cstheme="majorBidi" w:hint="eastAsia"/>
        </w:rPr>
        <w:t xml:space="preserve">,  </w:t>
      </w:r>
      <w:r w:rsidR="001E4F5A" w:rsidRPr="001E4F5A">
        <w:rPr>
          <w:rFonts w:asciiTheme="majorBidi" w:hAnsiTheme="majorBidi" w:cstheme="majorBidi" w:hint="eastAsia"/>
        </w:rPr>
        <w:t>the House of Representatives</w:t>
      </w:r>
      <w:r w:rsidR="001E4F5A">
        <w:rPr>
          <w:rFonts w:asciiTheme="majorBidi" w:hAnsiTheme="majorBidi" w:cstheme="majorBidi" w:hint="eastAsia"/>
        </w:rPr>
        <w:t>(</w:t>
      </w:r>
      <w:r w:rsidR="001E4F5A" w:rsidRPr="001E4F5A">
        <w:rPr>
          <w:rFonts w:asciiTheme="majorBidi" w:hAnsiTheme="majorBidi" w:cstheme="majorBidi" w:hint="eastAsia"/>
        </w:rPr>
        <w:t>one representative per 30,000 people</w:t>
      </w:r>
      <w:r w:rsidR="001E4F5A">
        <w:rPr>
          <w:rFonts w:asciiTheme="majorBidi" w:hAnsiTheme="majorBidi" w:cstheme="majorBidi" w:hint="eastAsia"/>
        </w:rPr>
        <w:t xml:space="preserve">), </w:t>
      </w:r>
      <w:r w:rsidR="001E4F5A" w:rsidRPr="001E4F5A">
        <w:rPr>
          <w:rFonts w:asciiTheme="majorBidi" w:hAnsiTheme="majorBidi" w:cstheme="majorBidi" w:hint="eastAsia"/>
        </w:rPr>
        <w:t>the Senate</w:t>
      </w:r>
      <w:r w:rsidR="001E4F5A">
        <w:rPr>
          <w:rFonts w:asciiTheme="majorBidi" w:hAnsiTheme="majorBidi" w:cstheme="majorBidi" w:hint="eastAsia"/>
        </w:rPr>
        <w:t>(</w:t>
      </w:r>
      <w:r w:rsidR="001E4F5A" w:rsidRPr="001E4F5A">
        <w:rPr>
          <w:rFonts w:asciiTheme="majorBidi" w:hAnsiTheme="majorBidi" w:cstheme="majorBidi" w:hint="eastAsia"/>
        </w:rPr>
        <w:t>two per state</w:t>
      </w:r>
      <w:r w:rsidR="001E4F5A">
        <w:rPr>
          <w:rFonts w:asciiTheme="majorBidi" w:hAnsiTheme="majorBidi" w:cstheme="majorBidi" w:hint="eastAsia"/>
        </w:rPr>
        <w:t xml:space="preserve">), 9/13, </w:t>
      </w:r>
      <w:r w:rsidR="001E4F5A" w:rsidRPr="001E4F5A">
        <w:rPr>
          <w:rFonts w:asciiTheme="majorBidi" w:hAnsiTheme="majorBidi" w:cstheme="majorBidi" w:hint="eastAsia"/>
        </w:rPr>
        <w:t>"vote now, amend later"</w:t>
      </w:r>
      <w:r w:rsidR="001E4F5A">
        <w:rPr>
          <w:rFonts w:asciiTheme="majorBidi" w:hAnsiTheme="majorBidi" w:cstheme="majorBidi" w:hint="eastAsia"/>
        </w:rPr>
        <w:t>(</w:t>
      </w:r>
      <w:r w:rsidR="001E4F5A" w:rsidRPr="001E4F5A">
        <w:rPr>
          <w:rFonts w:asciiTheme="majorBidi" w:hAnsiTheme="majorBidi" w:cstheme="majorBidi"/>
          <w:b/>
          <w:bCs/>
        </w:rPr>
        <w:t>Massachusetts</w:t>
      </w:r>
      <w:r w:rsidR="001E4F5A">
        <w:rPr>
          <w:rFonts w:asciiTheme="majorBidi" w:hAnsiTheme="majorBidi" w:cstheme="majorBidi" w:hint="eastAsia"/>
          <w:b/>
          <w:bCs/>
        </w:rPr>
        <w:t>)</w:t>
      </w:r>
      <w:r w:rsidR="001E4F5A">
        <w:rPr>
          <w:rFonts w:asciiTheme="majorBidi" w:hAnsiTheme="majorBidi" w:cstheme="majorBidi" w:hint="eastAsia"/>
        </w:rPr>
        <w:t xml:space="preserve">, </w:t>
      </w:r>
      <w:r w:rsidR="001E4F5A" w:rsidRPr="001E4F5A">
        <w:rPr>
          <w:rFonts w:asciiTheme="majorBidi" w:hAnsiTheme="majorBidi" w:cstheme="majorBidi"/>
        </w:rPr>
        <w:t>allowing the slave trade to continue until 1808</w:t>
      </w:r>
      <w:r w:rsidR="001E4F5A">
        <w:rPr>
          <w:rFonts w:asciiTheme="majorBidi" w:hAnsiTheme="majorBidi" w:cstheme="majorBidi" w:hint="eastAsia"/>
        </w:rPr>
        <w:t xml:space="preserve">, </w:t>
      </w:r>
      <w:r w:rsidR="001E4F5A" w:rsidRPr="001E4F5A">
        <w:rPr>
          <w:rFonts w:asciiTheme="majorBidi" w:hAnsiTheme="majorBidi" w:cstheme="majorBidi"/>
        </w:rPr>
        <w:t>Federalists support</w:t>
      </w:r>
      <w:r w:rsidR="001E4F5A">
        <w:rPr>
          <w:rFonts w:asciiTheme="majorBidi" w:hAnsiTheme="majorBidi" w:cstheme="majorBidi" w:hint="eastAsia"/>
        </w:rPr>
        <w:t xml:space="preserve">, </w:t>
      </w:r>
      <w:r w:rsidR="001E4F5A" w:rsidRPr="001E4F5A">
        <w:rPr>
          <w:rFonts w:asciiTheme="majorBidi" w:hAnsiTheme="majorBidi" w:cstheme="majorBidi"/>
        </w:rPr>
        <w:t>Anti-Federalists opposed it for resembling British rule and lacking a bill of rights</w:t>
      </w:r>
    </w:p>
    <w:p w14:paraId="5D2BA289" w14:textId="34222C38" w:rsidR="001E4F5A" w:rsidRDefault="0033115F" w:rsidP="00D6767E">
      <w:pPr>
        <w:rPr>
          <w:rFonts w:asciiTheme="majorBidi" w:hAnsiTheme="majorBidi" w:cstheme="majorBidi"/>
        </w:rPr>
      </w:pPr>
      <w:r w:rsidRPr="0033115F">
        <w:rPr>
          <w:rFonts w:asciiTheme="majorBidi" w:hAnsiTheme="majorBidi" w:cstheme="majorBidi" w:hint="eastAsia"/>
        </w:rPr>
        <w:t>Thick Description</w:t>
      </w:r>
      <w:r w:rsidRPr="007F0A5A">
        <w:rPr>
          <w:rFonts w:asciiTheme="majorBidi" w:hAnsiTheme="majorBidi" w:cstheme="majorBidi" w:hint="eastAsia"/>
        </w:rPr>
        <w:t xml:space="preserve">, </w:t>
      </w:r>
      <w:r w:rsidR="00D6767E" w:rsidRPr="007F0A5A">
        <w:rPr>
          <w:rFonts w:asciiTheme="majorBidi" w:hAnsiTheme="majorBidi" w:cstheme="majorBidi"/>
        </w:rPr>
        <w:t>Ethnography</w:t>
      </w:r>
      <w:r w:rsidR="00D6767E" w:rsidRPr="007F0A5A">
        <w:rPr>
          <w:rFonts w:asciiTheme="majorBidi" w:hAnsiTheme="majorBidi" w:cstheme="majorBidi" w:hint="eastAsia"/>
        </w:rPr>
        <w:t xml:space="preserve">, </w:t>
      </w:r>
      <w:r w:rsidR="00D6767E" w:rsidRPr="007F0A5A">
        <w:rPr>
          <w:rFonts w:asciiTheme="majorBidi" w:hAnsiTheme="majorBidi" w:cstheme="majorBidi"/>
        </w:rPr>
        <w:t>Gilbert Ryle</w:t>
      </w:r>
      <w:r w:rsidR="007F0A5A" w:rsidRPr="007F0A5A">
        <w:rPr>
          <w:rFonts w:asciiTheme="majorBidi" w:hAnsiTheme="majorBidi" w:cstheme="majorBidi" w:hint="eastAsia"/>
        </w:rPr>
        <w:t>, a text</w:t>
      </w:r>
    </w:p>
    <w:p w14:paraId="177AE14D" w14:textId="470D0784" w:rsidR="007F0A5A" w:rsidRDefault="00665462" w:rsidP="001B5C7B">
      <w:pPr>
        <w:rPr>
          <w:rFonts w:asciiTheme="majorBidi" w:hAnsiTheme="majorBidi" w:cstheme="majorBidi"/>
        </w:rPr>
      </w:pPr>
      <w:r>
        <w:rPr>
          <w:rFonts w:asciiTheme="majorBidi" w:hAnsiTheme="majorBidi" w:cstheme="majorBidi" w:hint="eastAsia"/>
        </w:rPr>
        <w:t xml:space="preserve">1800-1890, </w:t>
      </w:r>
      <w:r w:rsidR="007F0A5A" w:rsidRPr="007F0A5A">
        <w:rPr>
          <w:rFonts w:asciiTheme="majorBidi" w:hAnsiTheme="majorBidi" w:cstheme="majorBidi"/>
        </w:rPr>
        <w:t>Westward expansion</w:t>
      </w:r>
      <w:r w:rsidR="007F0A5A">
        <w:rPr>
          <w:rFonts w:asciiTheme="majorBidi" w:hAnsiTheme="majorBidi" w:cstheme="majorBidi" w:hint="eastAsia"/>
        </w:rPr>
        <w:t xml:space="preserve">, </w:t>
      </w:r>
      <w:r w:rsidR="007F0A5A" w:rsidRPr="007F0A5A">
        <w:rPr>
          <w:rFonts w:asciiTheme="majorBidi" w:hAnsiTheme="majorBidi" w:cstheme="majorBidi"/>
        </w:rPr>
        <w:t>1803</w:t>
      </w:r>
      <w:r w:rsidR="007F0A5A">
        <w:rPr>
          <w:rFonts w:asciiTheme="majorBidi" w:hAnsiTheme="majorBidi" w:cstheme="majorBidi" w:hint="eastAsia"/>
        </w:rPr>
        <w:t xml:space="preserve"> </w:t>
      </w:r>
      <w:r w:rsidR="007F0A5A" w:rsidRPr="007F0A5A">
        <w:rPr>
          <w:rFonts w:asciiTheme="majorBidi" w:hAnsiTheme="majorBidi" w:cstheme="majorBidi"/>
        </w:rPr>
        <w:t>President Thomas</w:t>
      </w:r>
      <w:r w:rsidR="007F0A5A">
        <w:rPr>
          <w:rFonts w:asciiTheme="majorBidi" w:hAnsiTheme="majorBidi" w:cstheme="majorBidi" w:hint="eastAsia"/>
        </w:rPr>
        <w:t xml:space="preserve"> </w:t>
      </w:r>
      <w:r w:rsidR="007F0A5A" w:rsidRPr="007F0A5A">
        <w:rPr>
          <w:rFonts w:asciiTheme="majorBidi" w:hAnsiTheme="majorBidi" w:cstheme="majorBidi"/>
        </w:rPr>
        <w:t>$15 million Louisiana Purchase</w:t>
      </w:r>
      <w:r w:rsidR="007F0A5A">
        <w:rPr>
          <w:rFonts w:asciiTheme="majorBidi" w:hAnsiTheme="majorBidi" w:cstheme="majorBidi" w:hint="eastAsia"/>
        </w:rPr>
        <w:t>,</w:t>
      </w:r>
      <w:r w:rsidR="005F67F0">
        <w:rPr>
          <w:rFonts w:asciiTheme="majorBidi" w:hAnsiTheme="majorBidi" w:cstheme="majorBidi" w:hint="eastAsia"/>
        </w:rPr>
        <w:t xml:space="preserve"> </w:t>
      </w:r>
      <w:r w:rsidRPr="00665462">
        <w:rPr>
          <w:rFonts w:asciiTheme="majorBidi" w:hAnsiTheme="majorBidi" w:cstheme="majorBidi"/>
        </w:rPr>
        <w:t>Lewis and Clark</w:t>
      </w:r>
      <w:r>
        <w:rPr>
          <w:rFonts w:asciiTheme="majorBidi" w:hAnsiTheme="majorBidi" w:cstheme="majorBidi" w:hint="eastAsia"/>
        </w:rPr>
        <w:t xml:space="preserve">, </w:t>
      </w:r>
      <w:r w:rsidR="005F67F0">
        <w:rPr>
          <w:rFonts w:asciiTheme="majorBidi" w:hAnsiTheme="majorBidi" w:cstheme="majorBidi" w:hint="eastAsia"/>
        </w:rPr>
        <w:t>j</w:t>
      </w:r>
      <w:r w:rsidR="00567828" w:rsidRPr="00567828">
        <w:rPr>
          <w:rFonts w:asciiTheme="majorBidi" w:hAnsiTheme="majorBidi" w:cstheme="majorBidi"/>
        </w:rPr>
        <w:t>ournalist John O’Sullivan</w:t>
      </w:r>
      <w:r w:rsidR="00567828">
        <w:rPr>
          <w:rFonts w:asciiTheme="majorBidi" w:hAnsiTheme="majorBidi" w:cstheme="majorBidi" w:hint="eastAsia"/>
        </w:rPr>
        <w:t xml:space="preserve"> </w:t>
      </w:r>
      <w:r w:rsidR="005F67F0">
        <w:rPr>
          <w:rFonts w:asciiTheme="majorBidi" w:hAnsiTheme="majorBidi" w:cstheme="majorBidi"/>
        </w:rPr>
        <w:t>“</w:t>
      </w:r>
      <w:r w:rsidR="00567828" w:rsidRPr="00567828">
        <w:rPr>
          <w:rFonts w:asciiTheme="majorBidi" w:hAnsiTheme="majorBidi" w:cstheme="majorBidi"/>
        </w:rPr>
        <w:t>manifest destiny</w:t>
      </w:r>
      <w:r w:rsidR="005F67F0">
        <w:rPr>
          <w:rFonts w:asciiTheme="majorBidi" w:hAnsiTheme="majorBidi" w:cstheme="majorBidi"/>
        </w:rPr>
        <w:t>”</w:t>
      </w:r>
      <w:r w:rsidR="00567828">
        <w:rPr>
          <w:rFonts w:asciiTheme="majorBidi" w:hAnsiTheme="majorBidi" w:cstheme="majorBidi" w:hint="eastAsia"/>
        </w:rPr>
        <w:t xml:space="preserve"> 1845, </w:t>
      </w:r>
      <w:r w:rsidR="00567828" w:rsidRPr="00567828">
        <w:rPr>
          <w:rFonts w:asciiTheme="majorBidi" w:hAnsiTheme="majorBidi" w:cstheme="majorBidi"/>
        </w:rPr>
        <w:t>1820 Missouri Compromise balanced slave and free state</w:t>
      </w:r>
      <w:r w:rsidR="00567828">
        <w:rPr>
          <w:rFonts w:asciiTheme="majorBidi" w:hAnsiTheme="majorBidi" w:cstheme="majorBidi" w:hint="eastAsia"/>
        </w:rPr>
        <w:t xml:space="preserve"> </w:t>
      </w:r>
      <w:r w:rsidR="00567828" w:rsidRPr="00567828">
        <w:rPr>
          <w:rFonts w:asciiTheme="majorBidi" w:hAnsiTheme="majorBidi" w:cstheme="majorBidi"/>
        </w:rPr>
        <w:t>banned slavery north of the 36º30' parallel</w:t>
      </w:r>
      <w:r w:rsidR="00567828">
        <w:rPr>
          <w:rFonts w:asciiTheme="majorBidi" w:hAnsiTheme="majorBidi" w:cstheme="majorBidi" w:hint="eastAsia"/>
        </w:rPr>
        <w:t xml:space="preserve">, </w:t>
      </w:r>
      <w:r w:rsidR="00567828" w:rsidRPr="00567828">
        <w:rPr>
          <w:rFonts w:asciiTheme="majorBidi" w:hAnsiTheme="majorBidi" w:cstheme="majorBidi"/>
        </w:rPr>
        <w:t>1836 independence of Texas</w:t>
      </w:r>
      <w:r w:rsidR="00567828">
        <w:rPr>
          <w:rFonts w:asciiTheme="majorBidi" w:hAnsiTheme="majorBidi" w:cstheme="majorBidi" w:hint="eastAsia"/>
        </w:rPr>
        <w:t xml:space="preserve">, </w:t>
      </w:r>
      <w:r w:rsidR="00567828" w:rsidRPr="00567828">
        <w:rPr>
          <w:rFonts w:asciiTheme="majorBidi" w:hAnsiTheme="majorBidi" w:cstheme="majorBidi"/>
        </w:rPr>
        <w:t>Mexican-American War (1846–1848)</w:t>
      </w:r>
      <w:r w:rsidR="00567828">
        <w:rPr>
          <w:rFonts w:asciiTheme="majorBidi" w:hAnsiTheme="majorBidi" w:cstheme="majorBidi" w:hint="eastAsia"/>
        </w:rPr>
        <w:t xml:space="preserve">, </w:t>
      </w:r>
      <w:r w:rsidR="005F67F0" w:rsidRPr="005F67F0">
        <w:rPr>
          <w:rFonts w:asciiTheme="majorBidi" w:hAnsiTheme="majorBidi" w:cstheme="majorBidi"/>
        </w:rPr>
        <w:t>1854 Kansas-Nebraska Act</w:t>
      </w:r>
      <w:r w:rsidR="005F67F0">
        <w:rPr>
          <w:rFonts w:asciiTheme="majorBidi" w:hAnsiTheme="majorBidi" w:cstheme="majorBidi" w:hint="eastAsia"/>
        </w:rPr>
        <w:t xml:space="preserve"> </w:t>
      </w:r>
      <w:r w:rsidR="005F67F0" w:rsidRPr="005F67F0">
        <w:rPr>
          <w:rFonts w:asciiTheme="majorBidi" w:hAnsiTheme="majorBidi" w:cstheme="majorBidi"/>
        </w:rPr>
        <w:t>“Bleeding Kansas”</w:t>
      </w:r>
      <w:r w:rsidR="005F67F0">
        <w:rPr>
          <w:rFonts w:asciiTheme="majorBidi" w:hAnsiTheme="majorBidi" w:cstheme="majorBidi" w:hint="eastAsia"/>
        </w:rPr>
        <w:t xml:space="preserve">, </w:t>
      </w:r>
      <w:r w:rsidR="005F67F0" w:rsidRPr="005F67F0">
        <w:rPr>
          <w:rFonts w:asciiTheme="majorBidi" w:hAnsiTheme="majorBidi" w:cstheme="majorBidi"/>
        </w:rPr>
        <w:t>1830 Indian Removal Act</w:t>
      </w:r>
      <w:r w:rsidR="005F67F0">
        <w:rPr>
          <w:rFonts w:asciiTheme="majorBidi" w:hAnsiTheme="majorBidi" w:cstheme="majorBidi" w:hint="eastAsia"/>
        </w:rPr>
        <w:t xml:space="preserve"> </w:t>
      </w:r>
      <w:r w:rsidR="005F67F0" w:rsidRPr="005F67F0">
        <w:rPr>
          <w:rFonts w:asciiTheme="majorBidi" w:hAnsiTheme="majorBidi" w:cstheme="majorBidi"/>
        </w:rPr>
        <w:t>Popular sovereignty</w:t>
      </w:r>
      <w:r w:rsidR="005F67F0">
        <w:rPr>
          <w:rFonts w:asciiTheme="majorBidi" w:hAnsiTheme="majorBidi" w:cstheme="majorBidi" w:hint="eastAsia"/>
        </w:rPr>
        <w:t xml:space="preserve"> </w:t>
      </w:r>
      <w:r w:rsidR="005F67F0">
        <w:rPr>
          <w:rFonts w:asciiTheme="majorBidi" w:hAnsiTheme="majorBidi" w:cstheme="majorBidi"/>
        </w:rPr>
        <w:t>“</w:t>
      </w:r>
      <w:r w:rsidR="005F67F0" w:rsidRPr="005F67F0">
        <w:rPr>
          <w:rFonts w:asciiTheme="majorBidi" w:hAnsiTheme="majorBidi" w:cstheme="majorBidi"/>
        </w:rPr>
        <w:t>Trail of Tears</w:t>
      </w:r>
      <w:r w:rsidR="005F67F0">
        <w:rPr>
          <w:rFonts w:asciiTheme="majorBidi" w:hAnsiTheme="majorBidi" w:cstheme="majorBidi"/>
        </w:rPr>
        <w:t>”</w:t>
      </w:r>
      <w:r w:rsidR="005F67F0">
        <w:rPr>
          <w:rFonts w:asciiTheme="majorBidi" w:hAnsiTheme="majorBidi" w:cstheme="majorBidi" w:hint="eastAsia"/>
        </w:rPr>
        <w:t>,</w:t>
      </w:r>
      <w:r w:rsidR="00EE4D16">
        <w:rPr>
          <w:rFonts w:asciiTheme="majorBidi" w:hAnsiTheme="majorBidi" w:cstheme="majorBidi" w:hint="eastAsia"/>
        </w:rPr>
        <w:t xml:space="preserve"> </w:t>
      </w:r>
      <w:r w:rsidR="00EE4D16" w:rsidRPr="00EE4D16">
        <w:rPr>
          <w:rFonts w:asciiTheme="majorBidi" w:hAnsiTheme="majorBidi" w:cstheme="majorBidi" w:hint="eastAsia"/>
        </w:rPr>
        <w:t>Mississippi River</w:t>
      </w:r>
      <w:r w:rsidR="005F67F0" w:rsidRPr="005F67F0">
        <w:rPr>
          <w:rFonts w:asciiTheme="majorBidi" w:hAnsiTheme="majorBidi" w:cstheme="majorBidi"/>
        </w:rPr>
        <w:t>the 1850 Compromise admitted California as a free state</w:t>
      </w:r>
      <w:r w:rsidR="00A624DE">
        <w:rPr>
          <w:rFonts w:asciiTheme="majorBidi" w:hAnsiTheme="majorBidi" w:cstheme="majorBidi" w:hint="eastAsia"/>
        </w:rPr>
        <w:t xml:space="preserve"> </w:t>
      </w:r>
      <w:r w:rsidR="00A624DE">
        <w:rPr>
          <w:rFonts w:asciiTheme="majorBidi" w:hAnsiTheme="majorBidi" w:cstheme="majorBidi"/>
        </w:rPr>
        <w:t>“</w:t>
      </w:r>
      <w:r w:rsidR="00A624DE" w:rsidRPr="00A624DE">
        <w:rPr>
          <w:rFonts w:asciiTheme="majorBidi" w:hAnsiTheme="majorBidi" w:cstheme="majorBidi"/>
        </w:rPr>
        <w:t>popular sovereignty</w:t>
      </w:r>
      <w:r w:rsidR="00A624DE">
        <w:rPr>
          <w:rFonts w:asciiTheme="majorBidi" w:hAnsiTheme="majorBidi" w:cstheme="majorBidi"/>
        </w:rPr>
        <w:t>”</w:t>
      </w:r>
      <w:r w:rsidR="00A624DE">
        <w:rPr>
          <w:rFonts w:asciiTheme="majorBidi" w:hAnsiTheme="majorBidi" w:cstheme="majorBidi" w:hint="eastAsia"/>
        </w:rPr>
        <w:t xml:space="preserve">, </w:t>
      </w:r>
      <w:r w:rsidR="00A624DE" w:rsidRPr="00A624DE">
        <w:rPr>
          <w:rFonts w:asciiTheme="majorBidi" w:hAnsiTheme="majorBidi" w:cstheme="majorBidi"/>
        </w:rPr>
        <w:t>laying the groundwork for the U.S. Civil War</w:t>
      </w:r>
      <w:r w:rsidR="001B5C7B">
        <w:rPr>
          <w:rFonts w:asciiTheme="majorBidi" w:hAnsiTheme="majorBidi" w:cstheme="majorBidi" w:hint="eastAsia"/>
        </w:rPr>
        <w:t>, t</w:t>
      </w:r>
      <w:r w:rsidR="001B5C7B" w:rsidRPr="001B5C7B">
        <w:rPr>
          <w:rFonts w:asciiTheme="majorBidi" w:hAnsiTheme="majorBidi" w:cstheme="majorBidi"/>
        </w:rPr>
        <w:t>he cotton gin, steamboat, steam locomotive, and telegraph</w:t>
      </w:r>
      <w:r w:rsidR="001B5C7B">
        <w:rPr>
          <w:rFonts w:asciiTheme="majorBidi" w:hAnsiTheme="majorBidi" w:cstheme="majorBidi" w:hint="eastAsia"/>
        </w:rPr>
        <w:t xml:space="preserve">, </w:t>
      </w:r>
      <w:r w:rsidR="001B5C7B" w:rsidRPr="001B5C7B">
        <w:rPr>
          <w:rFonts w:asciiTheme="majorBidi" w:hAnsiTheme="majorBidi" w:cstheme="majorBidi"/>
        </w:rPr>
        <w:t>Oregon Trail and the California Trail</w:t>
      </w:r>
      <w:r w:rsidR="001B5C7B">
        <w:rPr>
          <w:rFonts w:asciiTheme="majorBidi" w:hAnsiTheme="majorBidi" w:cstheme="majorBidi" w:hint="eastAsia"/>
        </w:rPr>
        <w:t>.</w:t>
      </w:r>
    </w:p>
    <w:p w14:paraId="34A20075" w14:textId="3B102C29" w:rsidR="00A624DE" w:rsidRDefault="00B5331E" w:rsidP="00B62146">
      <w:pPr>
        <w:rPr>
          <w:rFonts w:asciiTheme="majorBidi" w:hAnsiTheme="majorBidi" w:cstheme="majorBidi"/>
        </w:rPr>
      </w:pPr>
      <w:r w:rsidRPr="00B5331E">
        <w:rPr>
          <w:rFonts w:asciiTheme="majorBidi" w:hAnsiTheme="majorBidi" w:cstheme="majorBidi"/>
        </w:rPr>
        <w:t>American Culture - Core Concepts</w:t>
      </w:r>
      <w:r>
        <w:rPr>
          <w:rFonts w:asciiTheme="majorBidi" w:hAnsiTheme="majorBidi" w:cstheme="majorBidi" w:hint="eastAsia"/>
        </w:rPr>
        <w:t xml:space="preserve">, </w:t>
      </w:r>
      <w:r w:rsidRPr="00B5331E">
        <w:rPr>
          <w:rFonts w:asciiTheme="majorBidi" w:hAnsiTheme="majorBidi" w:cstheme="majorBidi"/>
        </w:rPr>
        <w:t>“freedom of choice in how to live” </w:t>
      </w:r>
      <w:r>
        <w:rPr>
          <w:rFonts w:asciiTheme="majorBidi" w:hAnsiTheme="majorBidi" w:cstheme="majorBidi" w:hint="eastAsia"/>
        </w:rPr>
        <w:t xml:space="preserve">, </w:t>
      </w:r>
      <w:r w:rsidRPr="00B5331E">
        <w:rPr>
          <w:rFonts w:asciiTheme="majorBidi" w:hAnsiTheme="majorBidi" w:cstheme="majorBidi"/>
        </w:rPr>
        <w:t>“land of opportunity” and “cradle of liberty”</w:t>
      </w:r>
      <w:r w:rsidR="00B62146">
        <w:rPr>
          <w:rFonts w:asciiTheme="majorBidi" w:hAnsiTheme="majorBidi" w:cstheme="majorBidi" w:hint="eastAsia"/>
        </w:rPr>
        <w:t>(freedom and independence)</w:t>
      </w:r>
      <w:r>
        <w:rPr>
          <w:rFonts w:asciiTheme="majorBidi" w:hAnsiTheme="majorBidi" w:cstheme="majorBidi" w:hint="eastAsia"/>
        </w:rPr>
        <w:t xml:space="preserve">, </w:t>
      </w:r>
      <w:r w:rsidRPr="00B5331E">
        <w:rPr>
          <w:rFonts w:asciiTheme="majorBidi" w:hAnsiTheme="majorBidi" w:cstheme="majorBidi"/>
        </w:rPr>
        <w:t>Cultural assimilation</w:t>
      </w:r>
      <w:r>
        <w:rPr>
          <w:rFonts w:asciiTheme="majorBidi" w:hAnsiTheme="majorBidi" w:cstheme="majorBidi" w:hint="eastAsia"/>
        </w:rPr>
        <w:t xml:space="preserve">, </w:t>
      </w:r>
      <w:r w:rsidRPr="00B5331E">
        <w:rPr>
          <w:rFonts w:asciiTheme="majorBidi" w:hAnsiTheme="majorBidi" w:cstheme="majorBidi"/>
          <w:b/>
          <w:bCs/>
        </w:rPr>
        <w:t>American Exceptionalism</w:t>
      </w:r>
      <w:r>
        <w:rPr>
          <w:rFonts w:asciiTheme="majorBidi" w:hAnsiTheme="majorBidi" w:cstheme="majorBidi" w:hint="eastAsia"/>
          <w:b/>
          <w:bCs/>
        </w:rPr>
        <w:t xml:space="preserve">, </w:t>
      </w:r>
      <w:r w:rsidRPr="00B5331E">
        <w:rPr>
          <w:rFonts w:asciiTheme="majorBidi" w:hAnsiTheme="majorBidi" w:cstheme="majorBidi"/>
          <w:b/>
          <w:bCs/>
        </w:rPr>
        <w:t>Patriotism</w:t>
      </w:r>
      <w:r>
        <w:rPr>
          <w:rFonts w:asciiTheme="majorBidi" w:hAnsiTheme="majorBidi" w:cstheme="majorBidi" w:hint="eastAsia"/>
          <w:b/>
          <w:bCs/>
        </w:rPr>
        <w:t xml:space="preserve">, </w:t>
      </w:r>
      <w:r w:rsidRPr="00B5331E">
        <w:rPr>
          <w:rFonts w:asciiTheme="majorBidi" w:hAnsiTheme="majorBidi" w:cstheme="majorBidi"/>
        </w:rPr>
        <w:t>Indigenous peoples</w:t>
      </w:r>
      <w:r w:rsidRPr="00B5331E">
        <w:rPr>
          <w:rFonts w:asciiTheme="majorBidi" w:hAnsiTheme="majorBidi" w:cstheme="majorBidi" w:hint="eastAsia"/>
        </w:rPr>
        <w:t xml:space="preserve"> </w:t>
      </w:r>
      <w:r w:rsidRPr="00B5331E">
        <w:rPr>
          <w:rFonts w:asciiTheme="majorBidi" w:hAnsiTheme="majorBidi" w:cstheme="majorBidi"/>
        </w:rPr>
        <w:t>at least 15,000 years</w:t>
      </w:r>
      <w:r w:rsidRPr="00B5331E">
        <w:rPr>
          <w:rFonts w:asciiTheme="majorBidi" w:hAnsiTheme="majorBidi" w:cstheme="majorBidi" w:hint="eastAsia"/>
        </w:rPr>
        <w:t xml:space="preserve">, </w:t>
      </w:r>
      <w:r w:rsidRPr="00B5331E">
        <w:rPr>
          <w:rFonts w:asciiTheme="majorBidi" w:hAnsiTheme="majorBidi" w:cstheme="majorBidi"/>
        </w:rPr>
        <w:t>Christianity</w:t>
      </w:r>
      <w:r>
        <w:rPr>
          <w:rFonts w:asciiTheme="majorBidi" w:hAnsiTheme="majorBidi" w:cstheme="majorBidi" w:hint="eastAsia"/>
        </w:rPr>
        <w:t xml:space="preserve"> 70%, </w:t>
      </w:r>
      <w:r w:rsidRPr="00B5331E">
        <w:rPr>
          <w:rFonts w:asciiTheme="majorBidi" w:hAnsiTheme="majorBidi" w:cstheme="majorBidi"/>
        </w:rPr>
        <w:t>Shared moral and political values</w:t>
      </w:r>
      <w:r>
        <w:rPr>
          <w:rFonts w:asciiTheme="majorBidi" w:hAnsiTheme="majorBidi" w:cstheme="majorBidi" w:hint="eastAsia"/>
        </w:rPr>
        <w:t xml:space="preserve">, </w:t>
      </w:r>
      <w:r w:rsidRPr="00B5331E">
        <w:rPr>
          <w:rFonts w:asciiTheme="majorBidi" w:hAnsiTheme="majorBidi" w:cstheme="majorBidi"/>
        </w:rPr>
        <w:t>84% of Americans link constitutional liberties to national character</w:t>
      </w:r>
    </w:p>
    <w:p w14:paraId="3BC7B6D2" w14:textId="367BBED7" w:rsidR="005633CA" w:rsidRDefault="005633CA" w:rsidP="005633CA">
      <w:pPr>
        <w:rPr>
          <w:rFonts w:asciiTheme="majorBidi" w:hAnsiTheme="majorBidi" w:cstheme="majorBidi"/>
        </w:rPr>
      </w:pPr>
      <w:r w:rsidRPr="005633CA">
        <w:rPr>
          <w:rFonts w:asciiTheme="majorBidi" w:hAnsiTheme="majorBidi" w:cstheme="majorBidi"/>
        </w:rPr>
        <w:t>75% white (21% of whom are Hispanic), 18.5% Hispanic/Latino</w:t>
      </w:r>
      <w:r>
        <w:rPr>
          <w:rFonts w:asciiTheme="majorBidi" w:hAnsiTheme="majorBidi" w:cstheme="majorBidi" w:hint="eastAsia"/>
        </w:rPr>
        <w:t>(</w:t>
      </w:r>
      <w:r w:rsidRPr="005633CA">
        <w:rPr>
          <w:rFonts w:asciiTheme="majorBidi" w:hAnsiTheme="majorBidi" w:cstheme="majorBidi"/>
        </w:rPr>
        <w:t>Mexican</w:t>
      </w:r>
      <w:r>
        <w:rPr>
          <w:rFonts w:asciiTheme="majorBidi" w:hAnsiTheme="majorBidi" w:cstheme="majorBidi" w:hint="eastAsia"/>
        </w:rPr>
        <w:t xml:space="preserve"> is the largest)</w:t>
      </w:r>
      <w:r w:rsidRPr="005633CA">
        <w:rPr>
          <w:rFonts w:asciiTheme="majorBidi" w:hAnsiTheme="majorBidi" w:cstheme="majorBidi"/>
        </w:rPr>
        <w:t>, 14.2% black/African-American, 6.8% Asian, 1.7% Native American/Alaska Native, 0.4% Native Hawaiian/Pacific Islander, and 5.5% other/multiracial (percentages exceed 100% due to multiracial self-identification).</w:t>
      </w:r>
      <w:r>
        <w:rPr>
          <w:rFonts w:asciiTheme="majorBidi" w:hAnsiTheme="majorBidi" w:cstheme="majorBidi" w:hint="eastAsia"/>
        </w:rPr>
        <w:t xml:space="preserve"> </w:t>
      </w:r>
      <w:r w:rsidRPr="005633CA">
        <w:rPr>
          <w:rFonts w:asciiTheme="majorBidi" w:hAnsiTheme="majorBidi" w:cstheme="majorBidi"/>
        </w:rPr>
        <w:t>Asian: The fastest-growing racial group</w:t>
      </w:r>
      <w:r>
        <w:rPr>
          <w:rFonts w:asciiTheme="majorBidi" w:hAnsiTheme="majorBidi" w:cstheme="majorBidi" w:hint="eastAsia"/>
        </w:rPr>
        <w:t xml:space="preserve"> </w:t>
      </w:r>
      <w:r w:rsidRPr="005633CA">
        <w:rPr>
          <w:rFonts w:asciiTheme="majorBidi" w:hAnsiTheme="majorBidi" w:cstheme="majorBidi"/>
        </w:rPr>
        <w:t>"American Dream"—the belief that upward mobility and success are achievable through hard work, regardless of background—remains iconic, especially for migrants.</w:t>
      </w:r>
      <w:r>
        <w:rPr>
          <w:rFonts w:asciiTheme="majorBidi" w:hAnsiTheme="majorBidi" w:cstheme="majorBidi" w:hint="eastAsia"/>
        </w:rPr>
        <w:t xml:space="preserve"> </w:t>
      </w:r>
      <w:r w:rsidRPr="005633CA">
        <w:rPr>
          <w:rFonts w:asciiTheme="majorBidi" w:hAnsiTheme="majorBidi" w:cstheme="majorBidi"/>
        </w:rPr>
        <w:t>Many Americans identify as multiracial</w:t>
      </w:r>
      <w:r w:rsidR="00E039EA">
        <w:rPr>
          <w:rFonts w:asciiTheme="majorBidi" w:hAnsiTheme="majorBidi" w:cstheme="majorBidi" w:hint="eastAsia"/>
        </w:rPr>
        <w:t xml:space="preserve">, </w:t>
      </w:r>
      <w:r w:rsidRPr="005633CA">
        <w:rPr>
          <w:rFonts w:asciiTheme="majorBidi" w:hAnsiTheme="majorBidi" w:cstheme="majorBidi"/>
        </w:rPr>
        <w:t>Jim Crow segregation</w:t>
      </w:r>
    </w:p>
    <w:p w14:paraId="07FEB80B" w14:textId="2E1AA8D5" w:rsidR="00DF30FC" w:rsidRPr="00DF30FC" w:rsidRDefault="00DF30FC" w:rsidP="00DF30FC">
      <w:pPr>
        <w:rPr>
          <w:rFonts w:asciiTheme="majorBidi" w:hAnsiTheme="majorBidi" w:cstheme="majorBidi" w:hint="eastAsia"/>
        </w:rPr>
      </w:pPr>
      <w:r>
        <w:rPr>
          <w:rFonts w:asciiTheme="majorBidi" w:hAnsiTheme="majorBidi" w:cstheme="majorBidi" w:hint="eastAsia"/>
        </w:rPr>
        <w:t xml:space="preserve">1963 </w:t>
      </w:r>
      <w:r w:rsidRPr="00DF30FC">
        <w:rPr>
          <w:rFonts w:asciiTheme="majorBidi" w:hAnsiTheme="majorBidi" w:cstheme="majorBidi"/>
        </w:rPr>
        <w:t>Dr. Martin Luther King Jr.</w:t>
      </w:r>
      <w:r>
        <w:rPr>
          <w:rFonts w:asciiTheme="majorBidi" w:hAnsiTheme="majorBidi" w:cstheme="majorBidi" w:hint="eastAsia"/>
        </w:rPr>
        <w:t xml:space="preserve">, </w:t>
      </w:r>
      <w:r w:rsidRPr="00DF30FC">
        <w:rPr>
          <w:rFonts w:asciiTheme="majorBidi" w:hAnsiTheme="majorBidi" w:cstheme="majorBidi"/>
          <w:b/>
          <w:bCs/>
        </w:rPr>
        <w:t>I Have a Dream</w:t>
      </w:r>
      <w:r>
        <w:rPr>
          <w:rFonts w:asciiTheme="majorBidi" w:hAnsiTheme="majorBidi" w:cstheme="majorBidi" w:hint="eastAsia"/>
          <w:b/>
          <w:bCs/>
        </w:rPr>
        <w:t xml:space="preserve">, </w:t>
      </w:r>
      <w:r w:rsidRPr="00DF30FC">
        <w:rPr>
          <w:rFonts w:asciiTheme="majorBidi" w:hAnsiTheme="majorBidi" w:cstheme="majorBidi"/>
          <w:b/>
          <w:bCs/>
        </w:rPr>
        <w:t>Lincoln Memorial</w:t>
      </w:r>
      <w:r>
        <w:rPr>
          <w:rFonts w:asciiTheme="majorBidi" w:hAnsiTheme="majorBidi" w:cstheme="majorBidi" w:hint="eastAsia"/>
          <w:b/>
          <w:bCs/>
        </w:rPr>
        <w:t xml:space="preserve">, </w:t>
      </w:r>
      <w:r w:rsidRPr="00DF30FC">
        <w:rPr>
          <w:rFonts w:asciiTheme="majorBidi" w:hAnsiTheme="majorBidi" w:cstheme="majorBidi"/>
          <w:b/>
          <w:bCs/>
        </w:rPr>
        <w:t>Gospel singer Mahalia Jackson</w:t>
      </w:r>
      <w:r>
        <w:rPr>
          <w:rFonts w:asciiTheme="majorBidi" w:hAnsiTheme="majorBidi" w:cstheme="majorBidi" w:hint="eastAsia"/>
          <w:b/>
          <w:bCs/>
        </w:rPr>
        <w:t xml:space="preserve">, </w:t>
      </w:r>
      <w:r w:rsidRPr="00DF30FC">
        <w:rPr>
          <w:rFonts w:asciiTheme="majorBidi" w:hAnsiTheme="majorBidi" w:cstheme="majorBidi"/>
          <w:b/>
          <w:bCs/>
        </w:rPr>
        <w:t>helping pave the way for the 1964 Civil Rights Act</w:t>
      </w:r>
      <w:r>
        <w:rPr>
          <w:rFonts w:asciiTheme="majorBidi" w:hAnsiTheme="majorBidi" w:cstheme="majorBidi" w:hint="eastAsia"/>
          <w:b/>
          <w:bCs/>
        </w:rPr>
        <w:t xml:space="preserve">, </w:t>
      </w:r>
    </w:p>
    <w:p w14:paraId="7042922E" w14:textId="4F90428F" w:rsidR="00E039EA" w:rsidRDefault="00E039EA" w:rsidP="00E039EA">
      <w:pPr>
        <w:rPr>
          <w:rFonts w:asciiTheme="majorBidi" w:hAnsiTheme="majorBidi" w:cstheme="majorBidi"/>
        </w:rPr>
      </w:pPr>
      <w:r w:rsidRPr="00E039EA">
        <w:rPr>
          <w:rFonts w:asciiTheme="majorBidi" w:hAnsiTheme="majorBidi" w:cstheme="majorBidi"/>
        </w:rPr>
        <w:t>The Nineteenth Amendment to the U.S. Constitution</w:t>
      </w:r>
      <w:r>
        <w:rPr>
          <w:rFonts w:asciiTheme="majorBidi" w:hAnsiTheme="majorBidi" w:cstheme="majorBidi" w:hint="eastAsia"/>
        </w:rPr>
        <w:t>, 1920.</w:t>
      </w:r>
      <w:r w:rsidRPr="00E039EA">
        <w:rPr>
          <w:rFonts w:ascii="Segoe UI" w:hAnsi="Segoe UI" w:cs="Segoe UI"/>
          <w:shd w:val="clear" w:color="auto" w:fill="FFFFFF"/>
        </w:rPr>
        <w:t xml:space="preserve"> </w:t>
      </w:r>
      <w:r w:rsidRPr="00E039EA">
        <w:rPr>
          <w:rFonts w:asciiTheme="majorBidi" w:hAnsiTheme="majorBidi" w:cstheme="majorBidi"/>
        </w:rPr>
        <w:t xml:space="preserve">The Seneca Falls Convention </w:t>
      </w:r>
      <w:r w:rsidRPr="00E039EA">
        <w:rPr>
          <w:rFonts w:asciiTheme="majorBidi" w:hAnsiTheme="majorBidi" w:cstheme="majorBidi"/>
        </w:rPr>
        <w:lastRenderedPageBreak/>
        <w:t>marked the start of the organized women’s rights movement.</w:t>
      </w:r>
      <w:r>
        <w:rPr>
          <w:rFonts w:asciiTheme="majorBidi" w:hAnsiTheme="majorBidi" w:cstheme="majorBidi" w:hint="eastAsia"/>
        </w:rPr>
        <w:t xml:space="preserve"> </w:t>
      </w:r>
      <w:r w:rsidRPr="00E039EA">
        <w:rPr>
          <w:rFonts w:asciiTheme="majorBidi" w:hAnsiTheme="majorBidi" w:cstheme="majorBidi"/>
        </w:rPr>
        <w:t>Anthony co-founded NWSA with Elizabeth Cady Stanton and led the movement.</w:t>
      </w:r>
      <w:r>
        <w:rPr>
          <w:rFonts w:asciiTheme="majorBidi" w:hAnsiTheme="majorBidi" w:cstheme="majorBidi" w:hint="eastAsia"/>
        </w:rPr>
        <w:t xml:space="preserve"> </w:t>
      </w:r>
      <w:r w:rsidRPr="00E039EA">
        <w:rPr>
          <w:rFonts w:asciiTheme="majorBidi" w:hAnsiTheme="majorBidi" w:cstheme="majorBidi"/>
        </w:rPr>
        <w:t>Tennessee became the 36th state to ratify, meeting the required threshold.</w:t>
      </w:r>
    </w:p>
    <w:p w14:paraId="12F0ED8A" w14:textId="7128B7A8" w:rsidR="00E039EA" w:rsidRDefault="00E039EA" w:rsidP="00546A43">
      <w:pPr>
        <w:rPr>
          <w:rFonts w:asciiTheme="majorBidi" w:hAnsiTheme="majorBidi" w:cstheme="majorBidi"/>
        </w:rPr>
      </w:pPr>
      <w:r w:rsidRPr="00E039EA">
        <w:rPr>
          <w:rFonts w:asciiTheme="majorBidi" w:hAnsiTheme="majorBidi" w:cstheme="majorBidi"/>
        </w:rPr>
        <w:t>"to volunteer" military service</w:t>
      </w:r>
      <w:r>
        <w:rPr>
          <w:rFonts w:asciiTheme="majorBidi" w:hAnsiTheme="majorBidi" w:cstheme="majorBidi" w:hint="eastAsia"/>
        </w:rPr>
        <w:t xml:space="preserve">, </w:t>
      </w:r>
      <w:r w:rsidR="00546A43" w:rsidRPr="00546A43">
        <w:rPr>
          <w:rFonts w:asciiTheme="majorBidi" w:hAnsiTheme="majorBidi" w:cstheme="majorBidi"/>
        </w:rPr>
        <w:t>Benjamin Franklin founded America’s first volunteer firehouse</w:t>
      </w:r>
      <w:r w:rsidR="00546A43">
        <w:rPr>
          <w:rFonts w:asciiTheme="majorBidi" w:hAnsiTheme="majorBidi" w:cstheme="majorBidi" w:hint="eastAsia"/>
        </w:rPr>
        <w:t xml:space="preserve">, </w:t>
      </w:r>
      <w:r w:rsidR="00546A43" w:rsidRPr="00546A43">
        <w:rPr>
          <w:rFonts w:asciiTheme="majorBidi" w:hAnsiTheme="majorBidi" w:cstheme="majorBidi"/>
        </w:rPr>
        <w:t>Revolutionary War (1773–1783, civilians volunteered for fundraising and patriotism); 1800s (religious revival spurred charitable orgs like YMCA (1851) and American Red Cross (founded by Clara Barton)); 20th century (founding of Rotary International, Lions Clubs, etc.; Peace Corps formalized international volunteering in the 1960s)</w:t>
      </w:r>
      <w:r w:rsidR="000F4898">
        <w:rPr>
          <w:rFonts w:asciiTheme="majorBidi" w:hAnsiTheme="majorBidi" w:cstheme="majorBidi" w:hint="eastAsia"/>
        </w:rPr>
        <w:t>.</w:t>
      </w:r>
    </w:p>
    <w:p w14:paraId="108FFBC2" w14:textId="5374D29E" w:rsidR="000F4898" w:rsidRDefault="000F4898" w:rsidP="006956D3">
      <w:pPr>
        <w:rPr>
          <w:rFonts w:asciiTheme="majorBidi" w:hAnsiTheme="majorBidi" w:cstheme="majorBidi"/>
          <w:b/>
          <w:bCs/>
        </w:rPr>
      </w:pPr>
      <w:r w:rsidRPr="000F4898">
        <w:rPr>
          <w:rFonts w:asciiTheme="majorBidi" w:hAnsiTheme="majorBidi" w:cstheme="majorBidi"/>
        </w:rPr>
        <w:t>Asian, black and Hispanic families are more likely to live in multigenerational arrangements and have larger households than non-Hispanic white Americans</w:t>
      </w:r>
      <w:r>
        <w:rPr>
          <w:rFonts w:asciiTheme="majorBidi" w:hAnsiTheme="majorBidi" w:cstheme="majorBidi" w:hint="eastAsia"/>
        </w:rPr>
        <w:t xml:space="preserve">, </w:t>
      </w:r>
      <w:r w:rsidR="009913E3" w:rsidRPr="009913E3">
        <w:rPr>
          <w:rFonts w:asciiTheme="majorBidi" w:hAnsiTheme="majorBidi" w:cstheme="majorBidi"/>
        </w:rPr>
        <w:t>Higher marriage rates among LGBTQI+ couples (post-2015)</w:t>
      </w:r>
      <w:r w:rsidR="009913E3">
        <w:rPr>
          <w:rFonts w:asciiTheme="majorBidi" w:hAnsiTheme="majorBidi" w:cstheme="majorBidi" w:hint="eastAsia"/>
        </w:rPr>
        <w:t>, nuclear family</w:t>
      </w:r>
      <w:r w:rsidR="006956D3">
        <w:rPr>
          <w:rFonts w:asciiTheme="majorBidi" w:hAnsiTheme="majorBidi" w:cstheme="majorBidi" w:hint="eastAsia"/>
        </w:rPr>
        <w:t xml:space="preserve">, </w:t>
      </w:r>
      <w:r w:rsidR="006956D3" w:rsidRPr="006956D3">
        <w:rPr>
          <w:rFonts w:asciiTheme="majorBidi" w:hAnsiTheme="majorBidi" w:cstheme="majorBidi"/>
          <w:b/>
          <w:bCs/>
        </w:rPr>
        <w:t>individualism</w:t>
      </w:r>
      <w:r w:rsidR="00CA3BB2">
        <w:rPr>
          <w:rFonts w:asciiTheme="majorBidi" w:hAnsiTheme="majorBidi" w:cstheme="majorBidi" w:hint="eastAsia"/>
          <w:b/>
          <w:bCs/>
        </w:rPr>
        <w:t xml:space="preserve">. </w:t>
      </w:r>
    </w:p>
    <w:p w14:paraId="55E8D130" w14:textId="242FBB99" w:rsidR="00CA3BB2" w:rsidRDefault="00CA3BB2" w:rsidP="00CA3BB2">
      <w:pPr>
        <w:rPr>
          <w:rFonts w:asciiTheme="majorBidi" w:hAnsiTheme="majorBidi" w:cstheme="majorBidi"/>
        </w:rPr>
      </w:pPr>
      <w:r w:rsidRPr="00CA3BB2">
        <w:rPr>
          <w:rFonts w:asciiTheme="majorBidi" w:hAnsiTheme="majorBidi" w:cstheme="majorBidi" w:hint="eastAsia"/>
        </w:rPr>
        <w:t>Elementary School (5-11 years, Kindergarten-Grade 5): Focuses on foundational skills (literacy, numeracy).</w:t>
      </w:r>
      <w:r>
        <w:rPr>
          <w:rFonts w:asciiTheme="majorBidi" w:hAnsiTheme="majorBidi" w:cstheme="majorBidi" w:hint="eastAsia"/>
        </w:rPr>
        <w:t xml:space="preserve"> </w:t>
      </w:r>
      <w:r w:rsidRPr="00CA3BB2">
        <w:rPr>
          <w:rFonts w:asciiTheme="majorBidi" w:hAnsiTheme="majorBidi" w:cstheme="majorBidi" w:hint="eastAsia"/>
        </w:rPr>
        <w:t>Middle School (11-14 years, Grade 6-8): Expands to advanced subjects and electives.</w:t>
      </w:r>
      <w:r>
        <w:rPr>
          <w:rFonts w:asciiTheme="majorBidi" w:hAnsiTheme="majorBidi" w:cstheme="majorBidi" w:hint="eastAsia"/>
        </w:rPr>
        <w:t xml:space="preserve"> </w:t>
      </w:r>
      <w:r w:rsidRPr="00CA3BB2">
        <w:rPr>
          <w:rFonts w:asciiTheme="majorBidi" w:hAnsiTheme="majorBidi" w:cstheme="majorBidi" w:hint="eastAsia"/>
        </w:rPr>
        <w:t>High School (14-18 years, Grade 9-12): Requires core subjects + electives; graduates earn a High School Diploma (mandatory for college/vocational training).</w:t>
      </w:r>
      <w:r>
        <w:rPr>
          <w:rFonts w:asciiTheme="majorBidi" w:hAnsiTheme="majorBidi" w:cstheme="majorBidi" w:hint="eastAsia"/>
        </w:rPr>
        <w:t xml:space="preserve"> </w:t>
      </w:r>
      <w:r w:rsidRPr="00CA3BB2">
        <w:rPr>
          <w:rFonts w:asciiTheme="majorBidi" w:hAnsiTheme="majorBidi" w:cstheme="majorBidi" w:hint="eastAsia"/>
        </w:rPr>
        <w:t>Higher Education (18+ years): Offers Associate (2 years), Bachelor</w:t>
      </w:r>
      <w:r w:rsidRPr="00CA3BB2">
        <w:rPr>
          <w:rFonts w:asciiTheme="majorBidi" w:hAnsiTheme="majorBidi" w:cstheme="majorBidi" w:hint="eastAsia"/>
        </w:rPr>
        <w:t>’</w:t>
      </w:r>
      <w:r w:rsidRPr="00CA3BB2">
        <w:rPr>
          <w:rFonts w:asciiTheme="majorBidi" w:hAnsiTheme="majorBidi" w:cstheme="majorBidi" w:hint="eastAsia"/>
        </w:rPr>
        <w:t>s (4 years), Master</w:t>
      </w:r>
      <w:r w:rsidRPr="00CA3BB2">
        <w:rPr>
          <w:rFonts w:asciiTheme="majorBidi" w:hAnsiTheme="majorBidi" w:cstheme="majorBidi" w:hint="eastAsia"/>
        </w:rPr>
        <w:t>’</w:t>
      </w:r>
      <w:r w:rsidRPr="00CA3BB2">
        <w:rPr>
          <w:rFonts w:asciiTheme="majorBidi" w:hAnsiTheme="majorBidi" w:cstheme="majorBidi" w:hint="eastAsia"/>
        </w:rPr>
        <w:t>s (1-2 years), and Doctoral (3-6 years) degrees.</w:t>
      </w:r>
    </w:p>
    <w:p w14:paraId="44EA4D62" w14:textId="77777777" w:rsidR="00CA3BB2" w:rsidRPr="00CA3BB2" w:rsidRDefault="00CA3BB2" w:rsidP="00CA3BB2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A3BB2">
        <w:rPr>
          <w:rFonts w:asciiTheme="majorBidi" w:hAnsiTheme="majorBidi" w:cstheme="majorBidi"/>
        </w:rPr>
        <w:t>Public Schools (90% of K-12 enrollment): Free for citizens/residents, follows state curriculums.</w:t>
      </w:r>
    </w:p>
    <w:p w14:paraId="6BA77FE4" w14:textId="77777777" w:rsidR="00CA3BB2" w:rsidRPr="00CA3BB2" w:rsidRDefault="00CA3BB2" w:rsidP="00CA3BB2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CA3BB2">
        <w:rPr>
          <w:rFonts w:asciiTheme="majorBidi" w:hAnsiTheme="majorBidi" w:cstheme="majorBidi"/>
        </w:rPr>
        <w:t>Private Schools: Tuition-based, smaller classes, elite preparation.</w:t>
      </w:r>
    </w:p>
    <w:p w14:paraId="13E23F1F" w14:textId="77777777" w:rsidR="00CA3BB2" w:rsidRPr="00CA3BB2" w:rsidRDefault="00CA3BB2" w:rsidP="00CA3BB2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CA3BB2">
        <w:rPr>
          <w:rFonts w:asciiTheme="majorBidi" w:hAnsiTheme="majorBidi" w:cstheme="majorBidi"/>
        </w:rPr>
        <w:t>Charter Schools: Publicly funded but independent, flexible curriculums.</w:t>
      </w:r>
    </w:p>
    <w:p w14:paraId="699C5450" w14:textId="77777777" w:rsidR="00CA3BB2" w:rsidRPr="00CA3BB2" w:rsidRDefault="00CA3BB2" w:rsidP="00CA3BB2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CA3BB2">
        <w:rPr>
          <w:rFonts w:asciiTheme="majorBidi" w:hAnsiTheme="majorBidi" w:cstheme="majorBidi"/>
        </w:rPr>
        <w:t>Magnet Schools: Public, specialized (STEM/arts), merit-based admission.</w:t>
      </w:r>
    </w:p>
    <w:p w14:paraId="2D5B68EA" w14:textId="77777777" w:rsidR="00CA3BB2" w:rsidRPr="00CA3BB2" w:rsidRDefault="00CA3BB2" w:rsidP="00CA3BB2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A3BB2">
        <w:rPr>
          <w:rFonts w:asciiTheme="majorBidi" w:hAnsiTheme="majorBidi" w:cstheme="majorBidi"/>
        </w:rPr>
        <w:t>Homeschooling: Regulated by states, customized; 3.7 million students in 2023.</w:t>
      </w:r>
    </w:p>
    <w:p w14:paraId="26D4A968" w14:textId="77777777" w:rsidR="00CA3BB2" w:rsidRPr="00CA3BB2" w:rsidRDefault="00CA3BB2" w:rsidP="00CA3BB2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CA3BB2">
        <w:rPr>
          <w:rFonts w:asciiTheme="majorBidi" w:hAnsiTheme="majorBidi" w:cstheme="majorBidi"/>
        </w:rPr>
        <w:t>International Schools: Global curriculums (IB/British), multicultural environments.</w:t>
      </w:r>
    </w:p>
    <w:p w14:paraId="6E804953" w14:textId="685FEA4E" w:rsidR="00CA3BB2" w:rsidRDefault="00CA3BB2" w:rsidP="00CA3BB2">
      <w:pPr>
        <w:rPr>
          <w:rFonts w:asciiTheme="majorBidi" w:hAnsiTheme="majorBidi" w:cstheme="majorBidi"/>
        </w:rPr>
      </w:pPr>
      <w:r w:rsidRPr="00CA3BB2">
        <w:rPr>
          <w:rFonts w:asciiTheme="majorBidi" w:hAnsiTheme="majorBidi" w:cstheme="majorBidi" w:hint="eastAsia"/>
        </w:rPr>
        <w:t xml:space="preserve">Key credentials: High School Diploma, AP courses (college credit with scores </w:t>
      </w:r>
      <w:r w:rsidRPr="00CA3BB2">
        <w:rPr>
          <w:rFonts w:asciiTheme="majorBidi" w:hAnsiTheme="majorBidi" w:cstheme="majorBidi" w:hint="eastAsia"/>
        </w:rPr>
        <w:t>≥</w:t>
      </w:r>
      <w:r w:rsidRPr="00CA3BB2">
        <w:rPr>
          <w:rFonts w:asciiTheme="majorBidi" w:hAnsiTheme="majorBidi" w:cstheme="majorBidi" w:hint="eastAsia"/>
        </w:rPr>
        <w:t>3), IB programs (rigorous global qualification), SAT/ACT</w:t>
      </w:r>
      <w:r>
        <w:rPr>
          <w:rFonts w:asciiTheme="majorBidi" w:hAnsiTheme="majorBidi" w:cstheme="majorBidi" w:hint="eastAsia"/>
        </w:rPr>
        <w:t xml:space="preserve"> 1600</w:t>
      </w:r>
      <w:r w:rsidRPr="00CA3BB2">
        <w:rPr>
          <w:rFonts w:asciiTheme="majorBidi" w:hAnsiTheme="majorBidi" w:cstheme="majorBidi" w:hint="eastAsia"/>
        </w:rPr>
        <w:t>(college admissions tests, test-optional at many universities), GED (alternative to High School Diploma for adults).</w:t>
      </w:r>
    </w:p>
    <w:p w14:paraId="4798AE33" w14:textId="367B4487" w:rsidR="00CA3BB2" w:rsidRPr="00A36DFB" w:rsidRDefault="00A36DFB" w:rsidP="00A36DFB">
      <w:pPr>
        <w:rPr>
          <w:rFonts w:asciiTheme="majorBidi" w:hAnsiTheme="majorBidi" w:cstheme="majorBidi" w:hint="eastAsia"/>
        </w:rPr>
      </w:pPr>
      <w:r w:rsidRPr="00A36DFB">
        <w:rPr>
          <w:rFonts w:asciiTheme="majorBidi" w:hAnsiTheme="majorBidi" w:cstheme="majorBidi"/>
        </w:rPr>
        <w:t>NPS</w:t>
      </w:r>
      <w:r>
        <w:rPr>
          <w:rFonts w:asciiTheme="majorBidi" w:hAnsiTheme="majorBidi" w:cstheme="majorBidi" w:hint="eastAsia"/>
        </w:rPr>
        <w:t xml:space="preserve">, </w:t>
      </w:r>
      <w:r w:rsidRPr="00A36DFB">
        <w:rPr>
          <w:rFonts w:asciiTheme="majorBidi" w:hAnsiTheme="majorBidi" w:cstheme="majorBidi" w:hint="eastAsia"/>
        </w:rPr>
        <w:t>63 official national parks</w:t>
      </w:r>
      <w:r>
        <w:rPr>
          <w:rFonts w:asciiTheme="majorBidi" w:hAnsiTheme="majorBidi" w:cstheme="majorBidi" w:hint="eastAsia"/>
        </w:rPr>
        <w:t xml:space="preserve">, </w:t>
      </w:r>
      <w:r w:rsidRPr="00A36DFB">
        <w:rPr>
          <w:rFonts w:asciiTheme="majorBidi" w:hAnsiTheme="majorBidi" w:cstheme="majorBidi"/>
          <w:b/>
          <w:bCs/>
        </w:rPr>
        <w:t>Yosemite National Park</w:t>
      </w:r>
      <w:r>
        <w:rPr>
          <w:rFonts w:asciiTheme="majorBidi" w:hAnsiTheme="majorBidi" w:cstheme="majorBidi" w:hint="eastAsia"/>
          <w:b/>
          <w:bCs/>
        </w:rPr>
        <w:t xml:space="preserve">, </w:t>
      </w:r>
      <w:r w:rsidRPr="00A36DFB">
        <w:rPr>
          <w:rFonts w:asciiTheme="majorBidi" w:hAnsiTheme="majorBidi" w:cstheme="majorBidi"/>
          <w:b/>
          <w:bCs/>
        </w:rPr>
        <w:t>Acadia National Park</w:t>
      </w:r>
      <w:r>
        <w:rPr>
          <w:rFonts w:asciiTheme="majorBidi" w:hAnsiTheme="majorBidi" w:cstheme="majorBidi" w:hint="eastAsia"/>
          <w:b/>
          <w:bCs/>
        </w:rPr>
        <w:t xml:space="preserve">, </w:t>
      </w:r>
      <w:r w:rsidRPr="00A36DFB">
        <w:rPr>
          <w:rFonts w:asciiTheme="majorBidi" w:hAnsiTheme="majorBidi" w:cstheme="majorBidi"/>
          <w:b/>
          <w:bCs/>
        </w:rPr>
        <w:t>Great Smoky Mountains National Park</w:t>
      </w:r>
      <w:r>
        <w:rPr>
          <w:rFonts w:asciiTheme="majorBidi" w:hAnsiTheme="majorBidi" w:cstheme="majorBidi" w:hint="eastAsia"/>
          <w:b/>
          <w:bCs/>
        </w:rPr>
        <w:t xml:space="preserve">, </w:t>
      </w:r>
    </w:p>
    <w:sectPr w:rsidR="00CA3BB2" w:rsidRPr="00A36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730A6" w14:textId="77777777" w:rsidR="003063CC" w:rsidRDefault="003063CC" w:rsidP="001E4F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502E2C" w14:textId="77777777" w:rsidR="003063CC" w:rsidRDefault="003063CC" w:rsidP="001E4F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42E9F" w14:textId="77777777" w:rsidR="003063CC" w:rsidRDefault="003063CC" w:rsidP="001E4F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9DFAAE" w14:textId="77777777" w:rsidR="003063CC" w:rsidRDefault="003063CC" w:rsidP="001E4F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100A5"/>
    <w:multiLevelType w:val="multilevel"/>
    <w:tmpl w:val="CCB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423B3"/>
    <w:multiLevelType w:val="multilevel"/>
    <w:tmpl w:val="A6D4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17090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29028564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93926414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36360153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28511340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0805705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70794916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64608513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42364950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62523430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52"/>
    <w:rsid w:val="000F4898"/>
    <w:rsid w:val="001B5C7B"/>
    <w:rsid w:val="001E4F5A"/>
    <w:rsid w:val="001F3752"/>
    <w:rsid w:val="00252FB5"/>
    <w:rsid w:val="003063CC"/>
    <w:rsid w:val="0033115F"/>
    <w:rsid w:val="00546A43"/>
    <w:rsid w:val="005633CA"/>
    <w:rsid w:val="00567828"/>
    <w:rsid w:val="005F67F0"/>
    <w:rsid w:val="00665462"/>
    <w:rsid w:val="006956D3"/>
    <w:rsid w:val="007F0A5A"/>
    <w:rsid w:val="009913E3"/>
    <w:rsid w:val="009F328E"/>
    <w:rsid w:val="00A36DFB"/>
    <w:rsid w:val="00A624DE"/>
    <w:rsid w:val="00B027C9"/>
    <w:rsid w:val="00B5331E"/>
    <w:rsid w:val="00B62146"/>
    <w:rsid w:val="00CA3BB2"/>
    <w:rsid w:val="00D6767E"/>
    <w:rsid w:val="00DF30FC"/>
    <w:rsid w:val="00E039EA"/>
    <w:rsid w:val="00EE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20343"/>
  <w15:chartTrackingRefBased/>
  <w15:docId w15:val="{85C0C7B7-C8F2-4B7C-B368-45577D39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37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7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7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7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7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7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7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7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37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3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3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7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7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7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7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7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7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7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7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7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7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7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7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7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7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4F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4F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4F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4F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2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zhenyu he</dc:creator>
  <cp:keywords/>
  <dc:description/>
  <cp:lastModifiedBy>zhenyu he</cp:lastModifiedBy>
  <cp:revision>2</cp:revision>
  <dcterms:created xsi:type="dcterms:W3CDTF">2025-12-22T07:26:00Z</dcterms:created>
  <dcterms:modified xsi:type="dcterms:W3CDTF">2025-12-23T02:48:00Z</dcterms:modified>
</cp:coreProperties>
</file>