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 normal image:</w:t>
      </w:r>
    </w:p>
    <w:p>
      <w:pPr>
        <w:autoSpaceDN w:val="0"/>
        <w:autoSpaceDE w:val="0"/>
        <w:widowControl/>
        <w:spacing w:line="240" w:lineRule="auto" w:before="2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486400" cy="28790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9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32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Code quality </w:t>
      </w:r>
    </w:p>
    <w:p>
      <w:pPr>
        <w:autoSpaceDN w:val="0"/>
        <w:autoSpaceDE w:val="0"/>
        <w:widowControl/>
        <w:spacing w:line="240" w:lineRule="auto" w:before="26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Inline image like </w:t>
      </w:r>
      <w:r>
        <w:drawing>
          <wp:inline xmlns:a="http://schemas.openxmlformats.org/drawingml/2006/main" xmlns:pic="http://schemas.openxmlformats.org/drawingml/2006/picture">
            <wp:extent cx="358140" cy="360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606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 and </w:t>
      </w:r>
      <w:r>
        <w:drawing>
          <wp:inline xmlns:a="http://schemas.openxmlformats.org/drawingml/2006/main" xmlns:pic="http://schemas.openxmlformats.org/drawingml/2006/picture">
            <wp:extent cx="388620" cy="3619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619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. Automate your code review with </w:t>
      </w:r>
    </w:p>
    <w:p>
      <w:pPr>
        <w:autoSpaceDN w:val="0"/>
        <w:autoSpaceDE w:val="0"/>
        <w:widowControl/>
        <w:spacing w:line="240" w:lineRule="auto" w:before="6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2"/>
        </w:rPr>
        <w:t>style, quality, security, and test</w:t>
      </w:r>
      <w:r>
        <w:rPr>
          <w:rFonts w:ascii="MS Mincho" w:hAnsi="MS Mincho" w:eastAsia="MS Mincho"/>
          <w:b w:val="0"/>
          <w:i w:val="0"/>
          <w:color w:val="000000"/>
          <w:sz w:val="32"/>
        </w:rPr>
        <w:t>‑</w:t>
      </w: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coverage checks </w:t>
      </w:r>
      <w:r>
        <w:drawing>
          <wp:inline xmlns:a="http://schemas.openxmlformats.org/drawingml/2006/main" xmlns:pic="http://schemas.openxmlformats.org/drawingml/2006/picture">
            <wp:extent cx="403860" cy="3632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632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 when you </w:t>
      </w:r>
    </w:p>
    <w:p>
      <w:pPr>
        <w:autoSpaceDN w:val="0"/>
        <w:autoSpaceDE w:val="0"/>
        <w:widowControl/>
        <w:spacing w:line="197" w:lineRule="auto" w:before="13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need them. </w:t>
      </w:r>
    </w:p>
    <w:p>
      <w:pPr>
        <w:autoSpaceDN w:val="0"/>
        <w:autoSpaceDE w:val="0"/>
        <w:widowControl/>
        <w:spacing w:line="197" w:lineRule="auto" w:before="956" w:after="0"/>
        <w:ind w:left="360" w:right="0" w:firstLine="0"/>
        <w:jc w:val="left"/>
      </w:pPr>
      <w:r>
        <w:rPr>
          <w:rFonts w:ascii="Calibri" w:hAnsi="Calibri" w:eastAsia="Calibri"/>
          <w:b w:val="0"/>
          <w:i/>
          <w:color w:val="000000"/>
          <w:sz w:val="22"/>
        </w:rPr>
        <w:t>Example Source: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/>
          <w:color w:val="0000FF"/>
          <w:sz w:val="22"/>
          <w:u w:val="single"/>
        </w:rPr>
        <w:hyperlink r:id="rId13" w:history="1">
          <w:r>
            <w:rPr>
              <w:rStyle w:val="Hyperlink"/>
            </w:rPr>
            <w:t>https://github.com/marketplace</w:t>
          </w:r>
        </w:hyperlink>
      </w:r>
    </w:p>
    <w:p>
      <w:pPr>
        <w:autoSpaceDN w:val="0"/>
        <w:autoSpaceDE w:val="0"/>
        <w:widowControl/>
        <w:spacing w:line="197" w:lineRule="auto" w:before="347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Unrestricted </w:t>
      </w:r>
    </w:p>
    <w:sectPr w:rsidR="00FC693F" w:rsidRPr="0006063C" w:rsidSect="00034616">
      <w:pgSz w:w="12240" w:h="15840"/>
      <w:pgMar w:top="744" w:right="1440" w:bottom="36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github.com/market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