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BE05" w14:textId="2E84F192" w:rsidR="00DC6FCC" w:rsidRDefault="00FA52BF" w:rsidP="00FA52BF">
      <w:pPr>
        <w:jc w:val="center"/>
        <w:rPr>
          <w:sz w:val="36"/>
          <w:szCs w:val="36"/>
        </w:rPr>
      </w:pPr>
      <w:r w:rsidRPr="00FA52BF">
        <w:rPr>
          <w:rFonts w:hint="eastAsia"/>
          <w:sz w:val="36"/>
          <w:szCs w:val="36"/>
        </w:rPr>
        <w:t>说明文档</w:t>
      </w:r>
    </w:p>
    <w:p w14:paraId="3D343DFD" w14:textId="6B8A7CCD" w:rsidR="00FA52BF" w:rsidRDefault="00FA52BF" w:rsidP="00FA52BF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定义注解类</w:t>
      </w:r>
    </w:p>
    <w:p w14:paraId="35ACC806" w14:textId="2FFA62BC" w:rsidR="00FA52BF" w:rsidRPr="00FA52BF" w:rsidRDefault="00FA52BF" w:rsidP="00FA52BF">
      <w:pPr>
        <w:ind w:firstLineChars="200" w:firstLine="420"/>
        <w:jc w:val="left"/>
        <w:rPr>
          <w:szCs w:val="21"/>
        </w:rPr>
      </w:pPr>
      <w:proofErr w:type="spellStart"/>
      <w:r w:rsidRPr="00FA52BF">
        <w:rPr>
          <w:szCs w:val="21"/>
        </w:rPr>
        <w:t>Autowired</w:t>
      </w:r>
      <w:proofErr w:type="spellEnd"/>
      <w:r>
        <w:rPr>
          <w:rFonts w:hint="eastAsia"/>
          <w:szCs w:val="21"/>
        </w:rPr>
        <w:t>注解</w:t>
      </w:r>
      <w:proofErr w:type="gramStart"/>
      <w:r>
        <w:rPr>
          <w:rFonts w:hint="eastAsia"/>
          <w:szCs w:val="21"/>
        </w:rPr>
        <w:t>作用于类变量</w:t>
      </w:r>
      <w:proofErr w:type="gramEnd"/>
      <w:r>
        <w:rPr>
          <w:rFonts w:hint="eastAsia"/>
          <w:szCs w:val="21"/>
        </w:rPr>
        <w:t>，</w:t>
      </w:r>
      <w:r w:rsidR="001C6DB5">
        <w:fldChar w:fldCharType="begin"/>
      </w:r>
      <w:r w:rsidR="001C6DB5">
        <w:instrText xml:space="preserve"> HYPERLINK "mailto:</w:instrText>
      </w:r>
      <w:r w:rsidR="001C6DB5">
        <w:instrText>使用</w:instrText>
      </w:r>
      <w:r w:rsidR="001C6DB5">
        <w:instrText xml:space="preserve">@Target(ElementType.FIELD)" </w:instrText>
      </w:r>
      <w:r w:rsidR="001C6DB5">
        <w:fldChar w:fldCharType="separate"/>
      </w:r>
      <w:r w:rsidRPr="00992AF6">
        <w:rPr>
          <w:rStyle w:val="a4"/>
          <w:rFonts w:hint="eastAsia"/>
          <w:szCs w:val="21"/>
        </w:rPr>
        <w:t>使用</w:t>
      </w:r>
      <w:r w:rsidRPr="00992AF6">
        <w:rPr>
          <w:rStyle w:val="a4"/>
          <w:szCs w:val="21"/>
        </w:rPr>
        <w:t>@Target(ElementType.FIELD)</w:t>
      </w:r>
      <w:r w:rsidR="001C6DB5">
        <w:rPr>
          <w:rStyle w:val="a4"/>
          <w:szCs w:val="21"/>
        </w:rPr>
        <w:fldChar w:fldCharType="end"/>
      </w:r>
      <w:r>
        <w:rPr>
          <w:rFonts w:hint="eastAsia"/>
          <w:szCs w:val="21"/>
        </w:rPr>
        <w:t>标注；</w:t>
      </w:r>
      <w:r w:rsidRPr="00FA52BF">
        <w:rPr>
          <w:szCs w:val="21"/>
        </w:rPr>
        <w:t>Service</w:t>
      </w:r>
      <w:r>
        <w:rPr>
          <w:rFonts w:hint="eastAsia"/>
          <w:szCs w:val="21"/>
        </w:rPr>
        <w:t>和</w:t>
      </w:r>
      <w:r w:rsidRPr="00FA52BF">
        <w:rPr>
          <w:szCs w:val="21"/>
        </w:rPr>
        <w:t>Transactional</w:t>
      </w:r>
      <w:r>
        <w:rPr>
          <w:rFonts w:hint="eastAsia"/>
          <w:szCs w:val="21"/>
        </w:rPr>
        <w:t>注解作用于类，</w:t>
      </w:r>
      <w:r w:rsidR="001C6DB5">
        <w:fldChar w:fldCharType="begin"/>
      </w:r>
      <w:r w:rsidR="001C6DB5">
        <w:instrText xml:space="preserve"> HYPERLINK "mailto:</w:instrText>
      </w:r>
      <w:r w:rsidR="001C6DB5">
        <w:instrText>使用</w:instrText>
      </w:r>
      <w:r w:rsidR="001C6DB5">
        <w:instrText xml:space="preserve">@Target(ElementType.TYPE)" </w:instrText>
      </w:r>
      <w:r w:rsidR="001C6DB5">
        <w:fldChar w:fldCharType="separate"/>
      </w:r>
      <w:r w:rsidRPr="00992AF6">
        <w:rPr>
          <w:rStyle w:val="a4"/>
          <w:rFonts w:hint="eastAsia"/>
          <w:szCs w:val="21"/>
        </w:rPr>
        <w:t>使用</w:t>
      </w:r>
      <w:r w:rsidRPr="00992AF6">
        <w:rPr>
          <w:rStyle w:val="a4"/>
          <w:szCs w:val="21"/>
        </w:rPr>
        <w:t>@Target(ElementType.TYPE)</w:t>
      </w:r>
      <w:r w:rsidR="001C6DB5">
        <w:rPr>
          <w:rStyle w:val="a4"/>
          <w:szCs w:val="21"/>
        </w:rPr>
        <w:fldChar w:fldCharType="end"/>
      </w:r>
      <w:r>
        <w:rPr>
          <w:rFonts w:hint="eastAsia"/>
          <w:szCs w:val="21"/>
        </w:rPr>
        <w:t>标注；</w:t>
      </w:r>
      <w:proofErr w:type="spellStart"/>
      <w:r w:rsidRPr="00FA52BF">
        <w:rPr>
          <w:szCs w:val="21"/>
        </w:rPr>
        <w:t>Autowired</w:t>
      </w:r>
      <w:proofErr w:type="spellEnd"/>
      <w:r>
        <w:rPr>
          <w:rFonts w:hint="eastAsia"/>
          <w:szCs w:val="21"/>
        </w:rPr>
        <w:t>、</w:t>
      </w:r>
      <w:r w:rsidRPr="00FA52BF">
        <w:rPr>
          <w:szCs w:val="21"/>
        </w:rPr>
        <w:t>Service</w:t>
      </w:r>
      <w:r>
        <w:rPr>
          <w:rFonts w:hint="eastAsia"/>
          <w:szCs w:val="21"/>
        </w:rPr>
        <w:t>和</w:t>
      </w:r>
      <w:r w:rsidRPr="00FA52BF">
        <w:rPr>
          <w:szCs w:val="21"/>
        </w:rPr>
        <w:t>Transactional</w:t>
      </w:r>
      <w:r>
        <w:rPr>
          <w:rFonts w:hint="eastAsia"/>
          <w:szCs w:val="21"/>
        </w:rPr>
        <w:t>注解都是在运行期有效，</w:t>
      </w:r>
      <w:r w:rsidR="001C6DB5">
        <w:fldChar w:fldCharType="begin"/>
      </w:r>
      <w:r w:rsidR="001C6DB5">
        <w:instrText xml:space="preserve"> HYPERLINK "mailto:</w:instrText>
      </w:r>
      <w:r w:rsidR="001C6DB5">
        <w:instrText>使用</w:instrText>
      </w:r>
      <w:r w:rsidR="001C6DB5">
        <w:instrText xml:space="preserve">@Retention(RetentionPolicy.RUNTIME)" </w:instrText>
      </w:r>
      <w:r w:rsidR="001C6DB5">
        <w:fldChar w:fldCharType="separate"/>
      </w:r>
      <w:r w:rsidRPr="00992AF6">
        <w:rPr>
          <w:rStyle w:val="a4"/>
          <w:szCs w:val="21"/>
        </w:rPr>
        <w:t>使用@Retention(RetentionPolicy.RUNTIME)</w:t>
      </w:r>
      <w:r w:rsidR="001C6DB5">
        <w:rPr>
          <w:rStyle w:val="a4"/>
          <w:szCs w:val="21"/>
        </w:rPr>
        <w:fldChar w:fldCharType="end"/>
      </w:r>
      <w:r>
        <w:rPr>
          <w:rFonts w:hint="eastAsia"/>
          <w:szCs w:val="21"/>
        </w:rPr>
        <w:t>标注。</w:t>
      </w:r>
    </w:p>
    <w:p w14:paraId="14BBFE75" w14:textId="33AA822A" w:rsidR="00FA52BF" w:rsidRDefault="00FA52BF" w:rsidP="00FA52B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EBF4608" wp14:editId="37810430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641E" w14:textId="1AED5ED5" w:rsidR="00FA52BF" w:rsidRDefault="00FA52BF" w:rsidP="00FA52BF">
      <w:pPr>
        <w:jc w:val="left"/>
        <w:rPr>
          <w:szCs w:val="21"/>
        </w:rPr>
      </w:pPr>
    </w:p>
    <w:p w14:paraId="1F5BDE08" w14:textId="7579C77B" w:rsidR="00FA52BF" w:rsidRPr="00FA52BF" w:rsidRDefault="00FA52BF" w:rsidP="00FA52BF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重写</w:t>
      </w:r>
      <w:proofErr w:type="spellStart"/>
      <w:r w:rsidRPr="00FA52BF">
        <w:rPr>
          <w:rFonts w:hint="eastAsia"/>
          <w:szCs w:val="21"/>
        </w:rPr>
        <w:t>Bean</w:t>
      </w:r>
      <w:r w:rsidRPr="00FA52BF">
        <w:rPr>
          <w:szCs w:val="21"/>
        </w:rPr>
        <w:t>Factory</w:t>
      </w:r>
      <w:proofErr w:type="spellEnd"/>
    </w:p>
    <w:p w14:paraId="54204812" w14:textId="278EA22B" w:rsidR="00FA52BF" w:rsidRDefault="00FA52BF" w:rsidP="00FA52BF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maven中添加反射依赖</w:t>
      </w:r>
      <w:r w:rsidR="00FE43DE">
        <w:rPr>
          <w:rFonts w:hint="eastAsia"/>
          <w:szCs w:val="21"/>
        </w:rPr>
        <w:t>。</w:t>
      </w:r>
      <w:r w:rsidR="00FE43DE">
        <w:rPr>
          <w:noProof/>
        </w:rPr>
        <w:drawing>
          <wp:inline distT="0" distB="0" distL="0" distR="0" wp14:anchorId="55A09C87" wp14:editId="3BF9D27C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71E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6526056C" w14:textId="3322FC0D" w:rsidR="00FE43DE" w:rsidRDefault="00FE43DE" w:rsidP="00FA52BF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扫描需要通过反射实例化对象的包路径</w:t>
      </w:r>
      <w:r>
        <w:rPr>
          <w:rFonts w:hint="eastAsia"/>
          <w:szCs w:val="21"/>
        </w:rPr>
        <w:t>，获取@</w:t>
      </w:r>
      <w:r>
        <w:rPr>
          <w:szCs w:val="21"/>
        </w:rPr>
        <w:t>S</w:t>
      </w:r>
      <w:r>
        <w:rPr>
          <w:rFonts w:hint="eastAsia"/>
          <w:szCs w:val="21"/>
        </w:rPr>
        <w:t>ervice标注的类，遍历并实例化</w:t>
      </w:r>
      <w:proofErr w:type="gramStart"/>
      <w:r>
        <w:rPr>
          <w:rFonts w:hint="eastAsia"/>
          <w:szCs w:val="21"/>
        </w:rPr>
        <w:t>类对象</w:t>
      </w:r>
      <w:proofErr w:type="gramEnd"/>
      <w:r>
        <w:rPr>
          <w:rFonts w:hint="eastAsia"/>
          <w:szCs w:val="21"/>
        </w:rPr>
        <w:t>放入map中。</w:t>
      </w:r>
    </w:p>
    <w:p w14:paraId="15278986" w14:textId="36AE1F5D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F60E32" wp14:editId="277AA813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1BED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540BAFB2" w14:textId="4BD9626C" w:rsidR="00FA52BF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遍历map，获取属性和set方法，通过反射调用set方法依赖注入属性。</w:t>
      </w:r>
    </w:p>
    <w:p w14:paraId="6DA1A3AC" w14:textId="0965ED15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79A08A9" wp14:editId="33456CA6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AC3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673CA0BB" w14:textId="263F2C6C" w:rsidR="00FE43DE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判断类是否使用</w:t>
      </w:r>
      <w:r w:rsidRPr="00FE43DE">
        <w:rPr>
          <w:szCs w:val="21"/>
        </w:rPr>
        <w:t>Transactional注解，若是则使用代理对象</w:t>
      </w:r>
      <w:r>
        <w:rPr>
          <w:rFonts w:hint="eastAsia"/>
          <w:szCs w:val="21"/>
        </w:rPr>
        <w:t>。</w:t>
      </w:r>
    </w:p>
    <w:p w14:paraId="6097E527" w14:textId="7C26BCAE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9FFE89" wp14:editId="4638627A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1A8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017951AE" w14:textId="168DC007" w:rsidR="00FE43DE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将对象重新放入map中。</w:t>
      </w:r>
    </w:p>
    <w:p w14:paraId="570C8ACF" w14:textId="4C26E5E2" w:rsidR="00FE43DE" w:rsidRDefault="00FE43DE" w:rsidP="00FE43DE">
      <w:pPr>
        <w:ind w:left="720"/>
        <w:jc w:val="left"/>
        <w:rPr>
          <w:szCs w:val="21"/>
        </w:rPr>
      </w:pPr>
      <w:r>
        <w:rPr>
          <w:noProof/>
        </w:rPr>
        <w:drawing>
          <wp:inline distT="0" distB="0" distL="0" distR="0" wp14:anchorId="3A51AB17" wp14:editId="5D8ED8FA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8CDD" w14:textId="3EB2A42C" w:rsidR="00FE43DE" w:rsidRDefault="00FE43DE" w:rsidP="00FE43DE">
      <w:pPr>
        <w:jc w:val="left"/>
        <w:rPr>
          <w:szCs w:val="21"/>
        </w:rPr>
      </w:pPr>
    </w:p>
    <w:p w14:paraId="6650F410" w14:textId="05C79564" w:rsidR="00FE43DE" w:rsidRPr="00FE43DE" w:rsidRDefault="00FE43DE" w:rsidP="00FE43DE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根据</w:t>
      </w:r>
      <w:r w:rsidRPr="00FE43DE">
        <w:rPr>
          <w:szCs w:val="21"/>
        </w:rPr>
        <w:t>bean</w:t>
      </w:r>
      <w:r w:rsidRPr="00FE43DE">
        <w:rPr>
          <w:rFonts w:hint="eastAsia"/>
          <w:szCs w:val="21"/>
        </w:rPr>
        <w:t>s</w:t>
      </w:r>
      <w:r w:rsidRPr="00FE43DE">
        <w:rPr>
          <w:szCs w:val="21"/>
        </w:rPr>
        <w:t>.xml</w:t>
      </w:r>
      <w:r w:rsidRPr="00FE43DE">
        <w:rPr>
          <w:rFonts w:hint="eastAsia"/>
          <w:szCs w:val="21"/>
        </w:rPr>
        <w:t>使用注解修改代码。</w:t>
      </w:r>
    </w:p>
    <w:p w14:paraId="35A493D1" w14:textId="7F5A6101" w:rsidR="00FE43DE" w:rsidRPr="009E3255" w:rsidRDefault="001C6DB5" w:rsidP="009E3255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486B0F" wp14:editId="01431FED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E5B3" w14:textId="77777777" w:rsidR="00FE43DE" w:rsidRPr="00FE43DE" w:rsidRDefault="00FE43DE" w:rsidP="00FE43DE">
      <w:pPr>
        <w:pStyle w:val="a3"/>
        <w:ind w:left="360" w:firstLineChars="0" w:firstLine="0"/>
        <w:jc w:val="left"/>
        <w:rPr>
          <w:szCs w:val="21"/>
        </w:rPr>
      </w:pPr>
    </w:p>
    <w:sectPr w:rsidR="00FE43DE" w:rsidRPr="00FE4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288"/>
    <w:multiLevelType w:val="hybridMultilevel"/>
    <w:tmpl w:val="AD3A3D5A"/>
    <w:lvl w:ilvl="0" w:tplc="BCBE42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F64E04"/>
    <w:multiLevelType w:val="hybridMultilevel"/>
    <w:tmpl w:val="9CF4B240"/>
    <w:lvl w:ilvl="0" w:tplc="22D00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C1"/>
    <w:rsid w:val="001C6DB5"/>
    <w:rsid w:val="005948BF"/>
    <w:rsid w:val="00691794"/>
    <w:rsid w:val="009E3255"/>
    <w:rsid w:val="00D214C1"/>
    <w:rsid w:val="00FA52BF"/>
    <w:rsid w:val="00FE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C901"/>
  <w15:chartTrackingRefBased/>
  <w15:docId w15:val="{44DA6D5D-3480-44FA-A7B2-67E1AD43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2B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A52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5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鑫焌</dc:creator>
  <cp:keywords/>
  <dc:description/>
  <cp:lastModifiedBy>靳 鑫焌</cp:lastModifiedBy>
  <cp:revision>4</cp:revision>
  <dcterms:created xsi:type="dcterms:W3CDTF">2021-06-13T10:27:00Z</dcterms:created>
  <dcterms:modified xsi:type="dcterms:W3CDTF">2021-06-15T13:39:00Z</dcterms:modified>
</cp:coreProperties>
</file>