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CB71D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VWAP Footprint Analysis</w:t>
      </w:r>
    </w:p>
    <w:p w14:paraId="39D9A9C7" w14:textId="77777777" w:rsidR="003B13CE" w:rsidRPr="003B13CE" w:rsidRDefault="003B13CE" w:rsidP="003B13CE">
      <w:r w:rsidRPr="003B13CE">
        <w:pict w14:anchorId="399BE650">
          <v:rect id="_x0000_i1163" style="width:0;height:1.5pt" o:hralign="center" o:hrstd="t" o:hr="t" fillcolor="#a0a0a0" stroked="f"/>
        </w:pict>
      </w:r>
    </w:p>
    <w:p w14:paraId="6E5313C1" w14:textId="77777777" w:rsidR="003B13CE" w:rsidRPr="003B13CE" w:rsidRDefault="003B13CE" w:rsidP="003B13CE">
      <w:pPr>
        <w:rPr>
          <w:b/>
          <w:bCs/>
        </w:rPr>
      </w:pPr>
      <w:r w:rsidRPr="003B13CE">
        <w:rPr>
          <w:rFonts w:ascii="Segoe UI Emoji" w:hAnsi="Segoe UI Emoji" w:cs="Segoe UI Emoji"/>
          <w:b/>
          <w:bCs/>
        </w:rPr>
        <w:t>🧩</w:t>
      </w:r>
      <w:r w:rsidRPr="003B13CE">
        <w:rPr>
          <w:b/>
          <w:bCs/>
        </w:rPr>
        <w:t xml:space="preserve"> The Core Problem</w:t>
      </w:r>
    </w:p>
    <w:p w14:paraId="0429B280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What is a "VWAP Footprint"?</w:t>
      </w:r>
    </w:p>
    <w:p w14:paraId="4EB194D1" w14:textId="77777777" w:rsidR="003B13CE" w:rsidRPr="003B13CE" w:rsidRDefault="003B13CE" w:rsidP="003B13CE">
      <w:r w:rsidRPr="003B13CE">
        <w:t xml:space="preserve">When executing </w:t>
      </w:r>
      <w:r w:rsidRPr="003B13CE">
        <w:rPr>
          <w:b/>
          <w:bCs/>
        </w:rPr>
        <w:t>large orders using VWAP algorithms</w:t>
      </w:r>
      <w:r w:rsidRPr="003B13CE">
        <w:t>, your goal is to blend into normal market activity.</w:t>
      </w:r>
      <w:r w:rsidRPr="003B13CE">
        <w:br/>
        <w:t xml:space="preserve">However, if your trading leaves </w:t>
      </w:r>
      <w:r w:rsidRPr="003B13CE">
        <w:rPr>
          <w:b/>
          <w:bCs/>
        </w:rPr>
        <w:t>detectable patterns</w:t>
      </w:r>
      <w:r w:rsidRPr="003B13CE">
        <w:t xml:space="preserve"> in market microstructure, sophisticated HFT firms can:</w:t>
      </w:r>
    </w:p>
    <w:p w14:paraId="0DA6F83C" w14:textId="77777777" w:rsidR="003B13CE" w:rsidRPr="003B13CE" w:rsidRDefault="003B13CE" w:rsidP="003B13CE">
      <w:pPr>
        <w:numPr>
          <w:ilvl w:val="0"/>
          <w:numId w:val="1"/>
        </w:numPr>
      </w:pPr>
      <w:r w:rsidRPr="003B13CE">
        <w:rPr>
          <w:rFonts w:ascii="Segoe UI Emoji" w:hAnsi="Segoe UI Emoji" w:cs="Segoe UI Emoji"/>
        </w:rPr>
        <w:t>🔍</w:t>
      </w:r>
      <w:r w:rsidRPr="003B13CE">
        <w:t xml:space="preserve"> Detect when you're trading (pattern recognition)</w:t>
      </w:r>
    </w:p>
    <w:p w14:paraId="598DD543" w14:textId="77777777" w:rsidR="003B13CE" w:rsidRPr="003B13CE" w:rsidRDefault="003B13CE" w:rsidP="003B13CE">
      <w:pPr>
        <w:numPr>
          <w:ilvl w:val="0"/>
          <w:numId w:val="1"/>
        </w:numPr>
      </w:pPr>
      <w:r w:rsidRPr="003B13CE">
        <w:rPr>
          <w:rFonts w:ascii="Segoe UI Emoji" w:hAnsi="Segoe UI Emoji" w:cs="Segoe UI Emoji"/>
        </w:rPr>
        <w:t>⚡</w:t>
      </w:r>
      <w:r w:rsidRPr="003B13CE">
        <w:t xml:space="preserve"> Front-run your orders (buy before you, sell to you at higher prices)</w:t>
      </w:r>
    </w:p>
    <w:p w14:paraId="313B3F69" w14:textId="77777777" w:rsidR="003B13CE" w:rsidRPr="003B13CE" w:rsidRDefault="003B13CE" w:rsidP="003B13CE">
      <w:pPr>
        <w:numPr>
          <w:ilvl w:val="0"/>
          <w:numId w:val="1"/>
        </w:numPr>
      </w:pPr>
      <w:r w:rsidRPr="003B13CE">
        <w:rPr>
          <w:rFonts w:ascii="Segoe UI Emoji" w:hAnsi="Segoe UI Emoji" w:cs="Segoe UI Emoji"/>
        </w:rPr>
        <w:t>🔄</w:t>
      </w:r>
      <w:r w:rsidRPr="003B13CE">
        <w:t xml:space="preserve"> Fade your trades (take the other side when you're done)</w:t>
      </w:r>
    </w:p>
    <w:p w14:paraId="48FC7157" w14:textId="77777777" w:rsidR="003B13CE" w:rsidRPr="003B13CE" w:rsidRDefault="003B13CE" w:rsidP="003B13CE">
      <w:pPr>
        <w:numPr>
          <w:ilvl w:val="0"/>
          <w:numId w:val="1"/>
        </w:numPr>
      </w:pPr>
      <w:r w:rsidRPr="003B13CE">
        <w:rPr>
          <w:rFonts w:ascii="Segoe UI Emoji" w:hAnsi="Segoe UI Emoji" w:cs="Segoe UI Emoji"/>
        </w:rPr>
        <w:t>💰</w:t>
      </w:r>
      <w:r w:rsidRPr="003B13CE">
        <w:t xml:space="preserve"> Extract alpha from your predictable behaviour</w:t>
      </w:r>
    </w:p>
    <w:p w14:paraId="1794FA6A" w14:textId="77777777" w:rsidR="003B13CE" w:rsidRPr="003B13CE" w:rsidRDefault="003B13CE" w:rsidP="003B13CE">
      <w:r w:rsidRPr="003B13CE">
        <w:rPr>
          <w:b/>
          <w:bCs/>
        </w:rPr>
        <w:t>Goal:</w:t>
      </w:r>
      <w:r w:rsidRPr="003B13CE">
        <w:t xml:space="preserve"> Measure how </w:t>
      </w:r>
      <w:r w:rsidRPr="003B13CE">
        <w:rPr>
          <w:i/>
          <w:iCs/>
        </w:rPr>
        <w:t>invisible</w:t>
      </w:r>
      <w:r w:rsidRPr="003B13CE">
        <w:t xml:space="preserve"> your trading is by comparing market behaviour on </w:t>
      </w:r>
      <w:r w:rsidRPr="003B13CE">
        <w:rPr>
          <w:b/>
          <w:bCs/>
        </w:rPr>
        <w:t>days you traded</w:t>
      </w:r>
      <w:r w:rsidRPr="003B13CE">
        <w:t xml:space="preserve"> vs </w:t>
      </w:r>
      <w:r w:rsidRPr="003B13CE">
        <w:rPr>
          <w:b/>
          <w:bCs/>
        </w:rPr>
        <w:t>days you didn’t</w:t>
      </w:r>
      <w:r w:rsidRPr="003B13CE">
        <w:t>.</w:t>
      </w:r>
    </w:p>
    <w:p w14:paraId="495765E3" w14:textId="77777777" w:rsidR="003B13CE" w:rsidRPr="003B13CE" w:rsidRDefault="003B13CE" w:rsidP="003B13CE">
      <w:r w:rsidRPr="003B13CE">
        <w:pict w14:anchorId="2CDF6581">
          <v:rect id="_x0000_i1164" style="width:0;height:1.5pt" o:hralign="center" o:hrstd="t" o:hr="t" fillcolor="#a0a0a0" stroked="f"/>
        </w:pict>
      </w:r>
    </w:p>
    <w:p w14:paraId="38EC83D7" w14:textId="77777777" w:rsidR="003B13CE" w:rsidRPr="003B13CE" w:rsidRDefault="003B13CE" w:rsidP="003B13CE">
      <w:pPr>
        <w:rPr>
          <w:b/>
          <w:bCs/>
        </w:rPr>
      </w:pPr>
      <w:r w:rsidRPr="003B13CE">
        <w:rPr>
          <w:rFonts w:ascii="Segoe UI Emoji" w:hAnsi="Segoe UI Emoji" w:cs="Segoe UI Emoji"/>
          <w:b/>
          <w:bCs/>
        </w:rPr>
        <w:t>🧠</w:t>
      </w:r>
      <w:r w:rsidRPr="003B13CE">
        <w:rPr>
          <w:b/>
          <w:bCs/>
        </w:rPr>
        <w:t xml:space="preserve"> The Methodology: Control vs Treatment Design</w:t>
      </w:r>
    </w:p>
    <w:p w14:paraId="648AA8CB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Conceptual Framework</w:t>
      </w:r>
    </w:p>
    <w:p w14:paraId="367A5DD8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BASELINE (Control Group)</w:t>
      </w:r>
    </w:p>
    <w:p w14:paraId="0F6F091B" w14:textId="77777777" w:rsidR="003B13CE" w:rsidRPr="003B13CE" w:rsidRDefault="003B13CE" w:rsidP="003B13CE">
      <w:pPr>
        <w:numPr>
          <w:ilvl w:val="0"/>
          <w:numId w:val="2"/>
        </w:numPr>
      </w:pPr>
      <w:r w:rsidRPr="003B13CE">
        <w:t xml:space="preserve">Prior </w:t>
      </w:r>
      <w:r w:rsidRPr="003B13CE">
        <w:rPr>
          <w:b/>
          <w:bCs/>
        </w:rPr>
        <w:t>21 days</w:t>
      </w:r>
      <w:r w:rsidRPr="003B13CE">
        <w:t xml:space="preserve"> when you </w:t>
      </w:r>
      <w:r w:rsidRPr="003B13CE">
        <w:rPr>
          <w:b/>
          <w:bCs/>
        </w:rPr>
        <w:t>didn’t trade</w:t>
      </w:r>
    </w:p>
    <w:p w14:paraId="31BCF7EC" w14:textId="77777777" w:rsidR="003B13CE" w:rsidRPr="003B13CE" w:rsidRDefault="003B13CE" w:rsidP="003B13CE">
      <w:pPr>
        <w:numPr>
          <w:ilvl w:val="0"/>
          <w:numId w:val="2"/>
        </w:numPr>
      </w:pPr>
      <w:r w:rsidRPr="003B13CE">
        <w:t>Represents “normal” market behaviour</w:t>
      </w:r>
    </w:p>
    <w:p w14:paraId="397FEB88" w14:textId="77777777" w:rsidR="003B13CE" w:rsidRPr="003B13CE" w:rsidRDefault="003B13CE" w:rsidP="003B13CE">
      <w:pPr>
        <w:numPr>
          <w:ilvl w:val="0"/>
          <w:numId w:val="2"/>
        </w:numPr>
      </w:pPr>
      <w:r w:rsidRPr="003B13CE">
        <w:t>Average across these days = expected market pattern</w:t>
      </w:r>
    </w:p>
    <w:p w14:paraId="7B7B8F3A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TRADE DAY (Treatment Group)</w:t>
      </w:r>
    </w:p>
    <w:p w14:paraId="4E32A792" w14:textId="77777777" w:rsidR="003B13CE" w:rsidRPr="003B13CE" w:rsidRDefault="003B13CE" w:rsidP="003B13CE">
      <w:pPr>
        <w:numPr>
          <w:ilvl w:val="0"/>
          <w:numId w:val="3"/>
        </w:numPr>
      </w:pPr>
      <w:r w:rsidRPr="003B13CE">
        <w:t xml:space="preserve">A specific day when you </w:t>
      </w:r>
      <w:r w:rsidRPr="003B13CE">
        <w:rPr>
          <w:b/>
          <w:bCs/>
        </w:rPr>
        <w:t>did trade</w:t>
      </w:r>
    </w:p>
    <w:p w14:paraId="08535D7D" w14:textId="77777777" w:rsidR="003B13CE" w:rsidRPr="003B13CE" w:rsidRDefault="003B13CE" w:rsidP="003B13CE">
      <w:pPr>
        <w:numPr>
          <w:ilvl w:val="0"/>
          <w:numId w:val="3"/>
        </w:numPr>
      </w:pPr>
      <w:r w:rsidRPr="003B13CE">
        <w:t>Should look similar to baseline if you’re well disguised</w:t>
      </w:r>
    </w:p>
    <w:p w14:paraId="013648E6" w14:textId="77777777" w:rsidR="003B13CE" w:rsidRPr="003B13CE" w:rsidRDefault="003B13CE" w:rsidP="003B13CE">
      <w:pPr>
        <w:numPr>
          <w:ilvl w:val="0"/>
          <w:numId w:val="3"/>
        </w:numPr>
      </w:pPr>
      <w:r w:rsidRPr="003B13CE">
        <w:t>Deviations = detectable footprint</w:t>
      </w:r>
    </w:p>
    <w:p w14:paraId="1A9753C8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SIMILARITY ANALYSIS</w:t>
      </w:r>
    </w:p>
    <w:p w14:paraId="3A75EA49" w14:textId="77777777" w:rsidR="003B13CE" w:rsidRPr="003B13CE" w:rsidRDefault="003B13CE" w:rsidP="003B13CE">
      <w:pPr>
        <w:numPr>
          <w:ilvl w:val="0"/>
          <w:numId w:val="4"/>
        </w:numPr>
      </w:pPr>
      <w:r w:rsidRPr="003B13CE">
        <w:t>Compare trade day metrics to baseline</w:t>
      </w:r>
    </w:p>
    <w:p w14:paraId="58A9D490" w14:textId="77777777" w:rsidR="003B13CE" w:rsidRPr="003B13CE" w:rsidRDefault="003B13CE" w:rsidP="003B13CE">
      <w:pPr>
        <w:numPr>
          <w:ilvl w:val="0"/>
          <w:numId w:val="4"/>
        </w:numPr>
      </w:pPr>
      <w:r w:rsidRPr="003B13CE">
        <w:rPr>
          <w:b/>
          <w:bCs/>
        </w:rPr>
        <w:t>High similarity → good (invisible)</w:t>
      </w:r>
    </w:p>
    <w:p w14:paraId="064C78F9" w14:textId="77777777" w:rsidR="003B13CE" w:rsidRPr="003B13CE" w:rsidRDefault="003B13CE" w:rsidP="003B13CE">
      <w:pPr>
        <w:numPr>
          <w:ilvl w:val="0"/>
          <w:numId w:val="4"/>
        </w:numPr>
      </w:pPr>
      <w:r w:rsidRPr="003B13CE">
        <w:rPr>
          <w:b/>
          <w:bCs/>
        </w:rPr>
        <w:t>Low similarity → bad (detectable/exploitable)</w:t>
      </w:r>
    </w:p>
    <w:p w14:paraId="3EC9A812" w14:textId="77777777" w:rsidR="003B13CE" w:rsidRPr="003B13CE" w:rsidRDefault="003B13CE" w:rsidP="003B13CE">
      <w:r w:rsidRPr="003B13CE">
        <w:pict w14:anchorId="1145D0F2">
          <v:rect id="_x0000_i1165" style="width:0;height:1.5pt" o:hralign="center" o:hrstd="t" o:hr="t" fillcolor="#a0a0a0" stroked="f"/>
        </w:pict>
      </w:r>
    </w:p>
    <w:p w14:paraId="59419C8B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Why 21 Days?</w:t>
      </w:r>
    </w:p>
    <w:p w14:paraId="451F70D0" w14:textId="77777777" w:rsidR="003B13CE" w:rsidRPr="003B13CE" w:rsidRDefault="003B13CE" w:rsidP="003B13CE">
      <w:pPr>
        <w:numPr>
          <w:ilvl w:val="0"/>
          <w:numId w:val="5"/>
        </w:numPr>
      </w:pPr>
      <w:r w:rsidRPr="003B13CE">
        <w:rPr>
          <w:rFonts w:ascii="Segoe UI Emoji" w:hAnsi="Segoe UI Emoji" w:cs="Segoe UI Emoji"/>
        </w:rPr>
        <w:t>📊</w:t>
      </w:r>
      <w:r w:rsidRPr="003B13CE">
        <w:t xml:space="preserve"> </w:t>
      </w:r>
      <w:r w:rsidRPr="003B13CE">
        <w:rPr>
          <w:b/>
          <w:bCs/>
        </w:rPr>
        <w:t>Statistical significance</w:t>
      </w:r>
      <w:r w:rsidRPr="003B13CE">
        <w:t xml:space="preserve"> – enough data for robust averages</w:t>
      </w:r>
    </w:p>
    <w:p w14:paraId="6237C01D" w14:textId="77777777" w:rsidR="003B13CE" w:rsidRPr="003B13CE" w:rsidRDefault="003B13CE" w:rsidP="003B13CE">
      <w:pPr>
        <w:numPr>
          <w:ilvl w:val="0"/>
          <w:numId w:val="5"/>
        </w:numPr>
      </w:pPr>
      <w:r w:rsidRPr="003B13CE">
        <w:rPr>
          <w:rFonts w:ascii="Segoe UI Emoji" w:hAnsi="Segoe UI Emoji" w:cs="Segoe UI Emoji"/>
        </w:rPr>
        <w:lastRenderedPageBreak/>
        <w:t>📅</w:t>
      </w:r>
      <w:r w:rsidRPr="003B13CE">
        <w:t xml:space="preserve"> </w:t>
      </w:r>
      <w:r w:rsidRPr="003B13CE">
        <w:rPr>
          <w:b/>
          <w:bCs/>
        </w:rPr>
        <w:t>Recent relevance</w:t>
      </w:r>
      <w:r w:rsidRPr="003B13CE">
        <w:t xml:space="preserve"> – avoids stale data from months ago</w:t>
      </w:r>
    </w:p>
    <w:p w14:paraId="0FD20F99" w14:textId="77777777" w:rsidR="003B13CE" w:rsidRPr="003B13CE" w:rsidRDefault="003B13CE" w:rsidP="003B13CE">
      <w:pPr>
        <w:numPr>
          <w:ilvl w:val="0"/>
          <w:numId w:val="5"/>
        </w:numPr>
      </w:pPr>
      <w:r w:rsidRPr="003B13CE">
        <w:rPr>
          <w:rFonts w:ascii="Segoe UI Emoji" w:hAnsi="Segoe UI Emoji" w:cs="Segoe UI Emoji"/>
        </w:rPr>
        <w:t>🧼</w:t>
      </w:r>
      <w:r w:rsidRPr="003B13CE">
        <w:t xml:space="preserve"> </w:t>
      </w:r>
      <w:r w:rsidRPr="003B13CE">
        <w:rPr>
          <w:b/>
          <w:bCs/>
        </w:rPr>
        <w:t>No contamination</w:t>
      </w:r>
      <w:r w:rsidRPr="003B13CE">
        <w:t xml:space="preserve"> – excludes your own trading influence</w:t>
      </w:r>
    </w:p>
    <w:p w14:paraId="08AD2C1D" w14:textId="77777777" w:rsidR="003B13CE" w:rsidRPr="003B13CE" w:rsidRDefault="003B13CE" w:rsidP="003B13CE">
      <w:r w:rsidRPr="003B13CE">
        <w:pict w14:anchorId="3E6D878A">
          <v:rect id="_x0000_i1166" style="width:0;height:1.5pt" o:hralign="center" o:hrstd="t" o:hr="t" fillcolor="#a0a0a0" stroked="f"/>
        </w:pict>
      </w:r>
    </w:p>
    <w:p w14:paraId="76820B9B" w14:textId="77777777" w:rsidR="003B13CE" w:rsidRPr="003B13CE" w:rsidRDefault="003B13CE" w:rsidP="003B13CE">
      <w:pPr>
        <w:rPr>
          <w:b/>
          <w:bCs/>
        </w:rPr>
      </w:pPr>
      <w:r w:rsidRPr="003B13CE">
        <w:rPr>
          <w:rFonts w:ascii="Segoe UI Emoji" w:hAnsi="Segoe UI Emoji" w:cs="Segoe UI Emoji"/>
          <w:b/>
          <w:bCs/>
        </w:rPr>
        <w:t>📈</w:t>
      </w:r>
      <w:r w:rsidRPr="003B13CE">
        <w:rPr>
          <w:b/>
          <w:bCs/>
        </w:rPr>
        <w:t xml:space="preserve"> The Metrics: What We Measure</w:t>
      </w:r>
    </w:p>
    <w:p w14:paraId="7604268D" w14:textId="77777777" w:rsidR="003B13CE" w:rsidRPr="003B13CE" w:rsidRDefault="003B13CE" w:rsidP="003B13CE">
      <w:r w:rsidRPr="003B13CE">
        <w:t xml:space="preserve">We analyse </w:t>
      </w:r>
      <w:r w:rsidRPr="003B13CE">
        <w:rPr>
          <w:b/>
          <w:bCs/>
        </w:rPr>
        <w:t>8 core metrics</w:t>
      </w:r>
      <w:r w:rsidRPr="003B13CE">
        <w:t xml:space="preserve"> across market microstructure dimensions.</w:t>
      </w:r>
    </w:p>
    <w:p w14:paraId="1847E922" w14:textId="77777777" w:rsidR="003B13CE" w:rsidRPr="003B13CE" w:rsidRDefault="003B13CE" w:rsidP="003B13CE">
      <w:r w:rsidRPr="003B13CE">
        <w:pict w14:anchorId="0AF598BF">
          <v:rect id="_x0000_i1167" style="width:0;height:1.5pt" o:hralign="center" o:hrstd="t" o:hr="t" fillcolor="#a0a0a0" stroked="f"/>
        </w:pict>
      </w:r>
    </w:p>
    <w:p w14:paraId="19C78536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1. VOLUME (Weight: 20%)</w:t>
      </w:r>
    </w:p>
    <w:p w14:paraId="164E2384" w14:textId="77777777" w:rsidR="003B13CE" w:rsidRPr="003B13CE" w:rsidRDefault="003B13CE" w:rsidP="003B13CE">
      <w:r w:rsidRPr="003B13CE">
        <w:rPr>
          <w:b/>
          <w:bCs/>
        </w:rPr>
        <w:t>What it measures:</w:t>
      </w:r>
      <w:r w:rsidRPr="003B13CE">
        <w:t xml:space="preserve"> Total trading volume per time bucket</w:t>
      </w:r>
      <w:r w:rsidRPr="003B13CE">
        <w:br/>
      </w:r>
      <w:r w:rsidRPr="003B13CE">
        <w:rPr>
          <w:b/>
          <w:bCs/>
        </w:rPr>
        <w:t>Why it matters:</w:t>
      </w:r>
    </w:p>
    <w:p w14:paraId="4EB52996" w14:textId="77777777" w:rsidR="003B13CE" w:rsidRPr="003B13CE" w:rsidRDefault="003B13CE" w:rsidP="003B13CE">
      <w:pPr>
        <w:numPr>
          <w:ilvl w:val="0"/>
          <w:numId w:val="6"/>
        </w:numPr>
      </w:pPr>
      <w:r w:rsidRPr="003B13CE">
        <w:t>Large VWAP trades add volume → detectable spikes</w:t>
      </w:r>
    </w:p>
    <w:p w14:paraId="170946E5" w14:textId="77777777" w:rsidR="003B13CE" w:rsidRPr="003B13CE" w:rsidRDefault="003B13CE" w:rsidP="003B13CE">
      <w:pPr>
        <w:numPr>
          <w:ilvl w:val="0"/>
          <w:numId w:val="6"/>
        </w:numPr>
      </w:pPr>
      <w:r w:rsidRPr="003B13CE">
        <w:t>HFTs watch for abnormal volume bursts</w:t>
      </w:r>
    </w:p>
    <w:p w14:paraId="59F18C24" w14:textId="77777777" w:rsidR="003B13CE" w:rsidRPr="003B13CE" w:rsidRDefault="003B13CE" w:rsidP="003B13CE">
      <w:r w:rsidRPr="003B13CE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732"/>
        <w:gridCol w:w="1845"/>
        <w:gridCol w:w="3068"/>
      </w:tblGrid>
      <w:tr w:rsidR="003B13CE" w:rsidRPr="003B13CE" w14:paraId="75238D80" w14:textId="77777777" w:rsidTr="003B1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A2FD3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02976F7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Baseline Volume</w:t>
            </w:r>
          </w:p>
        </w:tc>
        <w:tc>
          <w:tcPr>
            <w:tcW w:w="0" w:type="auto"/>
            <w:vAlign w:val="center"/>
            <w:hideMark/>
          </w:tcPr>
          <w:p w14:paraId="21C595E2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Trade Day Volume</w:t>
            </w:r>
          </w:p>
        </w:tc>
        <w:tc>
          <w:tcPr>
            <w:tcW w:w="0" w:type="auto"/>
            <w:vAlign w:val="center"/>
            <w:hideMark/>
          </w:tcPr>
          <w:p w14:paraId="3413C2C3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Observation</w:t>
            </w:r>
          </w:p>
        </w:tc>
      </w:tr>
      <w:tr w:rsidR="003B13CE" w:rsidRPr="003B13CE" w14:paraId="44D09428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85F75" w14:textId="77777777" w:rsidR="003B13CE" w:rsidRPr="003B13CE" w:rsidRDefault="003B13CE" w:rsidP="003B13CE">
            <w:r w:rsidRPr="003B13CE">
              <w:t>9:30</w:t>
            </w:r>
          </w:p>
        </w:tc>
        <w:tc>
          <w:tcPr>
            <w:tcW w:w="0" w:type="auto"/>
            <w:vAlign w:val="center"/>
            <w:hideMark/>
          </w:tcPr>
          <w:p w14:paraId="2673045D" w14:textId="77777777" w:rsidR="003B13CE" w:rsidRPr="003B13CE" w:rsidRDefault="003B13CE" w:rsidP="003B13CE">
            <w:r w:rsidRPr="003B13CE">
              <w:t>100k</w:t>
            </w:r>
          </w:p>
        </w:tc>
        <w:tc>
          <w:tcPr>
            <w:tcW w:w="0" w:type="auto"/>
            <w:vAlign w:val="center"/>
            <w:hideMark/>
          </w:tcPr>
          <w:p w14:paraId="257B3D2D" w14:textId="77777777" w:rsidR="003B13CE" w:rsidRPr="003B13CE" w:rsidRDefault="003B13CE" w:rsidP="003B13CE">
            <w:r w:rsidRPr="003B13CE">
              <w:t>180k</w:t>
            </w:r>
          </w:p>
        </w:tc>
        <w:tc>
          <w:tcPr>
            <w:tcW w:w="0" w:type="auto"/>
            <w:vAlign w:val="center"/>
            <w:hideMark/>
          </w:tcPr>
          <w:p w14:paraId="03E6B594" w14:textId="77777777" w:rsidR="003B13CE" w:rsidRPr="003B13CE" w:rsidRDefault="003B13CE" w:rsidP="003B13CE">
            <w:r w:rsidRPr="003B13CE">
              <w:t xml:space="preserve">Spike during trading window </w:t>
            </w:r>
            <w:r w:rsidRPr="003B13CE">
              <w:rPr>
                <w:rFonts w:ascii="Segoe UI Symbol" w:hAnsi="Segoe UI Symbol" w:cs="Segoe UI Symbol"/>
              </w:rPr>
              <w:t>⚠</w:t>
            </w:r>
            <w:r w:rsidRPr="003B13CE">
              <w:t>️</w:t>
            </w:r>
          </w:p>
        </w:tc>
      </w:tr>
    </w:tbl>
    <w:p w14:paraId="10D08E83" w14:textId="77777777" w:rsidR="003B13CE" w:rsidRPr="003B13CE" w:rsidRDefault="003B13CE" w:rsidP="003B13CE">
      <w:r w:rsidRPr="003B13CE">
        <w:rPr>
          <w:b/>
          <w:bCs/>
        </w:rPr>
        <w:t>Detection risk:</w:t>
      </w:r>
      <w:r w:rsidRPr="003B13CE">
        <w:t xml:space="preserve"> Persistent volume increase → red flag </w:t>
      </w:r>
      <w:r w:rsidRPr="003B13CE">
        <w:rPr>
          <w:rFonts w:ascii="Segoe UI Emoji" w:hAnsi="Segoe UI Emoji" w:cs="Segoe UI Emoji"/>
        </w:rPr>
        <w:t>🚨</w:t>
      </w:r>
    </w:p>
    <w:p w14:paraId="2BF7F21C" w14:textId="77777777" w:rsidR="003B13CE" w:rsidRPr="003B13CE" w:rsidRDefault="003B13CE" w:rsidP="003B13CE">
      <w:r w:rsidRPr="003B13CE">
        <w:pict w14:anchorId="0AF1822D">
          <v:rect id="_x0000_i1168" style="width:0;height:1.5pt" o:hralign="center" o:hrstd="t" o:hr="t" fillcolor="#a0a0a0" stroked="f"/>
        </w:pict>
      </w:r>
    </w:p>
    <w:p w14:paraId="620FF0B0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2. TRADE COUNT (Weight: 10%)</w:t>
      </w:r>
    </w:p>
    <w:p w14:paraId="18918BF2" w14:textId="77777777" w:rsidR="003B13CE" w:rsidRPr="003B13CE" w:rsidRDefault="003B13CE" w:rsidP="003B13CE">
      <w:r w:rsidRPr="003B13CE">
        <w:rPr>
          <w:b/>
          <w:bCs/>
        </w:rPr>
        <w:t>What it measures:</w:t>
      </w:r>
      <w:r w:rsidRPr="003B13CE">
        <w:t xml:space="preserve"> Number of trades per minute</w:t>
      </w:r>
      <w:r w:rsidRPr="003B13CE">
        <w:br/>
      </w:r>
      <w:r w:rsidRPr="003B13CE">
        <w:rPr>
          <w:b/>
          <w:bCs/>
        </w:rPr>
        <w:t>Why it matters:</w:t>
      </w:r>
      <w:r w:rsidRPr="003B13CE">
        <w:t xml:space="preserve"> Frequency patterns reveal algo activity</w:t>
      </w:r>
    </w:p>
    <w:p w14:paraId="22B28DFF" w14:textId="77777777" w:rsidR="003B13CE" w:rsidRPr="003B13CE" w:rsidRDefault="003B13CE" w:rsidP="003B13CE">
      <w:r w:rsidRPr="003B13CE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925"/>
        <w:gridCol w:w="1038"/>
        <w:gridCol w:w="2862"/>
      </w:tblGrid>
      <w:tr w:rsidR="003B13CE" w:rsidRPr="003B13CE" w14:paraId="7D51531C" w14:textId="77777777" w:rsidTr="003B1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E2343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E9BA0F3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437A5B6D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Trade Day</w:t>
            </w:r>
          </w:p>
        </w:tc>
        <w:tc>
          <w:tcPr>
            <w:tcW w:w="0" w:type="auto"/>
            <w:vAlign w:val="center"/>
            <w:hideMark/>
          </w:tcPr>
          <w:p w14:paraId="48123392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Note</w:t>
            </w:r>
          </w:p>
        </w:tc>
      </w:tr>
      <w:tr w:rsidR="003B13CE" w:rsidRPr="003B13CE" w14:paraId="01C54ACA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48AB" w14:textId="77777777" w:rsidR="003B13CE" w:rsidRPr="003B13CE" w:rsidRDefault="003B13CE" w:rsidP="003B13CE">
            <w:r w:rsidRPr="003B13CE">
              <w:t>Trades/min</w:t>
            </w:r>
          </w:p>
        </w:tc>
        <w:tc>
          <w:tcPr>
            <w:tcW w:w="0" w:type="auto"/>
            <w:vAlign w:val="center"/>
            <w:hideMark/>
          </w:tcPr>
          <w:p w14:paraId="57668663" w14:textId="77777777" w:rsidR="003B13CE" w:rsidRPr="003B13CE" w:rsidRDefault="003B13CE" w:rsidP="003B13CE">
            <w:r w:rsidRPr="003B13CE">
              <w:t>50</w:t>
            </w:r>
          </w:p>
        </w:tc>
        <w:tc>
          <w:tcPr>
            <w:tcW w:w="0" w:type="auto"/>
            <w:vAlign w:val="center"/>
            <w:hideMark/>
          </w:tcPr>
          <w:p w14:paraId="133E5BA2" w14:textId="77777777" w:rsidR="003B13CE" w:rsidRPr="003B13CE" w:rsidRDefault="003B13CE" w:rsidP="003B13CE">
            <w:r w:rsidRPr="003B13CE">
              <w:t>85</w:t>
            </w:r>
          </w:p>
        </w:tc>
        <w:tc>
          <w:tcPr>
            <w:tcW w:w="0" w:type="auto"/>
            <w:vAlign w:val="center"/>
            <w:hideMark/>
          </w:tcPr>
          <w:p w14:paraId="5A4E1D42" w14:textId="77777777" w:rsidR="003B13CE" w:rsidRPr="003B13CE" w:rsidRDefault="003B13CE" w:rsidP="003B13CE">
            <w:r w:rsidRPr="003B13CE">
              <w:t xml:space="preserve">Elevated count = footprint </w:t>
            </w:r>
            <w:r w:rsidRPr="003B13CE">
              <w:rPr>
                <w:rFonts w:ascii="Segoe UI Symbol" w:hAnsi="Segoe UI Symbol" w:cs="Segoe UI Symbol"/>
              </w:rPr>
              <w:t>⚠</w:t>
            </w:r>
            <w:r w:rsidRPr="003B13CE">
              <w:t>️</w:t>
            </w:r>
          </w:p>
        </w:tc>
      </w:tr>
    </w:tbl>
    <w:p w14:paraId="08D2EABF" w14:textId="77777777" w:rsidR="003B13CE" w:rsidRPr="003B13CE" w:rsidRDefault="003B13CE" w:rsidP="003B13CE">
      <w:r w:rsidRPr="003B13CE">
        <w:pict w14:anchorId="6E1BA0F5">
          <v:rect id="_x0000_i1169" style="width:0;height:1.5pt" o:hralign="center" o:hrstd="t" o:hr="t" fillcolor="#a0a0a0" stroked="f"/>
        </w:pict>
      </w:r>
    </w:p>
    <w:p w14:paraId="1E84602E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3. VWAP</w:t>
      </w:r>
    </w:p>
    <w:p w14:paraId="576A976C" w14:textId="77777777" w:rsidR="003B13CE" w:rsidRPr="003B13CE" w:rsidRDefault="003B13CE" w:rsidP="003B13CE">
      <w:r w:rsidRPr="003B13CE">
        <w:rPr>
          <w:b/>
          <w:bCs/>
        </w:rPr>
        <w:t>What it measures:</w:t>
      </w:r>
      <w:r w:rsidRPr="003B13CE">
        <w:t xml:space="preserve"> Volume-weighted average price</w:t>
      </w:r>
      <w:r w:rsidRPr="003B13CE">
        <w:br/>
      </w:r>
      <w:r w:rsidRPr="003B13CE">
        <w:rPr>
          <w:b/>
          <w:bCs/>
        </w:rPr>
        <w:t>Why it matters:</w:t>
      </w:r>
    </w:p>
    <w:p w14:paraId="2F3FE935" w14:textId="77777777" w:rsidR="003B13CE" w:rsidRPr="003B13CE" w:rsidRDefault="003B13CE" w:rsidP="003B13CE">
      <w:pPr>
        <w:numPr>
          <w:ilvl w:val="0"/>
          <w:numId w:val="7"/>
        </w:numPr>
      </w:pPr>
      <w:r w:rsidRPr="003B13CE">
        <w:t>If VWAP drifts vs baseline, your trades are moving prices.</w:t>
      </w:r>
    </w:p>
    <w:p w14:paraId="41E265AE" w14:textId="77777777" w:rsidR="003B13CE" w:rsidRPr="003B13CE" w:rsidRDefault="003B13CE" w:rsidP="003B13CE">
      <w:pPr>
        <w:numPr>
          <w:ilvl w:val="0"/>
          <w:numId w:val="7"/>
        </w:numPr>
      </w:pPr>
      <w:r w:rsidRPr="003B13CE">
        <w:t xml:space="preserve">Indicates </w:t>
      </w:r>
      <w:r w:rsidRPr="003B13CE">
        <w:rPr>
          <w:b/>
          <w:bCs/>
        </w:rPr>
        <w:t>price impact</w:t>
      </w:r>
      <w:r w:rsidRPr="003B13CE">
        <w:t>.</w:t>
      </w:r>
    </w:p>
    <w:p w14:paraId="25638C5E" w14:textId="77777777" w:rsidR="003B13CE" w:rsidRPr="003B13CE" w:rsidRDefault="003B13CE" w:rsidP="003B13CE">
      <w:r w:rsidRPr="003B13CE">
        <w:pict w14:anchorId="34FAC214">
          <v:rect id="_x0000_i1170" style="width:0;height:1.5pt" o:hralign="center" o:hrstd="t" o:hr="t" fillcolor="#a0a0a0" stroked="f"/>
        </w:pict>
      </w:r>
    </w:p>
    <w:p w14:paraId="770CC8EA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4. PRICE RETURN (Weight: 15%)</w:t>
      </w:r>
    </w:p>
    <w:p w14:paraId="40849FE2" w14:textId="77777777" w:rsidR="003B13CE" w:rsidRPr="003B13CE" w:rsidRDefault="003B13CE" w:rsidP="003B13CE">
      <w:r w:rsidRPr="003B13CE">
        <w:rPr>
          <w:b/>
          <w:bCs/>
        </w:rPr>
        <w:lastRenderedPageBreak/>
        <w:t>What it measures:</w:t>
      </w:r>
      <w:r w:rsidRPr="003B13CE">
        <w:t xml:space="preserve"> % change in price from previous interval</w:t>
      </w:r>
      <w:r w:rsidRPr="003B13CE">
        <w:br/>
      </w:r>
      <w:r w:rsidRPr="003B13CE">
        <w:rPr>
          <w:b/>
          <w:bCs/>
        </w:rPr>
        <w:t>Why it matters:</w:t>
      </w:r>
    </w:p>
    <w:p w14:paraId="3AF68A14" w14:textId="77777777" w:rsidR="003B13CE" w:rsidRPr="003B13CE" w:rsidRDefault="003B13CE" w:rsidP="003B13CE">
      <w:pPr>
        <w:numPr>
          <w:ilvl w:val="0"/>
          <w:numId w:val="8"/>
        </w:numPr>
      </w:pPr>
      <w:r w:rsidRPr="003B13CE">
        <w:t>Persistent directional moves → detectable trend</w:t>
      </w:r>
    </w:p>
    <w:p w14:paraId="1F1BE71A" w14:textId="77777777" w:rsidR="003B13CE" w:rsidRPr="003B13CE" w:rsidRDefault="003B13CE" w:rsidP="003B13CE">
      <w:r w:rsidRPr="003B13CE">
        <w:rPr>
          <w:b/>
          <w:bCs/>
        </w:rPr>
        <w:t>Example:</w:t>
      </w:r>
      <w:r w:rsidRPr="003B13CE">
        <w:br/>
        <w:t>Baseline: ±0.01% (random)</w:t>
      </w:r>
      <w:r w:rsidRPr="003B13CE">
        <w:br/>
      </w:r>
      <w:proofErr w:type="gramStart"/>
      <w:r w:rsidRPr="003B13CE">
        <w:t>Trade day</w:t>
      </w:r>
      <w:proofErr w:type="gramEnd"/>
      <w:r w:rsidRPr="003B13CE">
        <w:t xml:space="preserve">: +0.03% (systematic upward drift) </w:t>
      </w:r>
      <w:r w:rsidRPr="003B13CE">
        <w:rPr>
          <w:rFonts w:ascii="Segoe UI Emoji" w:hAnsi="Segoe UI Emoji" w:cs="Segoe UI Emoji"/>
        </w:rPr>
        <w:t>🚨</w:t>
      </w:r>
    </w:p>
    <w:p w14:paraId="0C7D8F04" w14:textId="77777777" w:rsidR="003B13CE" w:rsidRPr="003B13CE" w:rsidRDefault="003B13CE" w:rsidP="003B13CE">
      <w:r w:rsidRPr="003B13CE">
        <w:pict w14:anchorId="12F44279">
          <v:rect id="_x0000_i1171" style="width:0;height:1.5pt" o:hralign="center" o:hrstd="t" o:hr="t" fillcolor="#a0a0a0" stroked="f"/>
        </w:pict>
      </w:r>
    </w:p>
    <w:p w14:paraId="47E43344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5. VOLATILITY (Weight: 15%)</w:t>
      </w:r>
    </w:p>
    <w:p w14:paraId="188F94FE" w14:textId="77777777" w:rsidR="003B13CE" w:rsidRPr="003B13CE" w:rsidRDefault="003B13CE" w:rsidP="003B13CE">
      <w:r w:rsidRPr="003B13CE">
        <w:rPr>
          <w:b/>
          <w:bCs/>
        </w:rPr>
        <w:t>What it measures:</w:t>
      </w:r>
      <w:r w:rsidRPr="003B13CE">
        <w:t xml:space="preserve"> Std. deviation of price within interval</w:t>
      </w:r>
      <w:r w:rsidRPr="003B13CE">
        <w:br/>
      </w:r>
      <w:r w:rsidRPr="003B13CE">
        <w:rPr>
          <w:b/>
          <w:bCs/>
        </w:rPr>
        <w:t>Why it matters:</w:t>
      </w:r>
    </w:p>
    <w:p w14:paraId="57538D38" w14:textId="77777777" w:rsidR="003B13CE" w:rsidRPr="003B13CE" w:rsidRDefault="003B13CE" w:rsidP="003B13CE">
      <w:pPr>
        <w:numPr>
          <w:ilvl w:val="0"/>
          <w:numId w:val="9"/>
        </w:numPr>
      </w:pPr>
      <w:r w:rsidRPr="003B13CE">
        <w:t xml:space="preserve">Large orders </w:t>
      </w:r>
      <w:proofErr w:type="spellStart"/>
      <w:r w:rsidRPr="003B13CE">
        <w:t>increase</w:t>
      </w:r>
      <w:proofErr w:type="spellEnd"/>
      <w:r w:rsidRPr="003B13CE">
        <w:t xml:space="preserve"> volatility</w:t>
      </w:r>
    </w:p>
    <w:p w14:paraId="3B5D78FB" w14:textId="77777777" w:rsidR="003B13CE" w:rsidRPr="003B13CE" w:rsidRDefault="003B13CE" w:rsidP="003B13CE">
      <w:pPr>
        <w:numPr>
          <w:ilvl w:val="0"/>
          <w:numId w:val="9"/>
        </w:numPr>
      </w:pPr>
      <w:r w:rsidRPr="003B13CE">
        <w:t>Market makers widen spreads in response</w:t>
      </w:r>
    </w:p>
    <w:p w14:paraId="0BF714A5" w14:textId="77777777" w:rsidR="003B13CE" w:rsidRPr="003B13CE" w:rsidRDefault="003B13CE" w:rsidP="003B13CE">
      <w:r w:rsidRPr="003B13CE">
        <w:rPr>
          <w:b/>
          <w:bCs/>
        </w:rPr>
        <w:t>Example:</w:t>
      </w:r>
      <w:r w:rsidRPr="003B13CE">
        <w:br/>
        <w:t>Baseline: 0.05%</w:t>
      </w:r>
      <w:r w:rsidRPr="003B13CE">
        <w:br/>
      </w:r>
      <w:proofErr w:type="gramStart"/>
      <w:r w:rsidRPr="003B13CE">
        <w:t>Trade day</w:t>
      </w:r>
      <w:proofErr w:type="gramEnd"/>
      <w:r w:rsidRPr="003B13CE">
        <w:t xml:space="preserve">: 0.12% → Disturbing the market </w:t>
      </w:r>
      <w:r w:rsidRPr="003B13CE">
        <w:rPr>
          <w:rFonts w:ascii="Segoe UI Symbol" w:hAnsi="Segoe UI Symbol" w:cs="Segoe UI Symbol"/>
        </w:rPr>
        <w:t>⚠</w:t>
      </w:r>
      <w:r w:rsidRPr="003B13CE">
        <w:t>️</w:t>
      </w:r>
    </w:p>
    <w:p w14:paraId="20DFC128" w14:textId="77777777" w:rsidR="003B13CE" w:rsidRPr="003B13CE" w:rsidRDefault="003B13CE" w:rsidP="003B13CE">
      <w:r w:rsidRPr="003B13CE">
        <w:pict w14:anchorId="3FA6E131">
          <v:rect id="_x0000_i1172" style="width:0;height:1.5pt" o:hralign="center" o:hrstd="t" o:hr="t" fillcolor="#a0a0a0" stroked="f"/>
        </w:pict>
      </w:r>
    </w:p>
    <w:p w14:paraId="4301CC62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6. SPREAD (Weight: 10%)</w:t>
      </w:r>
    </w:p>
    <w:p w14:paraId="370AB5ED" w14:textId="77777777" w:rsidR="003B13CE" w:rsidRPr="003B13CE" w:rsidRDefault="003B13CE" w:rsidP="003B13CE">
      <w:r w:rsidRPr="003B13CE">
        <w:rPr>
          <w:b/>
          <w:bCs/>
        </w:rPr>
        <w:t>What it measures:</w:t>
      </w:r>
      <w:r w:rsidRPr="003B13CE">
        <w:t xml:space="preserve"> Bid-ask difference</w:t>
      </w:r>
      <w:r w:rsidRPr="003B13CE">
        <w:br/>
      </w:r>
      <w:r w:rsidRPr="003B13CE">
        <w:rPr>
          <w:b/>
          <w:bCs/>
        </w:rPr>
        <w:t>Why it matters:</w:t>
      </w:r>
    </w:p>
    <w:p w14:paraId="30F21546" w14:textId="77777777" w:rsidR="003B13CE" w:rsidRPr="003B13CE" w:rsidRDefault="003B13CE" w:rsidP="003B13CE">
      <w:pPr>
        <w:numPr>
          <w:ilvl w:val="0"/>
          <w:numId w:val="10"/>
        </w:numPr>
      </w:pPr>
      <w:r w:rsidRPr="003B13CE">
        <w:t>Wider spreads = market sensing large flow</w:t>
      </w:r>
    </w:p>
    <w:p w14:paraId="5226DF8B" w14:textId="77777777" w:rsidR="003B13CE" w:rsidRPr="003B13CE" w:rsidRDefault="003B13CE" w:rsidP="003B13CE">
      <w:r w:rsidRPr="003B13CE">
        <w:rPr>
          <w:b/>
          <w:bCs/>
        </w:rPr>
        <w:t>Example:</w:t>
      </w:r>
      <w:r w:rsidRPr="003B13CE">
        <w:br/>
        <w:t>Baseline: $0.02</w:t>
      </w:r>
      <w:r w:rsidRPr="003B13CE">
        <w:br/>
      </w:r>
      <w:proofErr w:type="gramStart"/>
      <w:r w:rsidRPr="003B13CE">
        <w:t>Trade day</w:t>
      </w:r>
      <w:proofErr w:type="gramEnd"/>
      <w:r w:rsidRPr="003B13CE">
        <w:t xml:space="preserve">: $0.05 during trading → defensive widening </w:t>
      </w:r>
      <w:r w:rsidRPr="003B13CE">
        <w:rPr>
          <w:rFonts w:ascii="Segoe UI Emoji" w:hAnsi="Segoe UI Emoji" w:cs="Segoe UI Emoji"/>
        </w:rPr>
        <w:t>🚨</w:t>
      </w:r>
    </w:p>
    <w:p w14:paraId="385AAB6B" w14:textId="77777777" w:rsidR="003B13CE" w:rsidRPr="003B13CE" w:rsidRDefault="003B13CE" w:rsidP="003B13CE">
      <w:r w:rsidRPr="003B13CE">
        <w:pict w14:anchorId="0019E85A">
          <v:rect id="_x0000_i1173" style="width:0;height:1.5pt" o:hralign="center" o:hrstd="t" o:hr="t" fillcolor="#a0a0a0" stroked="f"/>
        </w:pict>
      </w:r>
    </w:p>
    <w:p w14:paraId="096EEC22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7. DEPTH IMBALANCE (Weight: 10%)</w:t>
      </w:r>
    </w:p>
    <w:p w14:paraId="7F659A08" w14:textId="77777777" w:rsidR="003B13CE" w:rsidRPr="003B13CE" w:rsidRDefault="003B13CE" w:rsidP="003B13CE">
      <w:r w:rsidRPr="003B13CE">
        <w:rPr>
          <w:b/>
          <w:bCs/>
        </w:rPr>
        <w:t>Formula:</w:t>
      </w:r>
    </w:p>
    <w:p w14:paraId="77D32242" w14:textId="77777777" w:rsidR="003B13CE" w:rsidRPr="003B13CE" w:rsidRDefault="003B13CE" w:rsidP="003B13CE">
      <w:r w:rsidRPr="003B13CE">
        <w:t>Imbalance=</w:t>
      </w:r>
      <w:proofErr w:type="spellStart"/>
      <w:r w:rsidRPr="003B13CE">
        <w:t>BidDepth−AskDepthBidDepth+AskDepth</w:t>
      </w:r>
      <w:proofErr w:type="spellEnd"/>
      <w:r w:rsidRPr="003B13CE">
        <w:t>\</w:t>
      </w:r>
      <w:proofErr w:type="gramStart"/>
      <w:r w:rsidRPr="003B13CE">
        <w:t>text{</w:t>
      </w:r>
      <w:proofErr w:type="gramEnd"/>
      <w:r w:rsidRPr="003B13CE">
        <w:t>Imbalance} = \frac{</w:t>
      </w:r>
      <w:proofErr w:type="spellStart"/>
      <w:r w:rsidRPr="003B13CE">
        <w:t>BidDepth</w:t>
      </w:r>
      <w:proofErr w:type="spellEnd"/>
      <w:r w:rsidRPr="003B13CE">
        <w:t xml:space="preserve"> - </w:t>
      </w:r>
      <w:proofErr w:type="spellStart"/>
      <w:r w:rsidRPr="003B13CE">
        <w:t>AskDepth</w:t>
      </w:r>
      <w:proofErr w:type="spellEnd"/>
      <w:r w:rsidRPr="003B13CE">
        <w:t>}{</w:t>
      </w:r>
      <w:proofErr w:type="spellStart"/>
      <w:r w:rsidRPr="003B13CE">
        <w:t>BidDepth</w:t>
      </w:r>
      <w:proofErr w:type="spellEnd"/>
      <w:r w:rsidRPr="003B13CE">
        <w:t xml:space="preserve"> + </w:t>
      </w:r>
      <w:proofErr w:type="spellStart"/>
      <w:r w:rsidRPr="003B13CE">
        <w:t>AskDepth</w:t>
      </w:r>
      <w:proofErr w:type="spellEnd"/>
      <w:r w:rsidRPr="003B13CE">
        <w:t>}Imbalance=</w:t>
      </w:r>
      <w:proofErr w:type="spellStart"/>
      <w:r w:rsidRPr="003B13CE">
        <w:t>BidDepth+AskDepthBidDepth−AskDepth</w:t>
      </w:r>
      <w:proofErr w:type="spellEnd"/>
      <w:r w:rsidRPr="003B13CE">
        <w:rPr>
          <w:rFonts w:ascii="Arial" w:hAnsi="Arial" w:cs="Arial"/>
        </w:rPr>
        <w:t>​</w:t>
      </w:r>
      <w:r w:rsidRPr="003B13CE">
        <w:t xml:space="preserve"> </w:t>
      </w:r>
    </w:p>
    <w:p w14:paraId="79D639D4" w14:textId="77777777" w:rsidR="003B13CE" w:rsidRPr="003B13CE" w:rsidRDefault="003B13CE" w:rsidP="003B13CE">
      <w:r w:rsidRPr="003B13CE">
        <w:rPr>
          <w:b/>
          <w:bCs/>
        </w:rPr>
        <w:t>Why it matters:</w:t>
      </w:r>
    </w:p>
    <w:p w14:paraId="2A7583F6" w14:textId="77777777" w:rsidR="003B13CE" w:rsidRPr="003B13CE" w:rsidRDefault="003B13CE" w:rsidP="003B13CE">
      <w:pPr>
        <w:numPr>
          <w:ilvl w:val="0"/>
          <w:numId w:val="11"/>
        </w:numPr>
      </w:pPr>
      <w:r w:rsidRPr="003B13CE">
        <w:t>Shows order book pressure</w:t>
      </w:r>
    </w:p>
    <w:p w14:paraId="79543746" w14:textId="77777777" w:rsidR="003B13CE" w:rsidRPr="003B13CE" w:rsidRDefault="003B13CE" w:rsidP="003B13CE">
      <w:pPr>
        <w:numPr>
          <w:ilvl w:val="0"/>
          <w:numId w:val="11"/>
        </w:numPr>
      </w:pPr>
      <w:r w:rsidRPr="003B13CE">
        <w:t>Persistent imbalance = predictable flow</w:t>
      </w:r>
    </w:p>
    <w:p w14:paraId="2ED98080" w14:textId="77777777" w:rsidR="003B13CE" w:rsidRPr="003B13CE" w:rsidRDefault="003B13CE" w:rsidP="003B13CE">
      <w:r w:rsidRPr="003B13CE">
        <w:pict w14:anchorId="7CF3661C">
          <v:rect id="_x0000_i1174" style="width:0;height:1.5pt" o:hralign="center" o:hrstd="t" o:hr="t" fillcolor="#a0a0a0" stroked="f"/>
        </w:pict>
      </w:r>
    </w:p>
    <w:p w14:paraId="692382F1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8. TRADE IMBALANCE (Weight: 10%)</w:t>
      </w:r>
    </w:p>
    <w:p w14:paraId="12634C98" w14:textId="77777777" w:rsidR="003B13CE" w:rsidRPr="003B13CE" w:rsidRDefault="003B13CE" w:rsidP="003B13CE">
      <w:r w:rsidRPr="003B13CE">
        <w:rPr>
          <w:b/>
          <w:bCs/>
        </w:rPr>
        <w:t>Formula:</w:t>
      </w:r>
    </w:p>
    <w:p w14:paraId="067E0C0F" w14:textId="77777777" w:rsidR="003B13CE" w:rsidRPr="003B13CE" w:rsidRDefault="003B13CE" w:rsidP="003B13CE">
      <w:r w:rsidRPr="003B13CE">
        <w:lastRenderedPageBreak/>
        <w:t>Imbalance=</w:t>
      </w:r>
      <w:proofErr w:type="spellStart"/>
      <w:r w:rsidRPr="003B13CE">
        <w:t>BuyVol−SellVolTotalVol</w:t>
      </w:r>
      <w:proofErr w:type="spellEnd"/>
      <w:r w:rsidRPr="003B13CE">
        <w:t>\</w:t>
      </w:r>
      <w:proofErr w:type="gramStart"/>
      <w:r w:rsidRPr="003B13CE">
        <w:t>text{</w:t>
      </w:r>
      <w:proofErr w:type="gramEnd"/>
      <w:r w:rsidRPr="003B13CE">
        <w:t>Imbalance} = \frac{</w:t>
      </w:r>
      <w:proofErr w:type="spellStart"/>
      <w:r w:rsidRPr="003B13CE">
        <w:t>BuyVol</w:t>
      </w:r>
      <w:proofErr w:type="spellEnd"/>
      <w:r w:rsidRPr="003B13CE">
        <w:t xml:space="preserve"> - </w:t>
      </w:r>
      <w:proofErr w:type="spellStart"/>
      <w:r w:rsidRPr="003B13CE">
        <w:t>SellVol</w:t>
      </w:r>
      <w:proofErr w:type="spellEnd"/>
      <w:r w:rsidRPr="003B13CE">
        <w:t>}{</w:t>
      </w:r>
      <w:proofErr w:type="spellStart"/>
      <w:r w:rsidRPr="003B13CE">
        <w:t>TotalVol</w:t>
      </w:r>
      <w:proofErr w:type="spellEnd"/>
      <w:r w:rsidRPr="003B13CE">
        <w:t>}Imbalance=</w:t>
      </w:r>
      <w:proofErr w:type="spellStart"/>
      <w:r w:rsidRPr="003B13CE">
        <w:t>TotalVolBuyVol−SellVol</w:t>
      </w:r>
      <w:proofErr w:type="spellEnd"/>
      <w:r w:rsidRPr="003B13CE">
        <w:rPr>
          <w:rFonts w:ascii="Arial" w:hAnsi="Arial" w:cs="Arial"/>
        </w:rPr>
        <w:t>​</w:t>
      </w:r>
      <w:r w:rsidRPr="003B13CE">
        <w:t xml:space="preserve"> </w:t>
      </w:r>
    </w:p>
    <w:p w14:paraId="2CA14EB4" w14:textId="77777777" w:rsidR="003B13CE" w:rsidRPr="003B13CE" w:rsidRDefault="003B13CE" w:rsidP="003B13CE">
      <w:r w:rsidRPr="003B13CE">
        <w:rPr>
          <w:b/>
          <w:bCs/>
        </w:rPr>
        <w:t>Why it matters:</w:t>
      </w:r>
    </w:p>
    <w:p w14:paraId="43550C28" w14:textId="77777777" w:rsidR="003B13CE" w:rsidRPr="003B13CE" w:rsidRDefault="003B13CE" w:rsidP="003B13CE">
      <w:pPr>
        <w:numPr>
          <w:ilvl w:val="0"/>
          <w:numId w:val="12"/>
        </w:numPr>
      </w:pPr>
      <w:r w:rsidRPr="003B13CE">
        <w:t>Directly measures directional pressure</w:t>
      </w:r>
    </w:p>
    <w:p w14:paraId="30C04049" w14:textId="77777777" w:rsidR="003B13CE" w:rsidRPr="003B13CE" w:rsidRDefault="003B13CE" w:rsidP="003B13CE">
      <w:pPr>
        <w:numPr>
          <w:ilvl w:val="0"/>
          <w:numId w:val="12"/>
        </w:numPr>
      </w:pPr>
      <w:r w:rsidRPr="003B13CE">
        <w:t>Strongest footprint metric</w:t>
      </w:r>
    </w:p>
    <w:p w14:paraId="5A6EFD9F" w14:textId="77777777" w:rsidR="003B13CE" w:rsidRPr="003B13CE" w:rsidRDefault="003B13CE" w:rsidP="003B13CE">
      <w:r w:rsidRPr="003B13CE">
        <w:rPr>
          <w:b/>
          <w:bCs/>
        </w:rPr>
        <w:t>Example:</w:t>
      </w:r>
      <w:r w:rsidRPr="003B13CE">
        <w:br/>
        <w:t>Baseline: 0</w:t>
      </w:r>
      <w:r w:rsidRPr="003B13CE">
        <w:br/>
      </w:r>
      <w:proofErr w:type="gramStart"/>
      <w:r w:rsidRPr="003B13CE">
        <w:t>Trade day</w:t>
      </w:r>
      <w:proofErr w:type="gramEnd"/>
      <w:r w:rsidRPr="003B13CE">
        <w:t xml:space="preserve">: +0.35 → Clear buy pressure </w:t>
      </w:r>
      <w:r w:rsidRPr="003B13CE">
        <w:rPr>
          <w:rFonts w:ascii="Segoe UI Emoji" w:hAnsi="Segoe UI Emoji" w:cs="Segoe UI Emoji"/>
        </w:rPr>
        <w:t>🚨</w:t>
      </w:r>
    </w:p>
    <w:p w14:paraId="6F049314" w14:textId="77777777" w:rsidR="003B13CE" w:rsidRPr="003B13CE" w:rsidRDefault="003B13CE" w:rsidP="003B13CE">
      <w:r w:rsidRPr="003B13CE">
        <w:pict w14:anchorId="20A140D4">
          <v:rect id="_x0000_i1175" style="width:0;height:1.5pt" o:hralign="center" o:hrstd="t" o:hr="t" fillcolor="#a0a0a0" stroked="f"/>
        </w:pict>
      </w:r>
    </w:p>
    <w:p w14:paraId="1D8B49B3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9. PRICE IMPACT</w:t>
      </w:r>
    </w:p>
    <w:p w14:paraId="03970D01" w14:textId="77777777" w:rsidR="003B13CE" w:rsidRPr="003B13CE" w:rsidRDefault="003B13CE" w:rsidP="003B13CE">
      <w:r w:rsidRPr="003B13CE">
        <w:rPr>
          <w:b/>
          <w:bCs/>
        </w:rPr>
        <w:t>What it measures:</w:t>
      </w:r>
      <w:r w:rsidRPr="003B13CE">
        <w:t xml:space="preserve"> Price change per $1M traded</w:t>
      </w:r>
      <w:r w:rsidRPr="003B13CE">
        <w:br/>
      </w:r>
      <w:r w:rsidRPr="003B13CE">
        <w:rPr>
          <w:b/>
          <w:bCs/>
        </w:rPr>
        <w:t>Formula:</w:t>
      </w:r>
    </w:p>
    <w:p w14:paraId="54DAA2F3" w14:textId="77777777" w:rsidR="003B13CE" w:rsidRPr="003B13CE" w:rsidRDefault="003B13CE" w:rsidP="003B13CE">
      <w:proofErr w:type="spellStart"/>
      <w:r w:rsidRPr="003B13CE">
        <w:t>ΔPrice</w:t>
      </w:r>
      <w:proofErr w:type="spellEnd"/>
      <w:r w:rsidRPr="003B13CE">
        <w:t> / </w:t>
      </w:r>
      <w:proofErr w:type="spellStart"/>
      <w:r w:rsidRPr="003B13CE">
        <w:t>PriceVol</w:t>
      </w:r>
      <w:proofErr w:type="spellEnd"/>
      <w:r w:rsidRPr="003B13CE">
        <w:t> / $1M\</w:t>
      </w:r>
      <w:proofErr w:type="gramStart"/>
      <w:r w:rsidRPr="003B13CE">
        <w:t>frac{</w:t>
      </w:r>
      <w:proofErr w:type="gramEnd"/>
      <w:r w:rsidRPr="003B13CE">
        <w:t>\text{</w:t>
      </w:r>
      <w:proofErr w:type="spellStart"/>
      <w:r w:rsidRPr="003B13CE">
        <w:t>ΔPrice</w:t>
      </w:r>
      <w:proofErr w:type="spellEnd"/>
      <w:r w:rsidRPr="003B13CE">
        <w:t xml:space="preserve"> / Price}}{\text{Vol / \$1M}}Vol / $1MΔPrice / Price</w:t>
      </w:r>
      <w:r w:rsidRPr="003B13CE">
        <w:rPr>
          <w:rFonts w:ascii="Arial" w:hAnsi="Arial" w:cs="Arial"/>
        </w:rPr>
        <w:t>​</w:t>
      </w:r>
      <w:r w:rsidRPr="003B13CE">
        <w:t xml:space="preserve"> </w:t>
      </w:r>
    </w:p>
    <w:p w14:paraId="62AA17F8" w14:textId="77777777" w:rsidR="003B13CE" w:rsidRPr="003B13CE" w:rsidRDefault="003B13CE" w:rsidP="003B13CE">
      <w:r w:rsidRPr="003B13CE">
        <w:t xml:space="preserve">High impact = moving the market </w:t>
      </w:r>
      <w:r w:rsidRPr="003B13CE">
        <w:rPr>
          <w:rFonts w:ascii="Segoe UI Emoji" w:hAnsi="Segoe UI Emoji" w:cs="Segoe UI Emoji"/>
        </w:rPr>
        <w:t>🚨</w:t>
      </w:r>
    </w:p>
    <w:p w14:paraId="3266812D" w14:textId="77777777" w:rsidR="003B13CE" w:rsidRPr="003B13CE" w:rsidRDefault="003B13CE" w:rsidP="003B13CE">
      <w:r w:rsidRPr="003B13CE">
        <w:pict w14:anchorId="6540C17B">
          <v:rect id="_x0000_i1176" style="width:0;height:1.5pt" o:hralign="center" o:hrstd="t" o:hr="t" fillcolor="#a0a0a0" stroked="f"/>
        </w:pict>
      </w:r>
    </w:p>
    <w:p w14:paraId="21766D65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10. QUOTE INTENSITY</w:t>
      </w:r>
    </w:p>
    <w:p w14:paraId="574F918F" w14:textId="77777777" w:rsidR="003B13CE" w:rsidRPr="003B13CE" w:rsidRDefault="003B13CE" w:rsidP="003B13CE">
      <w:r w:rsidRPr="003B13CE">
        <w:rPr>
          <w:b/>
          <w:bCs/>
        </w:rPr>
        <w:t>What it measures:</w:t>
      </w:r>
      <w:r w:rsidRPr="003B13CE">
        <w:t xml:space="preserve"> Number of quote updates</w:t>
      </w:r>
      <w:r w:rsidRPr="003B13CE">
        <w:br/>
      </w:r>
      <w:r w:rsidRPr="003B13CE">
        <w:rPr>
          <w:b/>
          <w:bCs/>
        </w:rPr>
        <w:t>Why it matters:</w:t>
      </w:r>
    </w:p>
    <w:p w14:paraId="228FFAEF" w14:textId="77777777" w:rsidR="003B13CE" w:rsidRPr="003B13CE" w:rsidRDefault="003B13CE" w:rsidP="003B13CE">
      <w:pPr>
        <w:numPr>
          <w:ilvl w:val="0"/>
          <w:numId w:val="13"/>
        </w:numPr>
      </w:pPr>
      <w:r w:rsidRPr="003B13CE">
        <w:t>High activity = market reacting to your orders</w:t>
      </w:r>
    </w:p>
    <w:p w14:paraId="089A7074" w14:textId="77777777" w:rsidR="003B13CE" w:rsidRPr="003B13CE" w:rsidRDefault="003B13CE" w:rsidP="003B13CE">
      <w:r w:rsidRPr="003B13CE">
        <w:pict w14:anchorId="004B7BEE">
          <v:rect id="_x0000_i1177" style="width:0;height:1.5pt" o:hralign="center" o:hrstd="t" o:hr="t" fillcolor="#a0a0a0" stroked="f"/>
        </w:pict>
      </w:r>
    </w:p>
    <w:p w14:paraId="27D8CC83" w14:textId="77777777" w:rsidR="003B13CE" w:rsidRPr="003B13CE" w:rsidRDefault="003B13CE" w:rsidP="003B13CE">
      <w:pPr>
        <w:rPr>
          <w:b/>
          <w:bCs/>
        </w:rPr>
      </w:pPr>
      <w:r w:rsidRPr="003B13CE">
        <w:rPr>
          <w:rFonts w:ascii="Segoe UI Emoji" w:hAnsi="Segoe UI Emoji" w:cs="Segoe UI Emoji"/>
          <w:b/>
          <w:bCs/>
        </w:rPr>
        <w:t>🧮</w:t>
      </w:r>
      <w:r w:rsidRPr="003B13CE">
        <w:rPr>
          <w:b/>
          <w:bCs/>
        </w:rPr>
        <w:t xml:space="preserve"> The Similarity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360"/>
        <w:gridCol w:w="4033"/>
      </w:tblGrid>
      <w:tr w:rsidR="003B13CE" w:rsidRPr="003B13CE" w14:paraId="145D9CA4" w14:textId="77777777" w:rsidTr="003B1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A842C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1D69DE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0735A57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Key Interpretation</w:t>
            </w:r>
          </w:p>
        </w:tc>
      </w:tr>
      <w:tr w:rsidR="003B13CE" w:rsidRPr="003B13CE" w14:paraId="7EB94277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FBBE" w14:textId="77777777" w:rsidR="003B13CE" w:rsidRPr="003B13CE" w:rsidRDefault="003B13CE" w:rsidP="003B13CE">
            <w:r w:rsidRPr="003B13CE">
              <w:rPr>
                <w:b/>
                <w:bCs/>
              </w:rPr>
              <w:t>Pearson Correlation</w:t>
            </w:r>
          </w:p>
        </w:tc>
        <w:tc>
          <w:tcPr>
            <w:tcW w:w="0" w:type="auto"/>
            <w:vAlign w:val="center"/>
            <w:hideMark/>
          </w:tcPr>
          <w:p w14:paraId="7F1CA2C1" w14:textId="77777777" w:rsidR="003B13CE" w:rsidRPr="003B13CE" w:rsidRDefault="003B13CE" w:rsidP="003B13CE">
            <w:r w:rsidRPr="003B13CE">
              <w:t>Pattern match</w:t>
            </w:r>
          </w:p>
        </w:tc>
        <w:tc>
          <w:tcPr>
            <w:tcW w:w="0" w:type="auto"/>
            <w:vAlign w:val="center"/>
            <w:hideMark/>
          </w:tcPr>
          <w:p w14:paraId="089CB430" w14:textId="77777777" w:rsidR="003B13CE" w:rsidRPr="003B13CE" w:rsidRDefault="003B13CE" w:rsidP="003B13CE">
            <w:r w:rsidRPr="003B13CE">
              <w:t xml:space="preserve">1.0 → identical </w:t>
            </w:r>
            <w:r w:rsidRPr="003B13CE">
              <w:rPr>
                <w:rFonts w:ascii="Segoe UI Emoji" w:hAnsi="Segoe UI Emoji" w:cs="Segoe UI Emoji"/>
              </w:rPr>
              <w:t>✅</w:t>
            </w:r>
            <w:r w:rsidRPr="003B13CE">
              <w:t xml:space="preserve">; &lt;0.7 </w:t>
            </w:r>
            <w:r w:rsidRPr="003B13CE">
              <w:rPr>
                <w:rFonts w:ascii="Aptos" w:hAnsi="Aptos" w:cs="Aptos"/>
              </w:rPr>
              <w:t>→</w:t>
            </w:r>
            <w:r w:rsidRPr="003B13CE">
              <w:t xml:space="preserve"> detectable </w:t>
            </w:r>
            <w:r w:rsidRPr="003B13CE">
              <w:rPr>
                <w:rFonts w:ascii="Segoe UI Emoji" w:hAnsi="Segoe UI Emoji" w:cs="Segoe UI Emoji"/>
              </w:rPr>
              <w:t>🚨</w:t>
            </w:r>
          </w:p>
        </w:tc>
      </w:tr>
      <w:tr w:rsidR="003B13CE" w:rsidRPr="003B13CE" w14:paraId="6A26A200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D5CE" w14:textId="77777777" w:rsidR="003B13CE" w:rsidRPr="003B13CE" w:rsidRDefault="003B13CE" w:rsidP="003B13CE">
            <w:r w:rsidRPr="003B13CE">
              <w:rPr>
                <w:b/>
                <w:bCs/>
              </w:rPr>
              <w:t>Euclidean Distance</w:t>
            </w:r>
          </w:p>
        </w:tc>
        <w:tc>
          <w:tcPr>
            <w:tcW w:w="0" w:type="auto"/>
            <w:vAlign w:val="center"/>
            <w:hideMark/>
          </w:tcPr>
          <w:p w14:paraId="0D11FC02" w14:textId="77777777" w:rsidR="003B13CE" w:rsidRPr="003B13CE" w:rsidRDefault="003B13CE" w:rsidP="003B13CE">
            <w:r w:rsidRPr="003B13CE">
              <w:t>Magnitude difference</w:t>
            </w:r>
          </w:p>
        </w:tc>
        <w:tc>
          <w:tcPr>
            <w:tcW w:w="0" w:type="auto"/>
            <w:vAlign w:val="center"/>
            <w:hideMark/>
          </w:tcPr>
          <w:p w14:paraId="05FD86BD" w14:textId="77777777" w:rsidR="003B13CE" w:rsidRPr="003B13CE" w:rsidRDefault="003B13CE" w:rsidP="003B13CE">
            <w:r w:rsidRPr="003B13CE">
              <w:t xml:space="preserve">&lt;0.2 minimal </w:t>
            </w:r>
            <w:r w:rsidRPr="003B13CE">
              <w:rPr>
                <w:rFonts w:ascii="Segoe UI Emoji" w:hAnsi="Segoe UI Emoji" w:cs="Segoe UI Emoji"/>
              </w:rPr>
              <w:t>✅</w:t>
            </w:r>
            <w:r w:rsidRPr="003B13CE">
              <w:t xml:space="preserve">; &gt;0.5 strong footprint </w:t>
            </w:r>
            <w:r w:rsidRPr="003B13CE">
              <w:rPr>
                <w:rFonts w:ascii="Segoe UI Emoji" w:hAnsi="Segoe UI Emoji" w:cs="Segoe UI Emoji"/>
              </w:rPr>
              <w:t>🚨</w:t>
            </w:r>
          </w:p>
        </w:tc>
      </w:tr>
      <w:tr w:rsidR="003B13CE" w:rsidRPr="003B13CE" w14:paraId="763BDCF9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D3AE" w14:textId="77777777" w:rsidR="003B13CE" w:rsidRPr="003B13CE" w:rsidRDefault="003B13CE" w:rsidP="003B13CE">
            <w:r w:rsidRPr="003B13CE">
              <w:rPr>
                <w:b/>
                <w:bCs/>
              </w:rPr>
              <w:t>KS Test</w:t>
            </w:r>
          </w:p>
        </w:tc>
        <w:tc>
          <w:tcPr>
            <w:tcW w:w="0" w:type="auto"/>
            <w:vAlign w:val="center"/>
            <w:hideMark/>
          </w:tcPr>
          <w:p w14:paraId="17C2B9D1" w14:textId="77777777" w:rsidR="003B13CE" w:rsidRPr="003B13CE" w:rsidRDefault="003B13CE" w:rsidP="003B13CE">
            <w:r w:rsidRPr="003B13CE">
              <w:t>Distribution comparison</w:t>
            </w:r>
          </w:p>
        </w:tc>
        <w:tc>
          <w:tcPr>
            <w:tcW w:w="0" w:type="auto"/>
            <w:vAlign w:val="center"/>
            <w:hideMark/>
          </w:tcPr>
          <w:p w14:paraId="245F4737" w14:textId="77777777" w:rsidR="003B13CE" w:rsidRPr="003B13CE" w:rsidRDefault="003B13CE" w:rsidP="003B13CE">
            <w:r w:rsidRPr="003B13CE">
              <w:t xml:space="preserve">p&lt;0.05 → significant difference </w:t>
            </w:r>
            <w:r w:rsidRPr="003B13CE">
              <w:rPr>
                <w:rFonts w:ascii="Segoe UI Emoji" w:hAnsi="Segoe UI Emoji" w:cs="Segoe UI Emoji"/>
              </w:rPr>
              <w:t>🚨</w:t>
            </w:r>
          </w:p>
        </w:tc>
      </w:tr>
      <w:tr w:rsidR="003B13CE" w:rsidRPr="003B13CE" w14:paraId="2DBC3B3C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2E0C" w14:textId="77777777" w:rsidR="003B13CE" w:rsidRPr="003B13CE" w:rsidRDefault="003B13CE" w:rsidP="003B13CE">
            <w:r w:rsidRPr="003B13CE">
              <w:rPr>
                <w:b/>
                <w:bCs/>
              </w:rPr>
              <w:t>KL Divergence</w:t>
            </w:r>
          </w:p>
        </w:tc>
        <w:tc>
          <w:tcPr>
            <w:tcW w:w="0" w:type="auto"/>
            <w:vAlign w:val="center"/>
            <w:hideMark/>
          </w:tcPr>
          <w:p w14:paraId="1C886A4A" w14:textId="77777777" w:rsidR="003B13CE" w:rsidRPr="003B13CE" w:rsidRDefault="003B13CE" w:rsidP="003B13CE">
            <w:r w:rsidRPr="003B13CE">
              <w:t>Info-theoretic distance</w:t>
            </w:r>
          </w:p>
        </w:tc>
        <w:tc>
          <w:tcPr>
            <w:tcW w:w="0" w:type="auto"/>
            <w:vAlign w:val="center"/>
            <w:hideMark/>
          </w:tcPr>
          <w:p w14:paraId="386249F6" w14:textId="77777777" w:rsidR="003B13CE" w:rsidRPr="003B13CE" w:rsidRDefault="003B13CE" w:rsidP="003B13CE">
            <w:r w:rsidRPr="003B13CE">
              <w:t xml:space="preserve">&gt;1.0 → very different </w:t>
            </w:r>
            <w:r w:rsidRPr="003B13CE">
              <w:rPr>
                <w:rFonts w:ascii="Segoe UI Emoji" w:hAnsi="Segoe UI Emoji" w:cs="Segoe UI Emoji"/>
              </w:rPr>
              <w:t>🚨</w:t>
            </w:r>
          </w:p>
        </w:tc>
      </w:tr>
      <w:tr w:rsidR="003B13CE" w:rsidRPr="003B13CE" w14:paraId="762FD92B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309C" w14:textId="77777777" w:rsidR="003B13CE" w:rsidRPr="003B13CE" w:rsidRDefault="003B13CE" w:rsidP="003B13CE">
            <w:r w:rsidRPr="003B13CE">
              <w:rPr>
                <w:b/>
                <w:bCs/>
              </w:rPr>
              <w:t>Z-Score</w:t>
            </w:r>
          </w:p>
        </w:tc>
        <w:tc>
          <w:tcPr>
            <w:tcW w:w="0" w:type="auto"/>
            <w:vAlign w:val="center"/>
            <w:hideMark/>
          </w:tcPr>
          <w:p w14:paraId="120A92E9" w14:textId="77777777" w:rsidR="003B13CE" w:rsidRPr="003B13CE" w:rsidRDefault="003B13CE" w:rsidP="003B13CE">
            <w:r w:rsidRPr="003B13CE">
              <w:t>Std dev from baseline</w:t>
            </w:r>
          </w:p>
        </w:tc>
        <w:tc>
          <w:tcPr>
            <w:tcW w:w="0" w:type="auto"/>
            <w:vAlign w:val="center"/>
            <w:hideMark/>
          </w:tcPr>
          <w:p w14:paraId="3AB2BE00" w14:textId="77777777" w:rsidR="003B13CE" w:rsidRPr="003B13CE" w:rsidRDefault="003B13CE" w:rsidP="003B13CE"/>
        </w:tc>
      </w:tr>
      <w:tr w:rsidR="003B13CE" w:rsidRPr="003B13CE" w14:paraId="0F351847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384A" w14:textId="77777777" w:rsidR="003B13CE" w:rsidRPr="003B13CE" w:rsidRDefault="003B13CE" w:rsidP="003B13CE">
            <w:r w:rsidRPr="003B13CE">
              <w:rPr>
                <w:b/>
                <w:bCs/>
              </w:rPr>
              <w:t>Wasserstein Distance</w:t>
            </w:r>
          </w:p>
        </w:tc>
        <w:tc>
          <w:tcPr>
            <w:tcW w:w="0" w:type="auto"/>
            <w:vAlign w:val="center"/>
            <w:hideMark/>
          </w:tcPr>
          <w:p w14:paraId="579B377D" w14:textId="77777777" w:rsidR="003B13CE" w:rsidRPr="003B13CE" w:rsidRDefault="003B13CE" w:rsidP="003B13CE">
            <w:r w:rsidRPr="003B13CE">
              <w:t>Shape difference</w:t>
            </w:r>
          </w:p>
        </w:tc>
        <w:tc>
          <w:tcPr>
            <w:tcW w:w="0" w:type="auto"/>
            <w:vAlign w:val="center"/>
            <w:hideMark/>
          </w:tcPr>
          <w:p w14:paraId="78AC909F" w14:textId="77777777" w:rsidR="003B13CE" w:rsidRPr="003B13CE" w:rsidRDefault="003B13CE" w:rsidP="003B13CE">
            <w:r w:rsidRPr="003B13CE">
              <w:t xml:space="preserve">Smaller = better </w:t>
            </w:r>
            <w:r w:rsidRPr="003B13CE">
              <w:rPr>
                <w:rFonts w:ascii="Segoe UI Emoji" w:hAnsi="Segoe UI Emoji" w:cs="Segoe UI Emoji"/>
              </w:rPr>
              <w:t>✅</w:t>
            </w:r>
          </w:p>
        </w:tc>
      </w:tr>
    </w:tbl>
    <w:p w14:paraId="02F120A8" w14:textId="77777777" w:rsidR="003B13CE" w:rsidRPr="003B13CE" w:rsidRDefault="003B13CE" w:rsidP="003B13CE">
      <w:r w:rsidRPr="003B13CE">
        <w:pict w14:anchorId="6ADE10AE">
          <v:rect id="_x0000_i1178" style="width:0;height:1.5pt" o:hralign="center" o:hrstd="t" o:hr="t" fillcolor="#a0a0a0" stroked="f"/>
        </w:pict>
      </w:r>
    </w:p>
    <w:p w14:paraId="777E7DBB" w14:textId="77777777" w:rsidR="003B13CE" w:rsidRPr="003B13CE" w:rsidRDefault="003B13CE" w:rsidP="003B13CE">
      <w:pPr>
        <w:rPr>
          <w:b/>
          <w:bCs/>
        </w:rPr>
      </w:pPr>
      <w:r w:rsidRPr="003B13CE">
        <w:rPr>
          <w:rFonts w:ascii="Segoe UI Emoji" w:hAnsi="Segoe UI Emoji" w:cs="Segoe UI Emoji"/>
          <w:b/>
          <w:bCs/>
        </w:rPr>
        <w:t>🧾</w:t>
      </w:r>
      <w:r w:rsidRPr="003B13CE">
        <w:rPr>
          <w:b/>
          <w:bCs/>
        </w:rPr>
        <w:t xml:space="preserve"> The Composite Score: Overall Detectability</w:t>
      </w:r>
    </w:p>
    <w:p w14:paraId="4AAA71AF" w14:textId="77777777" w:rsidR="003B13CE" w:rsidRPr="003B13CE" w:rsidRDefault="003B13CE" w:rsidP="003B13CE">
      <w:r w:rsidRPr="003B13CE">
        <w:rPr>
          <w:b/>
          <w:bCs/>
        </w:rPr>
        <w:t>Formula:</w:t>
      </w:r>
    </w:p>
    <w:p w14:paraId="07D835FF" w14:textId="77777777" w:rsidR="003B13CE" w:rsidRPr="003B13CE" w:rsidRDefault="003B13CE" w:rsidP="003B13CE">
      <w:proofErr w:type="spellStart"/>
      <w:r w:rsidRPr="003B13CE">
        <w:lastRenderedPageBreak/>
        <w:t>CompositeScore</w:t>
      </w:r>
      <w:proofErr w:type="spellEnd"/>
      <w:r w:rsidRPr="003B13CE">
        <w:t xml:space="preserve"> = </w:t>
      </w:r>
      <w:proofErr w:type="gramStart"/>
      <w:r w:rsidRPr="003B13CE">
        <w:t>Σ(</w:t>
      </w:r>
      <w:proofErr w:type="spellStart"/>
      <w:proofErr w:type="gramEnd"/>
      <w:r w:rsidRPr="003B13CE">
        <w:t>weight_i</w:t>
      </w:r>
      <w:proofErr w:type="spellEnd"/>
      <w:r w:rsidRPr="003B13CE">
        <w:t xml:space="preserve"> × (1 - </w:t>
      </w:r>
      <w:proofErr w:type="spellStart"/>
      <w:r w:rsidRPr="003B13CE">
        <w:t>correlation_i</w:t>
      </w:r>
      <w:proofErr w:type="spellEnd"/>
      <w:r w:rsidRPr="003B13CE">
        <w:t>))</w:t>
      </w:r>
    </w:p>
    <w:p w14:paraId="0C9C2EF0" w14:textId="77777777" w:rsidR="003B13CE" w:rsidRPr="003B13CE" w:rsidRDefault="003B13CE" w:rsidP="003B13CE">
      <w:r w:rsidRPr="003B13CE">
        <w:t xml:space="preserve">Detectability = 100 × </w:t>
      </w:r>
      <w:proofErr w:type="spellStart"/>
      <w:r w:rsidRPr="003B13CE">
        <w:t>CompositeScore</w:t>
      </w:r>
      <w:proofErr w:type="spellEnd"/>
    </w:p>
    <w:p w14:paraId="5EC1629C" w14:textId="77777777" w:rsidR="003B13CE" w:rsidRPr="003B13CE" w:rsidRDefault="003B13CE" w:rsidP="003B13CE">
      <w:r w:rsidRPr="003B13CE">
        <w:rPr>
          <w:b/>
          <w:bCs/>
        </w:rPr>
        <w:t>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2772"/>
        <w:gridCol w:w="982"/>
      </w:tblGrid>
      <w:tr w:rsidR="003B13CE" w:rsidRPr="003B13CE" w14:paraId="50AE7F14" w14:textId="77777777" w:rsidTr="003B1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0E811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403B582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D571431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Indicator</w:t>
            </w:r>
          </w:p>
        </w:tc>
      </w:tr>
      <w:tr w:rsidR="003B13CE" w:rsidRPr="003B13CE" w14:paraId="59C15615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15F4" w14:textId="77777777" w:rsidR="003B13CE" w:rsidRPr="003B13CE" w:rsidRDefault="003B13CE" w:rsidP="003B13CE">
            <w:r w:rsidRPr="003B13CE">
              <w:t>0–20</w:t>
            </w:r>
          </w:p>
        </w:tc>
        <w:tc>
          <w:tcPr>
            <w:tcW w:w="0" w:type="auto"/>
            <w:vAlign w:val="center"/>
            <w:hideMark/>
          </w:tcPr>
          <w:p w14:paraId="3BAD1CDD" w14:textId="77777777" w:rsidR="003B13CE" w:rsidRPr="003B13CE" w:rsidRDefault="003B13CE" w:rsidP="003B13CE">
            <w:r w:rsidRPr="003B13CE">
              <w:t>Excellent – invisible</w:t>
            </w:r>
          </w:p>
        </w:tc>
        <w:tc>
          <w:tcPr>
            <w:tcW w:w="0" w:type="auto"/>
            <w:vAlign w:val="center"/>
            <w:hideMark/>
          </w:tcPr>
          <w:p w14:paraId="7B392159" w14:textId="77777777" w:rsidR="003B13CE" w:rsidRPr="003B13CE" w:rsidRDefault="003B13CE" w:rsidP="003B13CE">
            <w:r w:rsidRPr="003B13CE">
              <w:rPr>
                <w:rFonts w:ascii="Segoe UI Emoji" w:hAnsi="Segoe UI Emoji" w:cs="Segoe UI Emoji"/>
              </w:rPr>
              <w:t>✅✅✅</w:t>
            </w:r>
          </w:p>
        </w:tc>
      </w:tr>
      <w:tr w:rsidR="003B13CE" w:rsidRPr="003B13CE" w14:paraId="220E8B4C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3C1E" w14:textId="77777777" w:rsidR="003B13CE" w:rsidRPr="003B13CE" w:rsidRDefault="003B13CE" w:rsidP="003B13CE">
            <w:r w:rsidRPr="003B13CE">
              <w:t>20–40</w:t>
            </w:r>
          </w:p>
        </w:tc>
        <w:tc>
          <w:tcPr>
            <w:tcW w:w="0" w:type="auto"/>
            <w:vAlign w:val="center"/>
            <w:hideMark/>
          </w:tcPr>
          <w:p w14:paraId="2EDF3898" w14:textId="77777777" w:rsidR="003B13CE" w:rsidRPr="003B13CE" w:rsidRDefault="003B13CE" w:rsidP="003B13CE">
            <w:r w:rsidRPr="003B13CE">
              <w:t>Good – reasonably disguised</w:t>
            </w:r>
          </w:p>
        </w:tc>
        <w:tc>
          <w:tcPr>
            <w:tcW w:w="0" w:type="auto"/>
            <w:vAlign w:val="center"/>
            <w:hideMark/>
          </w:tcPr>
          <w:p w14:paraId="448AF610" w14:textId="77777777" w:rsidR="003B13CE" w:rsidRPr="003B13CE" w:rsidRDefault="003B13CE" w:rsidP="003B13CE">
            <w:r w:rsidRPr="003B13CE">
              <w:rPr>
                <w:rFonts w:ascii="Segoe UI Emoji" w:hAnsi="Segoe UI Emoji" w:cs="Segoe UI Emoji"/>
              </w:rPr>
              <w:t>✅</w:t>
            </w:r>
          </w:p>
        </w:tc>
      </w:tr>
      <w:tr w:rsidR="003B13CE" w:rsidRPr="003B13CE" w14:paraId="282317A3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A107" w14:textId="77777777" w:rsidR="003B13CE" w:rsidRPr="003B13CE" w:rsidRDefault="003B13CE" w:rsidP="003B13CE">
            <w:r w:rsidRPr="003B13CE">
              <w:t>40–60</w:t>
            </w:r>
          </w:p>
        </w:tc>
        <w:tc>
          <w:tcPr>
            <w:tcW w:w="0" w:type="auto"/>
            <w:vAlign w:val="center"/>
            <w:hideMark/>
          </w:tcPr>
          <w:p w14:paraId="36E848C9" w14:textId="77777777" w:rsidR="003B13CE" w:rsidRPr="003B13CE" w:rsidRDefault="003B13CE" w:rsidP="003B13CE">
            <w:r w:rsidRPr="003B13CE">
              <w:t>Moderate – some risk</w:t>
            </w:r>
          </w:p>
        </w:tc>
        <w:tc>
          <w:tcPr>
            <w:tcW w:w="0" w:type="auto"/>
            <w:vAlign w:val="center"/>
            <w:hideMark/>
          </w:tcPr>
          <w:p w14:paraId="083D0630" w14:textId="77777777" w:rsidR="003B13CE" w:rsidRPr="003B13CE" w:rsidRDefault="003B13CE" w:rsidP="003B13CE">
            <w:r w:rsidRPr="003B13CE">
              <w:rPr>
                <w:rFonts w:ascii="Segoe UI Symbol" w:hAnsi="Segoe UI Symbol" w:cs="Segoe UI Symbol"/>
              </w:rPr>
              <w:t>⚠</w:t>
            </w:r>
            <w:r w:rsidRPr="003B13CE">
              <w:t>️</w:t>
            </w:r>
          </w:p>
        </w:tc>
      </w:tr>
      <w:tr w:rsidR="003B13CE" w:rsidRPr="003B13CE" w14:paraId="6567E5FB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8488" w14:textId="77777777" w:rsidR="003B13CE" w:rsidRPr="003B13CE" w:rsidRDefault="003B13CE" w:rsidP="003B13CE">
            <w:r w:rsidRPr="003B13CE">
              <w:t>60–80</w:t>
            </w:r>
          </w:p>
        </w:tc>
        <w:tc>
          <w:tcPr>
            <w:tcW w:w="0" w:type="auto"/>
            <w:vAlign w:val="center"/>
            <w:hideMark/>
          </w:tcPr>
          <w:p w14:paraId="103F37B7" w14:textId="77777777" w:rsidR="003B13CE" w:rsidRPr="003B13CE" w:rsidRDefault="003B13CE" w:rsidP="003B13CE">
            <w:r w:rsidRPr="003B13CE">
              <w:t>High risk – likely detectable</w:t>
            </w:r>
          </w:p>
        </w:tc>
        <w:tc>
          <w:tcPr>
            <w:tcW w:w="0" w:type="auto"/>
            <w:vAlign w:val="center"/>
            <w:hideMark/>
          </w:tcPr>
          <w:p w14:paraId="644926F1" w14:textId="77777777" w:rsidR="003B13CE" w:rsidRPr="003B13CE" w:rsidRDefault="003B13CE" w:rsidP="003B13CE">
            <w:r w:rsidRPr="003B13CE">
              <w:rPr>
                <w:rFonts w:ascii="Segoe UI Emoji" w:hAnsi="Segoe UI Emoji" w:cs="Segoe UI Emoji"/>
              </w:rPr>
              <w:t>🚨</w:t>
            </w:r>
          </w:p>
        </w:tc>
      </w:tr>
      <w:tr w:rsidR="003B13CE" w:rsidRPr="003B13CE" w14:paraId="2C45A6DA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EC6BE" w14:textId="77777777" w:rsidR="003B13CE" w:rsidRPr="003B13CE" w:rsidRDefault="003B13CE" w:rsidP="003B13CE">
            <w:r w:rsidRPr="003B13CE">
              <w:t>80–100</w:t>
            </w:r>
          </w:p>
        </w:tc>
        <w:tc>
          <w:tcPr>
            <w:tcW w:w="0" w:type="auto"/>
            <w:vAlign w:val="center"/>
            <w:hideMark/>
          </w:tcPr>
          <w:p w14:paraId="2C4B4AD4" w14:textId="77777777" w:rsidR="003B13CE" w:rsidRPr="003B13CE" w:rsidRDefault="003B13CE" w:rsidP="003B13CE">
            <w:r w:rsidRPr="003B13CE">
              <w:t>Extreme risk – exploitable</w:t>
            </w:r>
          </w:p>
        </w:tc>
        <w:tc>
          <w:tcPr>
            <w:tcW w:w="0" w:type="auto"/>
            <w:vAlign w:val="center"/>
            <w:hideMark/>
          </w:tcPr>
          <w:p w14:paraId="5F827EC1" w14:textId="77777777" w:rsidR="003B13CE" w:rsidRPr="003B13CE" w:rsidRDefault="003B13CE" w:rsidP="003B13CE">
            <w:r w:rsidRPr="003B13CE">
              <w:rPr>
                <w:rFonts w:ascii="Segoe UI Emoji" w:hAnsi="Segoe UI Emoji" w:cs="Segoe UI Emoji"/>
              </w:rPr>
              <w:t>🚨🚨</w:t>
            </w:r>
          </w:p>
        </w:tc>
      </w:tr>
    </w:tbl>
    <w:p w14:paraId="071ED2E3" w14:textId="77777777" w:rsidR="003B13CE" w:rsidRPr="003B13CE" w:rsidRDefault="003B13CE" w:rsidP="003B13CE">
      <w:r w:rsidRPr="003B13CE">
        <w:pict w14:anchorId="6432DE65">
          <v:rect id="_x0000_i1179" style="width:0;height:1.5pt" o:hralign="center" o:hrstd="t" o:hr="t" fillcolor="#a0a0a0" stroked="f"/>
        </w:pict>
      </w:r>
    </w:p>
    <w:p w14:paraId="448D1233" w14:textId="77777777" w:rsidR="003B13CE" w:rsidRPr="003B13CE" w:rsidRDefault="003B13CE" w:rsidP="003B13CE">
      <w:pPr>
        <w:rPr>
          <w:b/>
          <w:bCs/>
        </w:rPr>
      </w:pPr>
      <w:r w:rsidRPr="003B13CE">
        <w:rPr>
          <w:rFonts w:ascii="Segoe UI Emoji" w:hAnsi="Segoe UI Emoji" w:cs="Segoe UI Emoji"/>
          <w:b/>
          <w:bCs/>
        </w:rPr>
        <w:t>📘</w:t>
      </w:r>
      <w:r w:rsidRPr="003B13CE">
        <w:rPr>
          <w:b/>
          <w:bCs/>
        </w:rPr>
        <w:t xml:space="preserve"> Practical Example</w:t>
      </w:r>
    </w:p>
    <w:p w14:paraId="73001028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Step 1: Build Baseline</w:t>
      </w:r>
    </w:p>
    <w:p w14:paraId="6478C25E" w14:textId="77777777" w:rsidR="003B13CE" w:rsidRPr="003B13CE" w:rsidRDefault="003B13CE" w:rsidP="003B13CE">
      <w:r w:rsidRPr="003B13CE">
        <w:t>For past 21 non-trade days:</w:t>
      </w:r>
    </w:p>
    <w:p w14:paraId="07C58976" w14:textId="77777777" w:rsidR="003B13CE" w:rsidRPr="003B13CE" w:rsidRDefault="003B13CE" w:rsidP="003B13CE">
      <w:r w:rsidRPr="003B13CE">
        <w:t xml:space="preserve">  compute [volume, spread, imbalance] per minute</w:t>
      </w:r>
    </w:p>
    <w:p w14:paraId="40372A44" w14:textId="77777777" w:rsidR="003B13CE" w:rsidRPr="003B13CE" w:rsidRDefault="003B13CE" w:rsidP="003B13CE">
      <w:r w:rsidRPr="003B13CE">
        <w:t xml:space="preserve">  average across days → expected behaviour</w:t>
      </w:r>
    </w:p>
    <w:p w14:paraId="1F5D4799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 xml:space="preserve">Step 2: </w:t>
      </w:r>
      <w:proofErr w:type="spellStart"/>
      <w:r w:rsidRPr="003B13CE">
        <w:rPr>
          <w:b/>
          <w:bCs/>
        </w:rPr>
        <w:t>Analyze</w:t>
      </w:r>
      <w:proofErr w:type="spellEnd"/>
      <w:r w:rsidRPr="003B13CE">
        <w:rPr>
          <w:b/>
          <w:bCs/>
        </w:rPr>
        <w:t xml:space="preserve"> Trade Day</w:t>
      </w:r>
    </w:p>
    <w:p w14:paraId="58908AB4" w14:textId="77777777" w:rsidR="003B13CE" w:rsidRPr="003B13CE" w:rsidRDefault="003B13CE" w:rsidP="003B13CE">
      <w:r w:rsidRPr="003B13CE">
        <w:t>Compute same metrics for the trade day (e.g. Nov 10)</w:t>
      </w:r>
    </w:p>
    <w:p w14:paraId="3C25F83A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Step 3: Compare</w:t>
      </w:r>
    </w:p>
    <w:p w14:paraId="17B0A4EF" w14:textId="77777777" w:rsidR="003B13CE" w:rsidRPr="003B13CE" w:rsidRDefault="003B13CE" w:rsidP="003B13CE">
      <w:r w:rsidRPr="003B13CE">
        <w:t>9:30–9:31 → Volume: 150k vs 280k → Z = 3.2</w:t>
      </w:r>
    </w:p>
    <w:p w14:paraId="6EB432D2" w14:textId="77777777" w:rsidR="003B13CE" w:rsidRPr="003B13CE" w:rsidRDefault="003B13CE" w:rsidP="003B13CE">
      <w:r w:rsidRPr="003B13CE">
        <w:t>9:31–9:32 → Volume: 145k vs 310k → Z = 3.8</w:t>
      </w:r>
    </w:p>
    <w:p w14:paraId="120EA5DE" w14:textId="77777777" w:rsidR="003B13CE" w:rsidRPr="003B13CE" w:rsidRDefault="003B13CE" w:rsidP="003B13CE">
      <w:r w:rsidRPr="003B13CE">
        <w:t>→ Persistent deviation!</w:t>
      </w:r>
    </w:p>
    <w:p w14:paraId="56FDE7A0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Step 4: Compute Similarity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203"/>
        <w:gridCol w:w="1516"/>
      </w:tblGrid>
      <w:tr w:rsidR="003B13CE" w:rsidRPr="003B13CE" w14:paraId="7DDAAE71" w14:textId="77777777" w:rsidTr="003B1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BC4E2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9ACF130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4AAD852B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Result</w:t>
            </w:r>
          </w:p>
        </w:tc>
      </w:tr>
      <w:tr w:rsidR="003B13CE" w:rsidRPr="003B13CE" w14:paraId="41D84186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0D80" w14:textId="77777777" w:rsidR="003B13CE" w:rsidRPr="003B13CE" w:rsidRDefault="003B13CE" w:rsidP="003B13CE">
            <w:r w:rsidRPr="003B13CE">
              <w:t>Volume</w:t>
            </w:r>
          </w:p>
        </w:tc>
        <w:tc>
          <w:tcPr>
            <w:tcW w:w="0" w:type="auto"/>
            <w:vAlign w:val="center"/>
            <w:hideMark/>
          </w:tcPr>
          <w:p w14:paraId="7809C96E" w14:textId="77777777" w:rsidR="003B13CE" w:rsidRPr="003B13CE" w:rsidRDefault="003B13CE" w:rsidP="003B13CE">
            <w:r w:rsidRPr="003B13CE">
              <w:t>0.62</w:t>
            </w:r>
          </w:p>
        </w:tc>
        <w:tc>
          <w:tcPr>
            <w:tcW w:w="0" w:type="auto"/>
            <w:vAlign w:val="center"/>
            <w:hideMark/>
          </w:tcPr>
          <w:p w14:paraId="2A816A50" w14:textId="77777777" w:rsidR="003B13CE" w:rsidRPr="003B13CE" w:rsidRDefault="003B13CE" w:rsidP="003B13CE">
            <w:r w:rsidRPr="003B13CE">
              <w:rPr>
                <w:rFonts w:ascii="Segoe UI Emoji" w:hAnsi="Segoe UI Emoji" w:cs="Segoe UI Emoji"/>
              </w:rPr>
              <w:t>🚨</w:t>
            </w:r>
            <w:r w:rsidRPr="003B13CE">
              <w:t xml:space="preserve"> Low</w:t>
            </w:r>
          </w:p>
        </w:tc>
      </w:tr>
      <w:tr w:rsidR="003B13CE" w:rsidRPr="003B13CE" w14:paraId="1213592A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8FF1" w14:textId="77777777" w:rsidR="003B13CE" w:rsidRPr="003B13CE" w:rsidRDefault="003B13CE" w:rsidP="003B13CE">
            <w:r w:rsidRPr="003B13CE">
              <w:t>Trade Imbalance</w:t>
            </w:r>
          </w:p>
        </w:tc>
        <w:tc>
          <w:tcPr>
            <w:tcW w:w="0" w:type="auto"/>
            <w:vAlign w:val="center"/>
            <w:hideMark/>
          </w:tcPr>
          <w:p w14:paraId="33DCD75C" w14:textId="77777777" w:rsidR="003B13CE" w:rsidRPr="003B13CE" w:rsidRDefault="003B13CE" w:rsidP="003B13CE">
            <w:r w:rsidRPr="003B13CE">
              <w:t>0.45</w:t>
            </w:r>
          </w:p>
        </w:tc>
        <w:tc>
          <w:tcPr>
            <w:tcW w:w="0" w:type="auto"/>
            <w:vAlign w:val="center"/>
            <w:hideMark/>
          </w:tcPr>
          <w:p w14:paraId="3A3EB0D9" w14:textId="77777777" w:rsidR="003B13CE" w:rsidRPr="003B13CE" w:rsidRDefault="003B13CE" w:rsidP="003B13CE">
            <w:r w:rsidRPr="003B13CE">
              <w:rPr>
                <w:rFonts w:ascii="Segoe UI Emoji" w:hAnsi="Segoe UI Emoji" w:cs="Segoe UI Emoji"/>
              </w:rPr>
              <w:t>🚨🚨</w:t>
            </w:r>
            <w:r w:rsidRPr="003B13CE">
              <w:t xml:space="preserve"> Very low</w:t>
            </w:r>
          </w:p>
        </w:tc>
      </w:tr>
      <w:tr w:rsidR="003B13CE" w:rsidRPr="003B13CE" w14:paraId="123484C8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5C0E" w14:textId="77777777" w:rsidR="003B13CE" w:rsidRPr="003B13CE" w:rsidRDefault="003B13CE" w:rsidP="003B13CE">
            <w:r w:rsidRPr="003B13CE">
              <w:t>Spread</w:t>
            </w:r>
          </w:p>
        </w:tc>
        <w:tc>
          <w:tcPr>
            <w:tcW w:w="0" w:type="auto"/>
            <w:vAlign w:val="center"/>
            <w:hideMark/>
          </w:tcPr>
          <w:p w14:paraId="24E8369E" w14:textId="77777777" w:rsidR="003B13CE" w:rsidRPr="003B13CE" w:rsidRDefault="003B13CE" w:rsidP="003B13CE">
            <w:r w:rsidRPr="003B13CE">
              <w:t>0.85</w:t>
            </w:r>
          </w:p>
        </w:tc>
        <w:tc>
          <w:tcPr>
            <w:tcW w:w="0" w:type="auto"/>
            <w:vAlign w:val="center"/>
            <w:hideMark/>
          </w:tcPr>
          <w:p w14:paraId="7B840158" w14:textId="77777777" w:rsidR="003B13CE" w:rsidRPr="003B13CE" w:rsidRDefault="003B13CE" w:rsidP="003B13CE">
            <w:r w:rsidRPr="003B13CE">
              <w:rPr>
                <w:rFonts w:ascii="Segoe UI Emoji" w:hAnsi="Segoe UI Emoji" w:cs="Segoe UI Emoji"/>
              </w:rPr>
              <w:t>✅</w:t>
            </w:r>
            <w:r w:rsidRPr="003B13CE">
              <w:t xml:space="preserve"> Good</w:t>
            </w:r>
          </w:p>
        </w:tc>
      </w:tr>
    </w:tbl>
    <w:p w14:paraId="03D6B138" w14:textId="77777777" w:rsidR="003B13CE" w:rsidRPr="003B13CE" w:rsidRDefault="003B13CE" w:rsidP="003B13CE">
      <w:r w:rsidRPr="003B13CE">
        <w:rPr>
          <w:b/>
          <w:bCs/>
        </w:rPr>
        <w:t>Overall Detectability:</w:t>
      </w:r>
      <w:r w:rsidRPr="003B13CE">
        <w:t xml:space="preserve"> 72/100 </w:t>
      </w:r>
      <w:r w:rsidRPr="003B13CE">
        <w:rPr>
          <w:rFonts w:ascii="Segoe UI Emoji" w:hAnsi="Segoe UI Emoji" w:cs="Segoe UI Emoji"/>
        </w:rPr>
        <w:t>🚨</w:t>
      </w:r>
      <w:r w:rsidRPr="003B13CE">
        <w:t xml:space="preserve"> (High risk)</w:t>
      </w:r>
    </w:p>
    <w:p w14:paraId="5E596C89" w14:textId="77777777" w:rsidR="003B13CE" w:rsidRPr="003B13CE" w:rsidRDefault="003B13CE" w:rsidP="003B13CE">
      <w:r w:rsidRPr="003B13CE">
        <w:pict w14:anchorId="0E8AA23C">
          <v:rect id="_x0000_i1180" style="width:0;height:1.5pt" o:hralign="center" o:hrstd="t" o:hr="t" fillcolor="#a0a0a0" stroked="f"/>
        </w:pict>
      </w:r>
    </w:p>
    <w:p w14:paraId="27A5B0A4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Step 5: Interpretation</w:t>
      </w:r>
    </w:p>
    <w:p w14:paraId="1A765A7F" w14:textId="77777777" w:rsidR="003B13CE" w:rsidRPr="003B13CE" w:rsidRDefault="003B13CE" w:rsidP="003B13CE">
      <w:r w:rsidRPr="003B13CE">
        <w:rPr>
          <w:b/>
          <w:bCs/>
        </w:rPr>
        <w:lastRenderedPageBreak/>
        <w:t>Conclusion:</w:t>
      </w:r>
      <w:r w:rsidRPr="003B13CE">
        <w:t xml:space="preserve"> VWAP execution on Nov 10 was </w:t>
      </w:r>
      <w:r w:rsidRPr="003B13CE">
        <w:rPr>
          <w:b/>
          <w:bCs/>
        </w:rPr>
        <w:t>highly detectable</w:t>
      </w:r>
      <w:r w:rsidRPr="003B13CE">
        <w:t>.</w:t>
      </w:r>
    </w:p>
    <w:p w14:paraId="497A8896" w14:textId="77777777" w:rsidR="003B13CE" w:rsidRPr="003B13CE" w:rsidRDefault="003B13CE" w:rsidP="003B13CE">
      <w:r w:rsidRPr="003B13CE">
        <w:rPr>
          <w:b/>
          <w:bCs/>
        </w:rPr>
        <w:t>Key issues:</w:t>
      </w:r>
    </w:p>
    <w:p w14:paraId="7CD6C325" w14:textId="77777777" w:rsidR="003B13CE" w:rsidRPr="003B13CE" w:rsidRDefault="003B13CE" w:rsidP="003B13CE">
      <w:pPr>
        <w:numPr>
          <w:ilvl w:val="0"/>
          <w:numId w:val="14"/>
        </w:numPr>
      </w:pPr>
      <w:r w:rsidRPr="003B13CE">
        <w:t>+2.5σ volume spikes during 10:00–11:30</w:t>
      </w:r>
    </w:p>
    <w:p w14:paraId="56096EC8" w14:textId="77777777" w:rsidR="003B13CE" w:rsidRPr="003B13CE" w:rsidRDefault="003B13CE" w:rsidP="003B13CE">
      <w:pPr>
        <w:numPr>
          <w:ilvl w:val="0"/>
          <w:numId w:val="14"/>
        </w:numPr>
      </w:pPr>
      <w:r w:rsidRPr="003B13CE">
        <w:t>+40% buy imbalance</w:t>
      </w:r>
    </w:p>
    <w:p w14:paraId="42EBD0BD" w14:textId="77777777" w:rsidR="003B13CE" w:rsidRPr="003B13CE" w:rsidRDefault="003B13CE" w:rsidP="003B13CE">
      <w:pPr>
        <w:numPr>
          <w:ilvl w:val="0"/>
          <w:numId w:val="14"/>
        </w:numPr>
      </w:pPr>
      <w:r w:rsidRPr="003B13CE">
        <w:t>Bid-heavy depth</w:t>
      </w:r>
    </w:p>
    <w:p w14:paraId="6BB3B395" w14:textId="77777777" w:rsidR="003B13CE" w:rsidRPr="003B13CE" w:rsidRDefault="003B13CE" w:rsidP="003B13CE">
      <w:r w:rsidRPr="003B13CE">
        <w:rPr>
          <w:b/>
          <w:bCs/>
        </w:rPr>
        <w:t>Recommendations:</w:t>
      </w:r>
    </w:p>
    <w:p w14:paraId="67FD3B8F" w14:textId="77777777" w:rsidR="003B13CE" w:rsidRPr="003B13CE" w:rsidRDefault="003B13CE" w:rsidP="003B13CE">
      <w:pPr>
        <w:numPr>
          <w:ilvl w:val="0"/>
          <w:numId w:val="15"/>
        </w:numPr>
      </w:pPr>
      <w:r w:rsidRPr="003B13CE">
        <w:t>Randomize start/end times</w:t>
      </w:r>
    </w:p>
    <w:p w14:paraId="78E2D475" w14:textId="77777777" w:rsidR="003B13CE" w:rsidRPr="003B13CE" w:rsidRDefault="003B13CE" w:rsidP="003B13CE">
      <w:pPr>
        <w:numPr>
          <w:ilvl w:val="0"/>
          <w:numId w:val="15"/>
        </w:numPr>
      </w:pPr>
      <w:r w:rsidRPr="003B13CE">
        <w:t>Split order across days</w:t>
      </w:r>
    </w:p>
    <w:p w14:paraId="30FD81D8" w14:textId="77777777" w:rsidR="003B13CE" w:rsidRPr="003B13CE" w:rsidRDefault="003B13CE" w:rsidP="003B13CE">
      <w:pPr>
        <w:numPr>
          <w:ilvl w:val="0"/>
          <w:numId w:val="15"/>
        </w:numPr>
      </w:pPr>
      <w:r w:rsidRPr="003B13CE">
        <w:t>Use more passive execution</w:t>
      </w:r>
    </w:p>
    <w:p w14:paraId="086B0055" w14:textId="77777777" w:rsidR="003B13CE" w:rsidRPr="003B13CE" w:rsidRDefault="003B13CE" w:rsidP="003B13CE">
      <w:r w:rsidRPr="003B13CE">
        <w:pict w14:anchorId="777E8D98">
          <v:rect id="_x0000_i1181" style="width:0;height:1.5pt" o:hralign="center" o:hrstd="t" o:hr="t" fillcolor="#a0a0a0" stroked="f"/>
        </w:pict>
      </w:r>
    </w:p>
    <w:p w14:paraId="0BF86D96" w14:textId="77777777" w:rsidR="003B13CE" w:rsidRPr="003B13CE" w:rsidRDefault="003B13CE" w:rsidP="003B13CE">
      <w:pPr>
        <w:rPr>
          <w:b/>
          <w:bCs/>
        </w:rPr>
      </w:pPr>
      <w:r w:rsidRPr="003B13CE">
        <w:rPr>
          <w:rFonts w:ascii="Segoe UI Symbol" w:hAnsi="Segoe UI Symbol" w:cs="Segoe UI Symbol"/>
          <w:b/>
          <w:bCs/>
        </w:rPr>
        <w:t>⚠</w:t>
      </w:r>
      <w:r w:rsidRPr="003B13CE">
        <w:rPr>
          <w:b/>
          <w:bCs/>
        </w:rPr>
        <w:t>️ What Makes a Footprint Detectable?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128"/>
      </w:tblGrid>
      <w:tr w:rsidR="003B13CE" w:rsidRPr="003B13CE" w14:paraId="0EC7EDE1" w14:textId="77777777" w:rsidTr="003B1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0C984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Red Flag</w:t>
            </w:r>
          </w:p>
        </w:tc>
        <w:tc>
          <w:tcPr>
            <w:tcW w:w="0" w:type="auto"/>
            <w:vAlign w:val="center"/>
            <w:hideMark/>
          </w:tcPr>
          <w:p w14:paraId="518FA55E" w14:textId="77777777" w:rsidR="003B13CE" w:rsidRPr="003B13CE" w:rsidRDefault="003B13CE" w:rsidP="003B13CE">
            <w:pPr>
              <w:rPr>
                <w:b/>
                <w:bCs/>
              </w:rPr>
            </w:pPr>
            <w:r w:rsidRPr="003B13CE">
              <w:rPr>
                <w:b/>
                <w:bCs/>
              </w:rPr>
              <w:t>Description</w:t>
            </w:r>
          </w:p>
        </w:tc>
      </w:tr>
      <w:tr w:rsidR="003B13CE" w:rsidRPr="003B13CE" w14:paraId="4BA72B6B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D8557" w14:textId="77777777" w:rsidR="003B13CE" w:rsidRPr="003B13CE" w:rsidRDefault="003B13CE" w:rsidP="003B13CE">
            <w:r w:rsidRPr="003B13CE">
              <w:t>Consistent timing</w:t>
            </w:r>
          </w:p>
        </w:tc>
        <w:tc>
          <w:tcPr>
            <w:tcW w:w="0" w:type="auto"/>
            <w:vAlign w:val="center"/>
            <w:hideMark/>
          </w:tcPr>
          <w:p w14:paraId="66F121B6" w14:textId="77777777" w:rsidR="003B13CE" w:rsidRPr="003B13CE" w:rsidRDefault="003B13CE" w:rsidP="003B13CE">
            <w:r w:rsidRPr="003B13CE">
              <w:t>Always same execution window</w:t>
            </w:r>
          </w:p>
        </w:tc>
      </w:tr>
      <w:tr w:rsidR="003B13CE" w:rsidRPr="003B13CE" w14:paraId="3587AB85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7BB7" w14:textId="77777777" w:rsidR="003B13CE" w:rsidRPr="003B13CE" w:rsidRDefault="003B13CE" w:rsidP="003B13CE">
            <w:r w:rsidRPr="003B13CE">
              <w:t>Volume concentration</w:t>
            </w:r>
          </w:p>
        </w:tc>
        <w:tc>
          <w:tcPr>
            <w:tcW w:w="0" w:type="auto"/>
            <w:vAlign w:val="center"/>
            <w:hideMark/>
          </w:tcPr>
          <w:p w14:paraId="234BFF23" w14:textId="77777777" w:rsidR="003B13CE" w:rsidRPr="003B13CE" w:rsidRDefault="003B13CE" w:rsidP="003B13CE">
            <w:r w:rsidRPr="003B13CE">
              <w:t>70% of flow in 1-hour window</w:t>
            </w:r>
          </w:p>
        </w:tc>
      </w:tr>
      <w:tr w:rsidR="003B13CE" w:rsidRPr="003B13CE" w14:paraId="6899C9FB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E3EF" w14:textId="77777777" w:rsidR="003B13CE" w:rsidRPr="003B13CE" w:rsidRDefault="003B13CE" w:rsidP="003B13CE">
            <w:r w:rsidRPr="003B13CE">
              <w:t>Directional flow</w:t>
            </w:r>
          </w:p>
        </w:tc>
        <w:tc>
          <w:tcPr>
            <w:tcW w:w="0" w:type="auto"/>
            <w:vAlign w:val="center"/>
            <w:hideMark/>
          </w:tcPr>
          <w:p w14:paraId="18F420C4" w14:textId="77777777" w:rsidR="003B13CE" w:rsidRPr="003B13CE" w:rsidRDefault="003B13CE" w:rsidP="003B13CE">
            <w:r w:rsidRPr="003B13CE">
              <w:t>Persistent buy/sell bias</w:t>
            </w:r>
          </w:p>
        </w:tc>
      </w:tr>
      <w:tr w:rsidR="003B13CE" w:rsidRPr="003B13CE" w14:paraId="63E5180F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86A9" w14:textId="77777777" w:rsidR="003B13CE" w:rsidRPr="003B13CE" w:rsidRDefault="003B13CE" w:rsidP="003B13CE">
            <w:r w:rsidRPr="003B13CE">
              <w:t>Depth imbalance</w:t>
            </w:r>
          </w:p>
        </w:tc>
        <w:tc>
          <w:tcPr>
            <w:tcW w:w="0" w:type="auto"/>
            <w:vAlign w:val="center"/>
            <w:hideMark/>
          </w:tcPr>
          <w:p w14:paraId="1CC8F17D" w14:textId="77777777" w:rsidR="003B13CE" w:rsidRPr="003B13CE" w:rsidRDefault="003B13CE" w:rsidP="003B13CE">
            <w:r w:rsidRPr="003B13CE">
              <w:t>Always adding same-side orders</w:t>
            </w:r>
          </w:p>
        </w:tc>
      </w:tr>
      <w:tr w:rsidR="003B13CE" w:rsidRPr="003B13CE" w14:paraId="469E4B46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8D482" w14:textId="77777777" w:rsidR="003B13CE" w:rsidRPr="003B13CE" w:rsidRDefault="003B13CE" w:rsidP="003B13CE">
            <w:r w:rsidRPr="003B13CE">
              <w:t>Volatility spike</w:t>
            </w:r>
          </w:p>
        </w:tc>
        <w:tc>
          <w:tcPr>
            <w:tcW w:w="0" w:type="auto"/>
            <w:vAlign w:val="center"/>
            <w:hideMark/>
          </w:tcPr>
          <w:p w14:paraId="275D6FFF" w14:textId="77777777" w:rsidR="003B13CE" w:rsidRPr="003B13CE" w:rsidRDefault="003B13CE" w:rsidP="003B13CE">
            <w:r w:rsidRPr="003B13CE">
              <w:t>Markets choppy when you trade</w:t>
            </w:r>
          </w:p>
        </w:tc>
      </w:tr>
      <w:tr w:rsidR="003B13CE" w:rsidRPr="003B13CE" w14:paraId="01414B7E" w14:textId="77777777" w:rsidTr="003B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9AC4" w14:textId="77777777" w:rsidR="003B13CE" w:rsidRPr="003B13CE" w:rsidRDefault="003B13CE" w:rsidP="003B13CE">
            <w:r w:rsidRPr="003B13CE">
              <w:t>Pattern repetition</w:t>
            </w:r>
          </w:p>
        </w:tc>
        <w:tc>
          <w:tcPr>
            <w:tcW w:w="0" w:type="auto"/>
            <w:vAlign w:val="center"/>
            <w:hideMark/>
          </w:tcPr>
          <w:p w14:paraId="2ED01EFB" w14:textId="77777777" w:rsidR="003B13CE" w:rsidRPr="003B13CE" w:rsidRDefault="003B13CE" w:rsidP="003B13CE">
            <w:r w:rsidRPr="003B13CE">
              <w:t>Across multiple days/symbols</w:t>
            </w:r>
          </w:p>
        </w:tc>
      </w:tr>
    </w:tbl>
    <w:p w14:paraId="40F9DF1D" w14:textId="77777777" w:rsidR="003B13CE" w:rsidRPr="003B13CE" w:rsidRDefault="003B13CE" w:rsidP="003B13CE">
      <w:r w:rsidRPr="003B13CE">
        <w:pict w14:anchorId="4D0AEA18">
          <v:rect id="_x0000_i1182" style="width:0;height:1.5pt" o:hralign="center" o:hrstd="t" o:hr="t" fillcolor="#a0a0a0" stroked="f"/>
        </w:pict>
      </w:r>
    </w:p>
    <w:p w14:paraId="4CF13A2C" w14:textId="77777777" w:rsidR="003B13CE" w:rsidRPr="003B13CE" w:rsidRDefault="003B13CE" w:rsidP="003B13CE">
      <w:pPr>
        <w:rPr>
          <w:b/>
          <w:bCs/>
        </w:rPr>
      </w:pPr>
      <w:r w:rsidRPr="003B13CE">
        <w:rPr>
          <w:rFonts w:ascii="Segoe UI Emoji" w:hAnsi="Segoe UI Emoji" w:cs="Segoe UI Emoji"/>
          <w:b/>
          <w:bCs/>
        </w:rPr>
        <w:t>💡</w:t>
      </w:r>
      <w:r w:rsidRPr="003B13CE">
        <w:rPr>
          <w:b/>
          <w:bCs/>
        </w:rPr>
        <w:t xml:space="preserve"> How HFTs Exploit This</w:t>
      </w:r>
    </w:p>
    <w:p w14:paraId="5D5178BC" w14:textId="77777777" w:rsidR="003B13CE" w:rsidRPr="003B13CE" w:rsidRDefault="003B13CE" w:rsidP="003B13CE">
      <w:r w:rsidRPr="003B13CE">
        <w:t>1. Detect anomalies (volume/imbalance)</w:t>
      </w:r>
    </w:p>
    <w:p w14:paraId="19919A78" w14:textId="77777777" w:rsidR="003B13CE" w:rsidRPr="003B13CE" w:rsidRDefault="003B13CE" w:rsidP="003B13CE">
      <w:r w:rsidRPr="003B13CE">
        <w:t>2. Infer direction (buy/sell)</w:t>
      </w:r>
    </w:p>
    <w:p w14:paraId="01DF9CBA" w14:textId="77777777" w:rsidR="003B13CE" w:rsidRPr="003B13CE" w:rsidRDefault="003B13CE" w:rsidP="003B13CE">
      <w:r w:rsidRPr="003B13CE">
        <w:t>3. Front-run (take same-side positions)</w:t>
      </w:r>
    </w:p>
    <w:p w14:paraId="7A8C48B5" w14:textId="77777777" w:rsidR="003B13CE" w:rsidRPr="003B13CE" w:rsidRDefault="003B13CE" w:rsidP="003B13CE">
      <w:r w:rsidRPr="003B13CE">
        <w:t>4. Unwind into your flow</w:t>
      </w:r>
    </w:p>
    <w:p w14:paraId="72CE5059" w14:textId="77777777" w:rsidR="003B13CE" w:rsidRPr="003B13CE" w:rsidRDefault="003B13CE" w:rsidP="003B13CE">
      <w:r w:rsidRPr="003B13CE">
        <w:t>5. Profit from adverse selection</w:t>
      </w:r>
    </w:p>
    <w:p w14:paraId="6FED5C31" w14:textId="77777777" w:rsidR="003B13CE" w:rsidRPr="003B13CE" w:rsidRDefault="003B13CE" w:rsidP="003B13CE">
      <w:r w:rsidRPr="003B13CE">
        <w:rPr>
          <w:b/>
          <w:bCs/>
        </w:rPr>
        <w:t>Example:</w:t>
      </w:r>
    </w:p>
    <w:p w14:paraId="7FF6B95C" w14:textId="77777777" w:rsidR="003B13CE" w:rsidRPr="003B13CE" w:rsidRDefault="003B13CE" w:rsidP="003B13CE">
      <w:pPr>
        <w:numPr>
          <w:ilvl w:val="0"/>
          <w:numId w:val="16"/>
        </w:numPr>
      </w:pPr>
      <w:r w:rsidRPr="003B13CE">
        <w:t>09:45 → HFT detects AAPL buy imbalance</w:t>
      </w:r>
    </w:p>
    <w:p w14:paraId="3731FE7A" w14:textId="77777777" w:rsidR="003B13CE" w:rsidRPr="003B13CE" w:rsidRDefault="003B13CE" w:rsidP="003B13CE">
      <w:pPr>
        <w:numPr>
          <w:ilvl w:val="0"/>
          <w:numId w:val="16"/>
        </w:numPr>
      </w:pPr>
      <w:r w:rsidRPr="003B13CE">
        <w:t>09:46 → Buys 100k @ $180.00</w:t>
      </w:r>
    </w:p>
    <w:p w14:paraId="13FC5222" w14:textId="77777777" w:rsidR="003B13CE" w:rsidRPr="003B13CE" w:rsidRDefault="003B13CE" w:rsidP="003B13CE">
      <w:pPr>
        <w:numPr>
          <w:ilvl w:val="0"/>
          <w:numId w:val="16"/>
        </w:numPr>
      </w:pPr>
      <w:r w:rsidRPr="003B13CE">
        <w:t xml:space="preserve">10:30 → Sells @ $180.15 → </w:t>
      </w:r>
      <w:r w:rsidRPr="003B13CE">
        <w:rPr>
          <w:b/>
          <w:bCs/>
        </w:rPr>
        <w:t>$15k profit</w:t>
      </w:r>
    </w:p>
    <w:p w14:paraId="51E7A496" w14:textId="77777777" w:rsidR="003B13CE" w:rsidRPr="003B13CE" w:rsidRDefault="003B13CE" w:rsidP="003B13CE">
      <w:r w:rsidRPr="003B13CE">
        <w:pict w14:anchorId="36C36785">
          <v:rect id="_x0000_i1183" style="width:0;height:1.5pt" o:hralign="center" o:hrstd="t" o:hr="t" fillcolor="#a0a0a0" stroked="f"/>
        </w:pict>
      </w:r>
    </w:p>
    <w:p w14:paraId="3EA1FE36" w14:textId="77777777" w:rsidR="003B13CE" w:rsidRPr="003B13CE" w:rsidRDefault="003B13CE" w:rsidP="003B13CE">
      <w:pPr>
        <w:rPr>
          <w:b/>
          <w:bCs/>
        </w:rPr>
      </w:pPr>
      <w:r w:rsidRPr="003B13CE">
        <w:rPr>
          <w:rFonts w:ascii="Segoe UI Emoji" w:hAnsi="Segoe UI Emoji" w:cs="Segoe UI Emoji"/>
          <w:b/>
          <w:bCs/>
        </w:rPr>
        <w:lastRenderedPageBreak/>
        <w:t>🧪</w:t>
      </w:r>
      <w:r w:rsidRPr="003B13CE">
        <w:rPr>
          <w:b/>
          <w:bCs/>
        </w:rPr>
        <w:t xml:space="preserve"> Mock Data Simulation</w:t>
      </w:r>
    </w:p>
    <w:p w14:paraId="67A230C9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Market Microstructure Features</w:t>
      </w:r>
    </w:p>
    <w:p w14:paraId="543680AF" w14:textId="77777777" w:rsidR="003B13CE" w:rsidRPr="003B13CE" w:rsidRDefault="003B13CE" w:rsidP="003B13CE">
      <w:pPr>
        <w:numPr>
          <w:ilvl w:val="0"/>
          <w:numId w:val="17"/>
        </w:numPr>
      </w:pPr>
      <w:r w:rsidRPr="003B13CE">
        <w:t>U-shaped intraday volume</w:t>
      </w:r>
    </w:p>
    <w:p w14:paraId="49F3A878" w14:textId="77777777" w:rsidR="003B13CE" w:rsidRPr="003B13CE" w:rsidRDefault="003B13CE" w:rsidP="003B13CE">
      <w:pPr>
        <w:numPr>
          <w:ilvl w:val="0"/>
          <w:numId w:val="17"/>
        </w:numPr>
      </w:pPr>
      <w:r w:rsidRPr="003B13CE">
        <w:t>Spread widens during low volume</w:t>
      </w:r>
    </w:p>
    <w:p w14:paraId="2392D6D7" w14:textId="77777777" w:rsidR="003B13CE" w:rsidRPr="003B13CE" w:rsidRDefault="003B13CE" w:rsidP="003B13CE">
      <w:pPr>
        <w:numPr>
          <w:ilvl w:val="0"/>
          <w:numId w:val="17"/>
        </w:numPr>
      </w:pPr>
      <w:r w:rsidRPr="003B13CE">
        <w:t>Depth varies inversely with volume</w:t>
      </w:r>
    </w:p>
    <w:p w14:paraId="5348C860" w14:textId="77777777" w:rsidR="003B13CE" w:rsidRPr="003B13CE" w:rsidRDefault="003B13CE" w:rsidP="003B13CE">
      <w:pPr>
        <w:numPr>
          <w:ilvl w:val="0"/>
          <w:numId w:val="17"/>
        </w:numPr>
      </w:pPr>
      <w:r w:rsidRPr="003B13CE">
        <w:t>Price random walk (mean reversion)</w:t>
      </w:r>
    </w:p>
    <w:p w14:paraId="2A3BF5A6" w14:textId="77777777" w:rsidR="003B13CE" w:rsidRPr="003B13CE" w:rsidRDefault="003B13CE" w:rsidP="003B13CE">
      <w:pPr>
        <w:numPr>
          <w:ilvl w:val="0"/>
          <w:numId w:val="17"/>
        </w:numPr>
      </w:pPr>
      <w:r w:rsidRPr="003B13CE">
        <w:t>Random trade direction on control days</w:t>
      </w:r>
    </w:p>
    <w:p w14:paraId="594BB4EC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Trade Day Simulation</w:t>
      </w:r>
    </w:p>
    <w:p w14:paraId="4868B6D9" w14:textId="77777777" w:rsidR="003B13CE" w:rsidRPr="003B13CE" w:rsidRDefault="003B13CE" w:rsidP="003B13CE">
      <w:proofErr w:type="spellStart"/>
      <w:r w:rsidRPr="003B13CE">
        <w:t>trade_intensity</w:t>
      </w:r>
      <w:proofErr w:type="spellEnd"/>
      <w:r w:rsidRPr="003B13CE">
        <w:t xml:space="preserve"> = 1.5   # 50% more volume</w:t>
      </w:r>
    </w:p>
    <w:p w14:paraId="743B78FF" w14:textId="77777777" w:rsidR="003B13CE" w:rsidRPr="003B13CE" w:rsidRDefault="003B13CE" w:rsidP="003B13CE">
      <w:proofErr w:type="spellStart"/>
      <w:r w:rsidRPr="003B13CE">
        <w:t>trade_start</w:t>
      </w:r>
      <w:proofErr w:type="spellEnd"/>
      <w:r w:rsidRPr="003B13CE">
        <w:t xml:space="preserve"> = 0.3       # ≈11:00 AM</w:t>
      </w:r>
    </w:p>
    <w:p w14:paraId="289DCA7F" w14:textId="77777777" w:rsidR="003B13CE" w:rsidRPr="003B13CE" w:rsidRDefault="003B13CE" w:rsidP="003B13CE">
      <w:proofErr w:type="spellStart"/>
      <w:r w:rsidRPr="003B13CE">
        <w:t>trade_end</w:t>
      </w:r>
      <w:proofErr w:type="spellEnd"/>
      <w:r w:rsidRPr="003B13CE">
        <w:t xml:space="preserve"> = 0.7         # ≈2:30 PM</w:t>
      </w:r>
    </w:p>
    <w:p w14:paraId="486E275A" w14:textId="77777777" w:rsidR="003B13CE" w:rsidRPr="003B13CE" w:rsidRDefault="003B13CE" w:rsidP="003B13CE">
      <w:r w:rsidRPr="003B13CE">
        <w:t>During this window:</w:t>
      </w:r>
    </w:p>
    <w:p w14:paraId="44E890E5" w14:textId="77777777" w:rsidR="003B13CE" w:rsidRPr="003B13CE" w:rsidRDefault="003B13CE" w:rsidP="003B13CE">
      <w:pPr>
        <w:numPr>
          <w:ilvl w:val="0"/>
          <w:numId w:val="18"/>
        </w:numPr>
      </w:pPr>
      <w:r w:rsidRPr="003B13CE">
        <w:t>Volume ↑ 1.5x</w:t>
      </w:r>
    </w:p>
    <w:p w14:paraId="290B7BEE" w14:textId="77777777" w:rsidR="003B13CE" w:rsidRPr="003B13CE" w:rsidRDefault="003B13CE" w:rsidP="003B13CE">
      <w:pPr>
        <w:numPr>
          <w:ilvl w:val="0"/>
          <w:numId w:val="18"/>
        </w:numPr>
      </w:pPr>
      <w:r w:rsidRPr="003B13CE">
        <w:t>Buy imbalance 55/45</w:t>
      </w:r>
    </w:p>
    <w:p w14:paraId="389E3207" w14:textId="77777777" w:rsidR="003B13CE" w:rsidRPr="003B13CE" w:rsidRDefault="003B13CE" w:rsidP="003B13CE">
      <w:pPr>
        <w:numPr>
          <w:ilvl w:val="0"/>
          <w:numId w:val="18"/>
        </w:numPr>
      </w:pPr>
      <w:r w:rsidRPr="003B13CE">
        <w:t>Bid depth ↑ 15%</w:t>
      </w:r>
    </w:p>
    <w:p w14:paraId="27F204D8" w14:textId="77777777" w:rsidR="003B13CE" w:rsidRPr="003B13CE" w:rsidRDefault="003B13CE" w:rsidP="003B13CE">
      <w:r w:rsidRPr="003B13CE">
        <w:t xml:space="preserve">Result: </w:t>
      </w:r>
      <w:r w:rsidRPr="003B13CE">
        <w:rPr>
          <w:b/>
          <w:bCs/>
        </w:rPr>
        <w:t>Detectable patterns</w:t>
      </w:r>
      <w:r w:rsidRPr="003B13CE">
        <w:t xml:space="preserve"> in simulated metrics.</w:t>
      </w:r>
    </w:p>
    <w:p w14:paraId="0AB0A531" w14:textId="77777777" w:rsidR="003B13CE" w:rsidRPr="003B13CE" w:rsidRDefault="003B13CE" w:rsidP="003B13CE">
      <w:r w:rsidRPr="003B13CE">
        <w:pict w14:anchorId="01673A21">
          <v:rect id="_x0000_i1184" style="width:0;height:1.5pt" o:hralign="center" o:hrstd="t" o:hr="t" fillcolor="#a0a0a0" stroked="f"/>
        </w:pict>
      </w:r>
    </w:p>
    <w:p w14:paraId="35BE10A8" w14:textId="77777777" w:rsidR="003B13CE" w:rsidRPr="003B13CE" w:rsidRDefault="003B13CE" w:rsidP="003B13CE">
      <w:pPr>
        <w:rPr>
          <w:b/>
          <w:bCs/>
        </w:rPr>
      </w:pPr>
      <w:r w:rsidRPr="003B13CE">
        <w:rPr>
          <w:rFonts w:ascii="Segoe UI Emoji" w:hAnsi="Segoe UI Emoji" w:cs="Segoe UI Emoji"/>
          <w:b/>
          <w:bCs/>
        </w:rPr>
        <w:t>🧭</w:t>
      </w:r>
      <w:r w:rsidRPr="003B13CE">
        <w:rPr>
          <w:b/>
          <w:bCs/>
        </w:rPr>
        <w:t xml:space="preserve"> Using This in Production</w:t>
      </w:r>
    </w:p>
    <w:p w14:paraId="5791DE49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Weekly Workflow</w:t>
      </w:r>
    </w:p>
    <w:p w14:paraId="12098DE2" w14:textId="77777777" w:rsidR="003B13CE" w:rsidRPr="003B13CE" w:rsidRDefault="003B13CE" w:rsidP="003B13CE">
      <w:r w:rsidRPr="003B13CE">
        <w:t>Monday:</w:t>
      </w:r>
    </w:p>
    <w:p w14:paraId="1394D824" w14:textId="77777777" w:rsidR="003B13CE" w:rsidRPr="003B13CE" w:rsidRDefault="003B13CE" w:rsidP="003B13CE">
      <w:r w:rsidRPr="003B13CE">
        <w:t xml:space="preserve">  Run </w:t>
      </w:r>
      <w:proofErr w:type="spellStart"/>
      <w:r w:rsidRPr="003B13CE">
        <w:t>analyzer</w:t>
      </w:r>
      <w:proofErr w:type="spellEnd"/>
      <w:r w:rsidRPr="003B13CE">
        <w:t xml:space="preserve"> → detectability scores</w:t>
      </w:r>
    </w:p>
    <w:p w14:paraId="5034AA07" w14:textId="77777777" w:rsidR="003B13CE" w:rsidRPr="003B13CE" w:rsidRDefault="003B13CE" w:rsidP="003B13CE">
      <w:r w:rsidRPr="003B13CE">
        <w:t>Tuesday:</w:t>
      </w:r>
    </w:p>
    <w:p w14:paraId="0F6BBD4A" w14:textId="77777777" w:rsidR="003B13CE" w:rsidRPr="003B13CE" w:rsidRDefault="003B13CE" w:rsidP="003B13CE">
      <w:r w:rsidRPr="003B13CE">
        <w:t xml:space="preserve">  Adjust algo parameters (timing, style)</w:t>
      </w:r>
    </w:p>
    <w:p w14:paraId="33498531" w14:textId="77777777" w:rsidR="003B13CE" w:rsidRPr="003B13CE" w:rsidRDefault="003B13CE" w:rsidP="003B13CE">
      <w:r w:rsidRPr="003B13CE">
        <w:t>Wed–Fri:</w:t>
      </w:r>
    </w:p>
    <w:p w14:paraId="26878351" w14:textId="77777777" w:rsidR="003B13CE" w:rsidRPr="003B13CE" w:rsidRDefault="003B13CE" w:rsidP="003B13CE">
      <w:r w:rsidRPr="003B13CE">
        <w:t xml:space="preserve">  Monitor in real-time</w:t>
      </w:r>
    </w:p>
    <w:p w14:paraId="37C57E16" w14:textId="77777777" w:rsidR="003B13CE" w:rsidRPr="003B13CE" w:rsidRDefault="003B13CE" w:rsidP="003B13CE">
      <w:r w:rsidRPr="003B13CE">
        <w:t>Monthly:</w:t>
      </w:r>
    </w:p>
    <w:p w14:paraId="2E82ECA8" w14:textId="77777777" w:rsidR="003B13CE" w:rsidRPr="003B13CE" w:rsidRDefault="003B13CE" w:rsidP="003B13CE">
      <w:r w:rsidRPr="003B13CE">
        <w:t xml:space="preserve">  Aggregate by symbol/time → </w:t>
      </w:r>
      <w:proofErr w:type="spellStart"/>
      <w:r w:rsidRPr="003B13CE">
        <w:t>reoptimise</w:t>
      </w:r>
      <w:proofErr w:type="spellEnd"/>
    </w:p>
    <w:p w14:paraId="6FBDBAA0" w14:textId="77777777" w:rsidR="003B13CE" w:rsidRPr="003B13CE" w:rsidRDefault="003B13CE" w:rsidP="003B13CE">
      <w:pPr>
        <w:rPr>
          <w:b/>
          <w:bCs/>
        </w:rPr>
      </w:pPr>
      <w:r w:rsidRPr="003B13CE">
        <w:rPr>
          <w:b/>
          <w:bCs/>
        </w:rPr>
        <w:t>Integration with TCA System</w:t>
      </w:r>
    </w:p>
    <w:p w14:paraId="5CAD84E8" w14:textId="77777777" w:rsidR="003B13CE" w:rsidRPr="003B13CE" w:rsidRDefault="003B13CE" w:rsidP="003B13CE">
      <w:pPr>
        <w:numPr>
          <w:ilvl w:val="0"/>
          <w:numId w:val="19"/>
        </w:numPr>
      </w:pPr>
      <w:r w:rsidRPr="003B13CE">
        <w:t>Rolling 21-day baseline storage</w:t>
      </w:r>
    </w:p>
    <w:p w14:paraId="07D0B0FF" w14:textId="77777777" w:rsidR="003B13CE" w:rsidRPr="003B13CE" w:rsidRDefault="003B13CE" w:rsidP="003B13CE">
      <w:pPr>
        <w:numPr>
          <w:ilvl w:val="0"/>
          <w:numId w:val="19"/>
        </w:numPr>
      </w:pPr>
      <w:r w:rsidRPr="003B13CE">
        <w:t>Real-time anomaly alerts</w:t>
      </w:r>
    </w:p>
    <w:p w14:paraId="6C22CBA6" w14:textId="77777777" w:rsidR="003B13CE" w:rsidRPr="003B13CE" w:rsidRDefault="003B13CE" w:rsidP="003B13CE">
      <w:pPr>
        <w:numPr>
          <w:ilvl w:val="0"/>
          <w:numId w:val="19"/>
        </w:numPr>
      </w:pPr>
      <w:r w:rsidRPr="003B13CE">
        <w:t>KDB+ backend for high-speed time-series analytics</w:t>
      </w:r>
    </w:p>
    <w:p w14:paraId="0DEB952C" w14:textId="77777777" w:rsidR="003B13CE" w:rsidRPr="003B13CE" w:rsidRDefault="003B13CE" w:rsidP="003B13CE">
      <w:r w:rsidRPr="003B13CE">
        <w:lastRenderedPageBreak/>
        <w:pict w14:anchorId="702DAB2C">
          <v:rect id="_x0000_i1185" style="width:0;height:1.5pt" o:hralign="center" o:hrstd="t" o:hr="t" fillcolor="#a0a0a0" stroked="f"/>
        </w:pict>
      </w:r>
    </w:p>
    <w:p w14:paraId="21C661D3" w14:textId="77777777" w:rsidR="003B13CE" w:rsidRPr="003B13CE" w:rsidRDefault="003B13CE" w:rsidP="003B13CE">
      <w:pPr>
        <w:rPr>
          <w:b/>
          <w:bCs/>
        </w:rPr>
      </w:pPr>
      <w:r w:rsidRPr="003B13CE">
        <w:rPr>
          <w:rFonts w:ascii="Segoe UI Emoji" w:hAnsi="Segoe UI Emoji" w:cs="Segoe UI Emoji"/>
          <w:b/>
          <w:bCs/>
        </w:rPr>
        <w:t>✅</w:t>
      </w:r>
      <w:r w:rsidRPr="003B13CE">
        <w:rPr>
          <w:b/>
          <w:bCs/>
        </w:rPr>
        <w:t xml:space="preserve"> Key Takeaways</w:t>
      </w:r>
    </w:p>
    <w:p w14:paraId="52A38EE7" w14:textId="77777777" w:rsidR="003B13CE" w:rsidRPr="003B13CE" w:rsidRDefault="003B13CE" w:rsidP="003B13CE">
      <w:pPr>
        <w:numPr>
          <w:ilvl w:val="0"/>
          <w:numId w:val="20"/>
        </w:numPr>
      </w:pPr>
      <w:r w:rsidRPr="003B13CE">
        <w:rPr>
          <w:b/>
          <w:bCs/>
        </w:rPr>
        <w:t>Footprint = Market Microstructure Change</w:t>
      </w:r>
    </w:p>
    <w:p w14:paraId="67AE170C" w14:textId="77777777" w:rsidR="003B13CE" w:rsidRPr="003B13CE" w:rsidRDefault="003B13CE" w:rsidP="003B13CE">
      <w:pPr>
        <w:numPr>
          <w:ilvl w:val="0"/>
          <w:numId w:val="20"/>
        </w:numPr>
      </w:pPr>
      <w:r w:rsidRPr="003B13CE">
        <w:rPr>
          <w:b/>
          <w:bCs/>
        </w:rPr>
        <w:t>Not just volume</w:t>
      </w:r>
      <w:r w:rsidRPr="003B13CE">
        <w:t xml:space="preserve"> – imbalance, depth, volatility also matter</w:t>
      </w:r>
    </w:p>
    <w:p w14:paraId="1CB70D1D" w14:textId="77777777" w:rsidR="003B13CE" w:rsidRPr="003B13CE" w:rsidRDefault="003B13CE" w:rsidP="003B13CE">
      <w:pPr>
        <w:numPr>
          <w:ilvl w:val="0"/>
          <w:numId w:val="20"/>
        </w:numPr>
      </w:pPr>
      <w:r w:rsidRPr="003B13CE">
        <w:rPr>
          <w:b/>
          <w:bCs/>
        </w:rPr>
        <w:t>Statistical rigour</w:t>
      </w:r>
      <w:r w:rsidRPr="003B13CE">
        <w:t xml:space="preserve"> – correlation, KS test, Z-scores</w:t>
      </w:r>
    </w:p>
    <w:p w14:paraId="357EDEA3" w14:textId="77777777" w:rsidR="003B13CE" w:rsidRPr="003B13CE" w:rsidRDefault="003B13CE" w:rsidP="003B13CE">
      <w:pPr>
        <w:numPr>
          <w:ilvl w:val="0"/>
          <w:numId w:val="20"/>
        </w:numPr>
      </w:pPr>
      <w:r w:rsidRPr="003B13CE">
        <w:rPr>
          <w:b/>
          <w:bCs/>
        </w:rPr>
        <w:t>Actionable</w:t>
      </w:r>
      <w:r w:rsidRPr="003B13CE">
        <w:t xml:space="preserve"> – pinpoint which metrics reveal you</w:t>
      </w:r>
    </w:p>
    <w:p w14:paraId="5F2FE988" w14:textId="77777777" w:rsidR="003B13CE" w:rsidRPr="003B13CE" w:rsidRDefault="003B13CE" w:rsidP="003B13CE">
      <w:pPr>
        <w:numPr>
          <w:ilvl w:val="0"/>
          <w:numId w:val="20"/>
        </w:numPr>
      </w:pPr>
      <w:r w:rsidRPr="003B13CE">
        <w:rPr>
          <w:b/>
          <w:bCs/>
        </w:rPr>
        <w:t>Continuous improvement</w:t>
      </w:r>
      <w:r w:rsidRPr="003B13CE">
        <w:t xml:space="preserve"> – monitor and adapt algos</w:t>
      </w:r>
    </w:p>
    <w:p w14:paraId="4C1EE9D6" w14:textId="77777777" w:rsidR="003B13CE" w:rsidRPr="003B13CE" w:rsidRDefault="003B13CE" w:rsidP="003B13CE">
      <w:pPr>
        <w:numPr>
          <w:ilvl w:val="0"/>
          <w:numId w:val="20"/>
        </w:numPr>
      </w:pPr>
      <w:r w:rsidRPr="003B13CE">
        <w:rPr>
          <w:b/>
          <w:bCs/>
        </w:rPr>
        <w:t>Risk management</w:t>
      </w:r>
      <w:r w:rsidRPr="003B13CE">
        <w:t xml:space="preserve"> – high detectability → higher costs</w:t>
      </w:r>
    </w:p>
    <w:p w14:paraId="50E5A3B7" w14:textId="77777777" w:rsidR="00631893" w:rsidRDefault="00631893"/>
    <w:sectPr w:rsidR="00631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D3612"/>
    <w:multiLevelType w:val="multilevel"/>
    <w:tmpl w:val="40E0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01CD6"/>
    <w:multiLevelType w:val="multilevel"/>
    <w:tmpl w:val="E4F6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F4F0F"/>
    <w:multiLevelType w:val="multilevel"/>
    <w:tmpl w:val="4B7E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46511"/>
    <w:multiLevelType w:val="multilevel"/>
    <w:tmpl w:val="11B2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4235E"/>
    <w:multiLevelType w:val="multilevel"/>
    <w:tmpl w:val="256A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01DEE"/>
    <w:multiLevelType w:val="multilevel"/>
    <w:tmpl w:val="B2E0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6614E"/>
    <w:multiLevelType w:val="multilevel"/>
    <w:tmpl w:val="51E0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4243E"/>
    <w:multiLevelType w:val="multilevel"/>
    <w:tmpl w:val="32B0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10314"/>
    <w:multiLevelType w:val="multilevel"/>
    <w:tmpl w:val="A3E0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06F74"/>
    <w:multiLevelType w:val="multilevel"/>
    <w:tmpl w:val="FEA2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8343E"/>
    <w:multiLevelType w:val="multilevel"/>
    <w:tmpl w:val="E236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EB5DB3"/>
    <w:multiLevelType w:val="multilevel"/>
    <w:tmpl w:val="DB4C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168AD"/>
    <w:multiLevelType w:val="multilevel"/>
    <w:tmpl w:val="20A2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B5D07"/>
    <w:multiLevelType w:val="multilevel"/>
    <w:tmpl w:val="354A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A36E5"/>
    <w:multiLevelType w:val="multilevel"/>
    <w:tmpl w:val="7AEA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F695A"/>
    <w:multiLevelType w:val="multilevel"/>
    <w:tmpl w:val="C81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A026C"/>
    <w:multiLevelType w:val="multilevel"/>
    <w:tmpl w:val="0CD0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6509C"/>
    <w:multiLevelType w:val="multilevel"/>
    <w:tmpl w:val="52A6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56F60"/>
    <w:multiLevelType w:val="multilevel"/>
    <w:tmpl w:val="EAC0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50245"/>
    <w:multiLevelType w:val="multilevel"/>
    <w:tmpl w:val="9C36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791073">
    <w:abstractNumId w:val="14"/>
  </w:num>
  <w:num w:numId="2" w16cid:durableId="1031804175">
    <w:abstractNumId w:val="13"/>
  </w:num>
  <w:num w:numId="3" w16cid:durableId="1740975771">
    <w:abstractNumId w:val="1"/>
  </w:num>
  <w:num w:numId="4" w16cid:durableId="230577173">
    <w:abstractNumId w:val="7"/>
  </w:num>
  <w:num w:numId="5" w16cid:durableId="2141680929">
    <w:abstractNumId w:val="18"/>
  </w:num>
  <w:num w:numId="6" w16cid:durableId="1520895463">
    <w:abstractNumId w:val="8"/>
  </w:num>
  <w:num w:numId="7" w16cid:durableId="1822308992">
    <w:abstractNumId w:val="16"/>
  </w:num>
  <w:num w:numId="8" w16cid:durableId="2053338678">
    <w:abstractNumId w:val="19"/>
  </w:num>
  <w:num w:numId="9" w16cid:durableId="870606411">
    <w:abstractNumId w:val="12"/>
  </w:num>
  <w:num w:numId="10" w16cid:durableId="1558975667">
    <w:abstractNumId w:val="6"/>
  </w:num>
  <w:num w:numId="11" w16cid:durableId="132336791">
    <w:abstractNumId w:val="9"/>
  </w:num>
  <w:num w:numId="12" w16cid:durableId="506402447">
    <w:abstractNumId w:val="0"/>
  </w:num>
  <w:num w:numId="13" w16cid:durableId="1462764451">
    <w:abstractNumId w:val="4"/>
  </w:num>
  <w:num w:numId="14" w16cid:durableId="2102750927">
    <w:abstractNumId w:val="10"/>
  </w:num>
  <w:num w:numId="15" w16cid:durableId="1309869377">
    <w:abstractNumId w:val="15"/>
  </w:num>
  <w:num w:numId="16" w16cid:durableId="508759242">
    <w:abstractNumId w:val="5"/>
  </w:num>
  <w:num w:numId="17" w16cid:durableId="1073963995">
    <w:abstractNumId w:val="17"/>
  </w:num>
  <w:num w:numId="18" w16cid:durableId="569510830">
    <w:abstractNumId w:val="3"/>
  </w:num>
  <w:num w:numId="19" w16cid:durableId="228423331">
    <w:abstractNumId w:val="11"/>
  </w:num>
  <w:num w:numId="20" w16cid:durableId="1589074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3CE"/>
    <w:rsid w:val="00054774"/>
    <w:rsid w:val="003B13CE"/>
    <w:rsid w:val="00631893"/>
    <w:rsid w:val="0076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1CFF5"/>
  <w15:chartTrackingRefBased/>
  <w15:docId w15:val="{ED0D4C6E-EA46-433C-9E2F-A48FBE62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35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0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90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08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8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36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2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9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1074</Words>
  <Characters>6127</Characters>
  <Application>Microsoft Office Word</Application>
  <DocSecurity>0</DocSecurity>
  <Lines>51</Lines>
  <Paragraphs>14</Paragraphs>
  <ScaleCrop>false</ScaleCrop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Aashish Pradhan</dc:creator>
  <cp:keywords/>
  <dc:description/>
  <cp:lastModifiedBy>Aashish Pradhan</cp:lastModifiedBy>
  <cp:revision>1</cp:revision>
  <dcterms:created xsi:type="dcterms:W3CDTF">2025-11-10T23:46:00Z</dcterms:created>
  <dcterms:modified xsi:type="dcterms:W3CDTF">2025-11-10T23:46:00Z</dcterms:modified>
</cp:coreProperties>
</file>