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64BD" w14:textId="77777777" w:rsidR="00E5456B" w:rsidRPr="00EB1AAC" w:rsidRDefault="00000000">
      <w:pPr>
        <w:pStyle w:val="1"/>
        <w:rPr>
          <w:lang w:val="ru-RU"/>
        </w:rPr>
      </w:pPr>
      <w:r w:rsidRPr="00EB1AAC">
        <w:rPr>
          <w:lang w:val="ru-RU"/>
        </w:rPr>
        <w:t>Отчёт по лабораторной работе №1</w:t>
      </w:r>
    </w:p>
    <w:p w14:paraId="074A5379" w14:textId="77777777" w:rsidR="00E5456B" w:rsidRPr="00EB1AAC" w:rsidRDefault="00000000">
      <w:pPr>
        <w:rPr>
          <w:lang w:val="ru-RU"/>
        </w:rPr>
      </w:pPr>
      <w:r w:rsidRPr="00EB1AAC">
        <w:rPr>
          <w:b/>
          <w:lang w:val="ru-RU"/>
        </w:rPr>
        <w:t>Тема:</w:t>
      </w:r>
      <w:r w:rsidRPr="00EB1AAC">
        <w:rPr>
          <w:lang w:val="ru-RU"/>
        </w:rPr>
        <w:t xml:space="preserve"> Цветовые модели (вариант нечётный: </w:t>
      </w:r>
      <w:r>
        <w:t>CMYK</w:t>
      </w:r>
      <w:r w:rsidRPr="00EB1AAC">
        <w:rPr>
          <w:lang w:val="ru-RU"/>
        </w:rPr>
        <w:t xml:space="preserve"> – </w:t>
      </w:r>
      <w:r>
        <w:t>RGB</w:t>
      </w:r>
      <w:r w:rsidRPr="00EB1AAC">
        <w:rPr>
          <w:lang w:val="ru-RU"/>
        </w:rPr>
        <w:t xml:space="preserve"> – </w:t>
      </w:r>
      <w:r>
        <w:t>HLS</w:t>
      </w:r>
      <w:r w:rsidRPr="00EB1AAC">
        <w:rPr>
          <w:lang w:val="ru-RU"/>
        </w:rPr>
        <w:t>)</w:t>
      </w:r>
    </w:p>
    <w:p w14:paraId="4970EDE5" w14:textId="77777777" w:rsidR="00E5456B" w:rsidRPr="00EB1AAC" w:rsidRDefault="00000000">
      <w:pPr>
        <w:rPr>
          <w:lang w:val="ru-RU"/>
        </w:rPr>
      </w:pPr>
      <w:r w:rsidRPr="00EB1AAC">
        <w:rPr>
          <w:b/>
          <w:lang w:val="ru-RU"/>
        </w:rPr>
        <w:t>Выполнил:</w:t>
      </w:r>
      <w:r w:rsidRPr="00EB1AAC">
        <w:rPr>
          <w:lang w:val="ru-RU"/>
        </w:rPr>
        <w:t xml:space="preserve"> </w:t>
      </w:r>
      <w:proofErr w:type="spellStart"/>
      <w:r w:rsidRPr="00EB1AAC">
        <w:rPr>
          <w:lang w:val="ru-RU"/>
        </w:rPr>
        <w:t>Кукулянский</w:t>
      </w:r>
      <w:proofErr w:type="spellEnd"/>
      <w:r w:rsidRPr="00EB1AAC">
        <w:rPr>
          <w:lang w:val="ru-RU"/>
        </w:rPr>
        <w:t xml:space="preserve"> Александр Федорович, группа 3, БМИ</w:t>
      </w:r>
    </w:p>
    <w:p w14:paraId="0C635917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Вариант</w:t>
      </w:r>
    </w:p>
    <w:p w14:paraId="5A5D743C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Нечётный вариант: модели </w:t>
      </w:r>
      <w:r>
        <w:t>CMYK</w:t>
      </w:r>
      <w:r w:rsidRPr="00EB1AAC">
        <w:rPr>
          <w:lang w:val="ru-RU"/>
        </w:rPr>
        <w:t xml:space="preserve">, </w:t>
      </w:r>
      <w:r>
        <w:t>RGB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>.</w:t>
      </w:r>
    </w:p>
    <w:p w14:paraId="4E411A6E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Задача</w:t>
      </w:r>
    </w:p>
    <w:p w14:paraId="329FD8BC" w14:textId="77777777" w:rsidR="00E5456B" w:rsidRDefault="00000000">
      <w:r w:rsidRPr="00EB1AAC">
        <w:rPr>
          <w:lang w:val="ru-RU"/>
        </w:rPr>
        <w:t xml:space="preserve">Разработать графическое приложение для просмотра и редактирования цвета в моделях </w:t>
      </w:r>
      <w:r>
        <w:t>CMYK</w:t>
      </w:r>
      <w:r w:rsidRPr="00EB1AAC">
        <w:rPr>
          <w:lang w:val="ru-RU"/>
        </w:rPr>
        <w:t xml:space="preserve">, </w:t>
      </w:r>
      <w:r>
        <w:t>RGB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 xml:space="preserve">.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предоставлять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>:</w:t>
      </w:r>
    </w:p>
    <w:p w14:paraId="394A77EB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>Отображать компоненты цвета отдельно для каждой из трёх моделей.</w:t>
      </w:r>
    </w:p>
    <w:p w14:paraId="78E7411E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>Позволять задавать компоненты вручную в полях ввода и с помощью ползунков.</w:t>
      </w:r>
    </w:p>
    <w:p w14:paraId="5ABA186E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>Позволять выбирать цвет на палитре и в стандартном диалоговом окне выбора цвета.</w:t>
      </w:r>
    </w:p>
    <w:p w14:paraId="3048099B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 xml:space="preserve">При изменении цвета в любой модели переводить результат в </w:t>
      </w:r>
      <w:r>
        <w:t>RGB</w:t>
      </w:r>
      <w:r w:rsidRPr="00EB1AAC">
        <w:rPr>
          <w:lang w:val="ru-RU"/>
        </w:rPr>
        <w:t xml:space="preserve"> и по нему обновлять значения двух остальных моделей.</w:t>
      </w:r>
    </w:p>
    <w:p w14:paraId="56A54A63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 xml:space="preserve">Показывать цвет в виде образца и выводить его </w:t>
      </w:r>
      <w:r>
        <w:t>HEX</w:t>
      </w:r>
      <w:r w:rsidRPr="00EB1AAC">
        <w:rPr>
          <w:lang w:val="ru-RU"/>
        </w:rPr>
        <w:t>-представление.</w:t>
      </w:r>
    </w:p>
    <w:p w14:paraId="1E2391F5" w14:textId="77777777" w:rsidR="00E5456B" w:rsidRPr="00EB1AAC" w:rsidRDefault="00000000">
      <w:pPr>
        <w:pStyle w:val="a4"/>
        <w:numPr>
          <w:ilvl w:val="0"/>
          <w:numId w:val="2"/>
        </w:numPr>
        <w:rPr>
          <w:lang w:val="ru-RU"/>
        </w:rPr>
      </w:pPr>
      <w:r w:rsidRPr="00EB1AAC">
        <w:rPr>
          <w:lang w:val="ru-RU"/>
        </w:rPr>
        <w:t>Проверять введённые значения и не допускать расчётов по некорректным данным.</w:t>
      </w:r>
    </w:p>
    <w:p w14:paraId="55A31D40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Для компонентов используются диапазоны: </w:t>
      </w:r>
      <w:r>
        <w:t>C</w:t>
      </w:r>
      <w:r w:rsidRPr="00EB1AAC">
        <w:rPr>
          <w:lang w:val="ru-RU"/>
        </w:rPr>
        <w:t xml:space="preserve">, </w:t>
      </w:r>
      <w:r>
        <w:t>M</w:t>
      </w:r>
      <w:r w:rsidRPr="00EB1AAC">
        <w:rPr>
          <w:lang w:val="ru-RU"/>
        </w:rPr>
        <w:t xml:space="preserve">, </w:t>
      </w:r>
      <w:r>
        <w:t>Y</w:t>
      </w:r>
      <w:r w:rsidRPr="00EB1AAC">
        <w:rPr>
          <w:lang w:val="ru-RU"/>
        </w:rPr>
        <w:t xml:space="preserve">, </w:t>
      </w:r>
      <w:r>
        <w:t>K</w:t>
      </w:r>
      <w:r w:rsidRPr="00EB1AAC">
        <w:rPr>
          <w:lang w:val="ru-RU"/>
        </w:rPr>
        <w:t xml:space="preserve"> — от 0 до 100; </w:t>
      </w:r>
      <w:r>
        <w:t>R</w:t>
      </w:r>
      <w:r w:rsidRPr="00EB1AAC">
        <w:rPr>
          <w:lang w:val="ru-RU"/>
        </w:rPr>
        <w:t xml:space="preserve">, </w:t>
      </w:r>
      <w:r>
        <w:t>G</w:t>
      </w:r>
      <w:r w:rsidRPr="00EB1AAC">
        <w:rPr>
          <w:lang w:val="ru-RU"/>
        </w:rPr>
        <w:t xml:space="preserve">, </w:t>
      </w:r>
      <w:r>
        <w:t>B</w:t>
      </w:r>
      <w:r w:rsidRPr="00EB1AAC">
        <w:rPr>
          <w:lang w:val="ru-RU"/>
        </w:rPr>
        <w:t xml:space="preserve"> — от 0 до 255 (в полях отображаются целые значения); </w:t>
      </w:r>
      <w:r>
        <w:t>H</w:t>
      </w:r>
      <w:r w:rsidRPr="00EB1AAC">
        <w:rPr>
          <w:lang w:val="ru-RU"/>
        </w:rPr>
        <w:t xml:space="preserve"> — от 0 до 360; </w:t>
      </w:r>
      <w:r>
        <w:t>L</w:t>
      </w:r>
      <w:r w:rsidRPr="00EB1AAC">
        <w:rPr>
          <w:lang w:val="ru-RU"/>
        </w:rPr>
        <w:t xml:space="preserve"> и </w:t>
      </w:r>
      <w:r>
        <w:t>S</w:t>
      </w:r>
      <w:r w:rsidRPr="00EB1AAC">
        <w:rPr>
          <w:lang w:val="ru-RU"/>
        </w:rPr>
        <w:t xml:space="preserve"> — от 0 до 100.</w:t>
      </w:r>
    </w:p>
    <w:p w14:paraId="6DA5F165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Реализованное приложение</w:t>
      </w:r>
    </w:p>
    <w:p w14:paraId="122AA508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Приложение реализовано в файле </w:t>
      </w:r>
      <w:r>
        <w:rPr>
          <w:rStyle w:val="CodeChar"/>
        </w:rPr>
        <w:t>color</w:t>
      </w:r>
      <w:r w:rsidRPr="00EB1AAC">
        <w:rPr>
          <w:rStyle w:val="CodeChar"/>
          <w:lang w:val="ru-RU"/>
        </w:rPr>
        <w:t>_</w:t>
      </w:r>
      <w:r>
        <w:rPr>
          <w:rStyle w:val="CodeChar"/>
        </w:rPr>
        <w:t>models</w:t>
      </w:r>
      <w:r w:rsidRPr="00EB1AAC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EB1AAC">
        <w:rPr>
          <w:lang w:val="ru-RU"/>
        </w:rPr>
        <w:t xml:space="preserve"> с использованием </w:t>
      </w:r>
      <w:proofErr w:type="spellStart"/>
      <w:r>
        <w:t>Tkinter</w:t>
      </w:r>
      <w:proofErr w:type="spellEnd"/>
      <w:r w:rsidRPr="00EB1AAC">
        <w:rPr>
          <w:lang w:val="ru-RU"/>
        </w:rPr>
        <w:t xml:space="preserve">. Главное окно состоит из двух частей. Слева находятся образец цвета, палитра (по горизонтали откладывается оттенок </w:t>
      </w:r>
      <w:r>
        <w:t>H</w:t>
      </w:r>
      <w:r w:rsidRPr="00EB1AAC">
        <w:rPr>
          <w:lang w:val="ru-RU"/>
        </w:rPr>
        <w:t xml:space="preserve">, по вертикали — светлота </w:t>
      </w:r>
      <w:r>
        <w:t>L</w:t>
      </w:r>
      <w:r w:rsidRPr="00EB1AAC">
        <w:rPr>
          <w:lang w:val="ru-RU"/>
        </w:rPr>
        <w:t xml:space="preserve"> при текущей насыщенности </w:t>
      </w:r>
      <w:r>
        <w:t>S</w:t>
      </w:r>
      <w:r w:rsidRPr="00EB1AAC">
        <w:rPr>
          <w:lang w:val="ru-RU"/>
        </w:rPr>
        <w:t xml:space="preserve">), поле </w:t>
      </w:r>
      <w:r>
        <w:t>HEX</w:t>
      </w:r>
      <w:r w:rsidRPr="00EB1AAC">
        <w:rPr>
          <w:lang w:val="ru-RU"/>
        </w:rPr>
        <w:t xml:space="preserve"> и кнопка вызова стандартного диалога выбора цвета. Справа расположены три панели — </w:t>
      </w:r>
      <w:r>
        <w:t>RGB</w:t>
      </w:r>
      <w:r w:rsidRPr="00EB1AAC">
        <w:rPr>
          <w:lang w:val="ru-RU"/>
        </w:rPr>
        <w:t xml:space="preserve">, </w:t>
      </w:r>
      <w:r>
        <w:t>CMYK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>; для каждого компонента предусмотрены подпись, ползунок и поле ввода.</w:t>
      </w:r>
    </w:p>
    <w:p w14:paraId="0909E8C5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Внутренним представлением выбранного цвета служит тройка </w:t>
      </w:r>
      <w:r>
        <w:t>RGB</w:t>
      </w:r>
      <w:r w:rsidRPr="00EB1AAC">
        <w:rPr>
          <w:lang w:val="ru-RU"/>
        </w:rPr>
        <w:t xml:space="preserve">. После ввода значения, перемещения ползунка, щелчка по палитре или выбора цвета в диалоге программа переводит исходные компоненты в </w:t>
      </w:r>
      <w:r>
        <w:t>RGB</w:t>
      </w:r>
      <w:r w:rsidRPr="00EB1AAC">
        <w:rPr>
          <w:lang w:val="ru-RU"/>
        </w:rPr>
        <w:t xml:space="preserve">, вычисляет значения двух других моделей и синхронно обновляет поля, ползунки, образец, </w:t>
      </w:r>
      <w:r>
        <w:t>HEX</w:t>
      </w:r>
      <w:r w:rsidRPr="00EB1AAC">
        <w:rPr>
          <w:lang w:val="ru-RU"/>
        </w:rPr>
        <w:t xml:space="preserve">-код и маркер на палитре. Значения модели, из которой поступило изменение, сохраняются в том виде, в каком их задал пользователь, чтобы не подменять их результатами обратного преобразования: при </w:t>
      </w:r>
      <w:r>
        <w:t>L</w:t>
      </w:r>
      <w:r w:rsidRPr="00EB1AAC">
        <w:rPr>
          <w:lang w:val="ru-RU"/>
        </w:rPr>
        <w:t xml:space="preserve"> = 0 теряется оттенок </w:t>
      </w:r>
      <w:r>
        <w:t>H</w:t>
      </w:r>
      <w:r w:rsidRPr="00EB1AAC">
        <w:rPr>
          <w:lang w:val="ru-RU"/>
        </w:rPr>
        <w:t xml:space="preserve">, а при </w:t>
      </w:r>
      <w:r>
        <w:t>K</w:t>
      </w:r>
      <w:r w:rsidRPr="00EB1AAC">
        <w:rPr>
          <w:lang w:val="ru-RU"/>
        </w:rPr>
        <w:t xml:space="preserve"> = 100 % теряются </w:t>
      </w:r>
      <w:r>
        <w:t>C</w:t>
      </w:r>
      <w:r w:rsidRPr="00EB1AAC">
        <w:rPr>
          <w:lang w:val="ru-RU"/>
        </w:rPr>
        <w:t xml:space="preserve">, </w:t>
      </w:r>
      <w:r>
        <w:t>M</w:t>
      </w:r>
      <w:r w:rsidRPr="00EB1AAC">
        <w:rPr>
          <w:lang w:val="ru-RU"/>
        </w:rPr>
        <w:t xml:space="preserve"> и </w:t>
      </w:r>
      <w:r>
        <w:t>Y</w:t>
      </w:r>
      <w:r w:rsidRPr="00EB1AAC">
        <w:rPr>
          <w:lang w:val="ru-RU"/>
        </w:rPr>
        <w:t>.</w:t>
      </w:r>
    </w:p>
    <w:p w14:paraId="5C337E45" w14:textId="77777777" w:rsidR="00E5456B" w:rsidRDefault="00000000">
      <w:pPr>
        <w:pStyle w:val="2"/>
      </w:pP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</w:p>
    <w:p w14:paraId="3E7FF974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t xml:space="preserve">Работа с моделями </w:t>
      </w:r>
      <w:r>
        <w:t>CMYK</w:t>
      </w:r>
      <w:r w:rsidRPr="00EB1AAC">
        <w:rPr>
          <w:lang w:val="ru-RU"/>
        </w:rPr>
        <w:t xml:space="preserve">, </w:t>
      </w:r>
      <w:r>
        <w:t>RGB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>.</w:t>
      </w:r>
    </w:p>
    <w:p w14:paraId="4E91AF8E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t>Изменение компонентов с клавиатуры и ползунками.</w:t>
      </w:r>
    </w:p>
    <w:p w14:paraId="4608C150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lastRenderedPageBreak/>
        <w:t xml:space="preserve">Выбор цвета на палитре (оттенок × светлота), по </w:t>
      </w:r>
      <w:r>
        <w:t>HEX</w:t>
      </w:r>
      <w:r w:rsidRPr="00EB1AAC">
        <w:rPr>
          <w:lang w:val="ru-RU"/>
        </w:rPr>
        <w:t>-коду и в стандартном диалоговом окне.</w:t>
      </w:r>
    </w:p>
    <w:p w14:paraId="58ECF506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t>Автоматическая синхронизация моделей после изменения цвета.</w:t>
      </w:r>
    </w:p>
    <w:p w14:paraId="1580D4A7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t xml:space="preserve">Отображение визуального образца и </w:t>
      </w:r>
      <w:r>
        <w:t>HEX</w:t>
      </w:r>
      <w:r w:rsidRPr="00EB1AAC">
        <w:rPr>
          <w:lang w:val="ru-RU"/>
        </w:rPr>
        <w:t>-кода.</w:t>
      </w:r>
    </w:p>
    <w:p w14:paraId="0A6ACC9C" w14:textId="77777777" w:rsidR="00E5456B" w:rsidRPr="00EB1AAC" w:rsidRDefault="00000000">
      <w:pPr>
        <w:pStyle w:val="a4"/>
        <w:numPr>
          <w:ilvl w:val="0"/>
          <w:numId w:val="3"/>
        </w:numPr>
        <w:rPr>
          <w:lang w:val="ru-RU"/>
        </w:rPr>
      </w:pPr>
      <w:r w:rsidRPr="00EB1AAC">
        <w:rPr>
          <w:lang w:val="ru-RU"/>
        </w:rPr>
        <w:t>Игнорирование некорректного ввода без пересчёта.</w:t>
      </w:r>
    </w:p>
    <w:p w14:paraId="3E382A27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Используемые преобразования</w:t>
      </w:r>
    </w:p>
    <w:p w14:paraId="0BB5FDD3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Вычисления выполняются функциями программы, без сторонних библиотек для преобразования цветовых моделей. В преобразованиях используются нормализованные компоненты: значения </w:t>
      </w:r>
      <w:r>
        <w:t>RGB</w:t>
      </w:r>
      <w:r w:rsidRPr="00EB1AAC">
        <w:rPr>
          <w:lang w:val="ru-RU"/>
        </w:rPr>
        <w:t xml:space="preserve"> делятся на 255, а проценты </w:t>
      </w:r>
      <w:r>
        <w:t>CMYK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 xml:space="preserve"> — на 100.</w:t>
      </w:r>
    </w:p>
    <w:p w14:paraId="5FD75175" w14:textId="77777777" w:rsidR="00E5456B" w:rsidRPr="00EB1AAC" w:rsidRDefault="00000000">
      <w:pPr>
        <w:pStyle w:val="3"/>
        <w:rPr>
          <w:lang w:val="ru-RU"/>
        </w:rPr>
      </w:pPr>
      <w:r>
        <w:t>CMYK</w:t>
      </w:r>
      <w:r w:rsidRPr="00EB1AAC">
        <w:rPr>
          <w:lang w:val="ru-RU"/>
        </w:rPr>
        <w:t xml:space="preserve"> → </w:t>
      </w:r>
      <w:r>
        <w:t>RGB</w:t>
      </w:r>
    </w:p>
    <w:p w14:paraId="625CCC1F" w14:textId="77777777" w:rsidR="00E5456B" w:rsidRDefault="00000000">
      <w:r w:rsidRPr="00EB1AAC">
        <w:rPr>
          <w:lang w:val="ru-RU"/>
        </w:rPr>
        <w:t xml:space="preserve">Сначала проценты </w:t>
      </w:r>
      <w:r>
        <w:t>C</w:t>
      </w:r>
      <w:r w:rsidRPr="00EB1AAC">
        <w:rPr>
          <w:lang w:val="ru-RU"/>
        </w:rPr>
        <w:t xml:space="preserve">, </w:t>
      </w:r>
      <w:r>
        <w:t>M</w:t>
      </w:r>
      <w:r w:rsidRPr="00EB1AAC">
        <w:rPr>
          <w:lang w:val="ru-RU"/>
        </w:rPr>
        <w:t xml:space="preserve">, </w:t>
      </w:r>
      <w:r>
        <w:t>Y</w:t>
      </w:r>
      <w:r w:rsidRPr="00EB1AAC">
        <w:rPr>
          <w:lang w:val="ru-RU"/>
        </w:rPr>
        <w:t xml:space="preserve"> и </w:t>
      </w:r>
      <w:r>
        <w:t>K</w:t>
      </w:r>
      <w:r w:rsidRPr="00EB1AAC">
        <w:rPr>
          <w:lang w:val="ru-RU"/>
        </w:rPr>
        <w:t xml:space="preserve"> переводятся в диапазон от 0 до 1.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рассчитываются</w:t>
      </w:r>
      <w:proofErr w:type="spellEnd"/>
      <w:r>
        <w:t xml:space="preserve"> </w:t>
      </w:r>
      <w:proofErr w:type="spellStart"/>
      <w:r>
        <w:t>каналы</w:t>
      </w:r>
      <w:proofErr w:type="spellEnd"/>
      <w:r>
        <w:t>:</w:t>
      </w:r>
    </w:p>
    <w:p w14:paraId="1D0F9A34" w14:textId="77777777" w:rsidR="00E5456B" w:rsidRPr="00EB1AAC" w:rsidRDefault="00000000">
      <w:pPr>
        <w:pStyle w:val="Code"/>
        <w:rPr>
          <w:lang w:val="ru-RU"/>
        </w:rPr>
      </w:pPr>
      <w:r>
        <w:t>R</w:t>
      </w:r>
      <w:r w:rsidRPr="00EB1AAC">
        <w:rPr>
          <w:lang w:val="ru-RU"/>
        </w:rPr>
        <w:t xml:space="preserve"> = 255 × (1 − </w:t>
      </w:r>
      <w:r>
        <w:t>C</w:t>
      </w:r>
      <w:r w:rsidRPr="00EB1AAC">
        <w:rPr>
          <w:lang w:val="ru-RU"/>
        </w:rPr>
        <w:t xml:space="preserve">) × (1 − </w:t>
      </w:r>
      <w:r>
        <w:t>K</w:t>
      </w:r>
      <w:r w:rsidRPr="00EB1AAC">
        <w:rPr>
          <w:lang w:val="ru-RU"/>
        </w:rPr>
        <w:t>)</w:t>
      </w:r>
      <w:r w:rsidRPr="00EB1AAC">
        <w:rPr>
          <w:lang w:val="ru-RU"/>
        </w:rPr>
        <w:br/>
      </w:r>
      <w:r>
        <w:t>G</w:t>
      </w:r>
      <w:r w:rsidRPr="00EB1AAC">
        <w:rPr>
          <w:lang w:val="ru-RU"/>
        </w:rPr>
        <w:t xml:space="preserve"> = 255 × (1 − </w:t>
      </w:r>
      <w:r>
        <w:t>M</w:t>
      </w:r>
      <w:r w:rsidRPr="00EB1AAC">
        <w:rPr>
          <w:lang w:val="ru-RU"/>
        </w:rPr>
        <w:t xml:space="preserve">) × (1 − </w:t>
      </w:r>
      <w:r>
        <w:t>K</w:t>
      </w:r>
      <w:r w:rsidRPr="00EB1AAC">
        <w:rPr>
          <w:lang w:val="ru-RU"/>
        </w:rPr>
        <w:t>)</w:t>
      </w:r>
      <w:r w:rsidRPr="00EB1AAC">
        <w:rPr>
          <w:lang w:val="ru-RU"/>
        </w:rPr>
        <w:br/>
      </w:r>
      <w:r>
        <w:t>B</w:t>
      </w:r>
      <w:r w:rsidRPr="00EB1AAC">
        <w:rPr>
          <w:lang w:val="ru-RU"/>
        </w:rPr>
        <w:t xml:space="preserve"> = 255 × (1 − </w:t>
      </w:r>
      <w:r>
        <w:t>Y</w:t>
      </w:r>
      <w:r w:rsidRPr="00EB1AAC">
        <w:rPr>
          <w:lang w:val="ru-RU"/>
        </w:rPr>
        <w:t xml:space="preserve">) × (1 − </w:t>
      </w:r>
      <w:r>
        <w:t>K</w:t>
      </w:r>
      <w:r w:rsidRPr="00EB1AAC">
        <w:rPr>
          <w:lang w:val="ru-RU"/>
        </w:rPr>
        <w:t>)</w:t>
      </w:r>
    </w:p>
    <w:p w14:paraId="7A9B87AA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Внутри программы каналы хранятся вещественными числами, а в полях и в </w:t>
      </w:r>
      <w:r>
        <w:t>HEX</w:t>
      </w:r>
      <w:r w:rsidRPr="00EB1AAC">
        <w:rPr>
          <w:lang w:val="ru-RU"/>
        </w:rPr>
        <w:t xml:space="preserve">-коде округляются до целых, так как </w:t>
      </w:r>
      <w:r>
        <w:t>RGB</w:t>
      </w:r>
      <w:r w:rsidRPr="00EB1AAC">
        <w:rPr>
          <w:lang w:val="ru-RU"/>
        </w:rPr>
        <w:t xml:space="preserve"> отображается целыми значениями.</w:t>
      </w:r>
    </w:p>
    <w:p w14:paraId="3BB08F9A" w14:textId="77777777" w:rsidR="00E5456B" w:rsidRPr="00EB1AAC" w:rsidRDefault="00000000">
      <w:pPr>
        <w:pStyle w:val="3"/>
        <w:rPr>
          <w:lang w:val="ru-RU"/>
        </w:rPr>
      </w:pPr>
      <w:r>
        <w:t>RGB</w:t>
      </w:r>
      <w:r w:rsidRPr="00EB1AAC">
        <w:rPr>
          <w:lang w:val="ru-RU"/>
        </w:rPr>
        <w:t xml:space="preserve"> → </w:t>
      </w:r>
      <w:r>
        <w:t>CMYK</w:t>
      </w:r>
    </w:p>
    <w:p w14:paraId="7F81D0BF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Каналы </w:t>
      </w:r>
      <w:r>
        <w:t>RGB</w:t>
      </w:r>
      <w:r w:rsidRPr="00EB1AAC">
        <w:rPr>
          <w:lang w:val="ru-RU"/>
        </w:rPr>
        <w:t xml:space="preserve"> нормализуются, после чего находится доля чёрного:</w:t>
      </w:r>
    </w:p>
    <w:p w14:paraId="32322C5E" w14:textId="77777777" w:rsidR="00E5456B" w:rsidRPr="00EB1AAC" w:rsidRDefault="00000000">
      <w:pPr>
        <w:pStyle w:val="Code"/>
        <w:rPr>
          <w:lang w:val="ru-RU"/>
        </w:rPr>
      </w:pPr>
      <w:r>
        <w:t>K</w:t>
      </w:r>
      <w:r w:rsidRPr="00EB1AAC">
        <w:rPr>
          <w:lang w:val="ru-RU"/>
        </w:rPr>
        <w:t xml:space="preserve"> = 1 − </w:t>
      </w:r>
      <w:proofErr w:type="gramStart"/>
      <w:r>
        <w:t>max</w:t>
      </w:r>
      <w:r w:rsidRPr="00EB1AAC">
        <w:rPr>
          <w:lang w:val="ru-RU"/>
        </w:rPr>
        <w:t>(</w:t>
      </w:r>
      <w:proofErr w:type="gramEnd"/>
      <w:r>
        <w:t>R</w:t>
      </w:r>
      <w:r w:rsidRPr="00EB1AAC">
        <w:rPr>
          <w:lang w:val="ru-RU"/>
        </w:rPr>
        <w:t xml:space="preserve">, </w:t>
      </w:r>
      <w:r>
        <w:t>G</w:t>
      </w:r>
      <w:r w:rsidRPr="00EB1AAC">
        <w:rPr>
          <w:lang w:val="ru-RU"/>
        </w:rPr>
        <w:t xml:space="preserve">, </w:t>
      </w:r>
      <w:r>
        <w:t>B</w:t>
      </w:r>
      <w:r w:rsidRPr="00EB1AAC">
        <w:rPr>
          <w:lang w:val="ru-RU"/>
        </w:rPr>
        <w:t>)</w:t>
      </w:r>
    </w:p>
    <w:p w14:paraId="49DCEB17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>Если цвет чёрный (</w:t>
      </w:r>
      <w:r>
        <w:t>K</w:t>
      </w:r>
      <w:r w:rsidRPr="00EB1AAC">
        <w:rPr>
          <w:lang w:val="ru-RU"/>
        </w:rPr>
        <w:t xml:space="preserve"> = 1), компоненты </w:t>
      </w:r>
      <w:r>
        <w:t>C</w:t>
      </w:r>
      <w:r w:rsidRPr="00EB1AAC">
        <w:rPr>
          <w:lang w:val="ru-RU"/>
        </w:rPr>
        <w:t xml:space="preserve">, </w:t>
      </w:r>
      <w:r>
        <w:t>M</w:t>
      </w:r>
      <w:r w:rsidRPr="00EB1AAC">
        <w:rPr>
          <w:lang w:val="ru-RU"/>
        </w:rPr>
        <w:t xml:space="preserve"> и </w:t>
      </w:r>
      <w:r>
        <w:t>Y</w:t>
      </w:r>
      <w:r w:rsidRPr="00EB1AAC">
        <w:rPr>
          <w:lang w:val="ru-RU"/>
        </w:rPr>
        <w:t xml:space="preserve"> полагаются равными нулю, а </w:t>
      </w:r>
      <w:r>
        <w:t>K</w:t>
      </w:r>
      <w:r w:rsidRPr="00EB1AAC">
        <w:rPr>
          <w:lang w:val="ru-RU"/>
        </w:rPr>
        <w:t xml:space="preserve"> — 100 %. Эта отдельная проверка предотвращает деление на ноль в следующих формулах. Для остальных цветов рассчитываются:</w:t>
      </w:r>
    </w:p>
    <w:p w14:paraId="3B339C22" w14:textId="77777777" w:rsidR="00E5456B" w:rsidRPr="00EB1AAC" w:rsidRDefault="00000000">
      <w:pPr>
        <w:pStyle w:val="Code"/>
        <w:rPr>
          <w:lang w:val="ru-RU"/>
        </w:rPr>
      </w:pPr>
      <w:r>
        <w:t>C</w:t>
      </w:r>
      <w:r w:rsidRPr="00EB1AAC">
        <w:rPr>
          <w:lang w:val="ru-RU"/>
        </w:rPr>
        <w:t xml:space="preserve"> = (1 − </w:t>
      </w:r>
      <w:r>
        <w:t>R</w:t>
      </w:r>
      <w:r w:rsidRPr="00EB1AAC">
        <w:rPr>
          <w:lang w:val="ru-RU"/>
        </w:rPr>
        <w:t xml:space="preserve"> − </w:t>
      </w:r>
      <w:r>
        <w:t>K</w:t>
      </w:r>
      <w:r w:rsidRPr="00EB1AAC">
        <w:rPr>
          <w:lang w:val="ru-RU"/>
        </w:rPr>
        <w:t xml:space="preserve">) / (1 − </w:t>
      </w:r>
      <w:r>
        <w:t>K</w:t>
      </w:r>
      <w:r w:rsidRPr="00EB1AAC">
        <w:rPr>
          <w:lang w:val="ru-RU"/>
        </w:rPr>
        <w:t>)</w:t>
      </w:r>
      <w:r w:rsidRPr="00EB1AAC">
        <w:rPr>
          <w:lang w:val="ru-RU"/>
        </w:rPr>
        <w:br/>
      </w:r>
      <w:r>
        <w:t>M</w:t>
      </w:r>
      <w:r w:rsidRPr="00EB1AAC">
        <w:rPr>
          <w:lang w:val="ru-RU"/>
        </w:rPr>
        <w:t xml:space="preserve"> = (1 − </w:t>
      </w:r>
      <w:r>
        <w:t>G</w:t>
      </w:r>
      <w:r w:rsidRPr="00EB1AAC">
        <w:rPr>
          <w:lang w:val="ru-RU"/>
        </w:rPr>
        <w:t xml:space="preserve"> − </w:t>
      </w:r>
      <w:r>
        <w:t>K</w:t>
      </w:r>
      <w:r w:rsidRPr="00EB1AAC">
        <w:rPr>
          <w:lang w:val="ru-RU"/>
        </w:rPr>
        <w:t xml:space="preserve">) / (1 − </w:t>
      </w:r>
      <w:r>
        <w:t>K</w:t>
      </w:r>
      <w:r w:rsidRPr="00EB1AAC">
        <w:rPr>
          <w:lang w:val="ru-RU"/>
        </w:rPr>
        <w:t>)</w:t>
      </w:r>
      <w:r w:rsidRPr="00EB1AAC">
        <w:rPr>
          <w:lang w:val="ru-RU"/>
        </w:rPr>
        <w:br/>
      </w:r>
      <w:r>
        <w:t>Y</w:t>
      </w:r>
      <w:r w:rsidRPr="00EB1AAC">
        <w:rPr>
          <w:lang w:val="ru-RU"/>
        </w:rPr>
        <w:t xml:space="preserve"> = (1 − </w:t>
      </w:r>
      <w:r>
        <w:t>B</w:t>
      </w:r>
      <w:r w:rsidRPr="00EB1AAC">
        <w:rPr>
          <w:lang w:val="ru-RU"/>
        </w:rPr>
        <w:t xml:space="preserve"> − </w:t>
      </w:r>
      <w:r>
        <w:t>K</w:t>
      </w:r>
      <w:r w:rsidRPr="00EB1AAC">
        <w:rPr>
          <w:lang w:val="ru-RU"/>
        </w:rPr>
        <w:t xml:space="preserve">) / (1 − </w:t>
      </w:r>
      <w:r>
        <w:t>K</w:t>
      </w:r>
      <w:r w:rsidRPr="00EB1AAC">
        <w:rPr>
          <w:lang w:val="ru-RU"/>
        </w:rPr>
        <w:t>)</w:t>
      </w:r>
    </w:p>
    <w:p w14:paraId="45F9A8D5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>Результаты переводятся в проценты и отображаются с точностью до одного знака после запятой.</w:t>
      </w:r>
    </w:p>
    <w:p w14:paraId="15CEBD1C" w14:textId="77777777" w:rsidR="00E5456B" w:rsidRPr="00EB1AAC" w:rsidRDefault="00000000">
      <w:pPr>
        <w:pStyle w:val="3"/>
        <w:rPr>
          <w:lang w:val="ru-RU"/>
        </w:rPr>
      </w:pPr>
      <w:r>
        <w:t>HLS</w:t>
      </w:r>
      <w:r w:rsidRPr="00EB1AAC">
        <w:rPr>
          <w:lang w:val="ru-RU"/>
        </w:rPr>
        <w:t xml:space="preserve"> → </w:t>
      </w:r>
      <w:r>
        <w:t>RGB</w:t>
      </w:r>
    </w:p>
    <w:p w14:paraId="3739AAD2" w14:textId="77777777" w:rsidR="00E5456B" w:rsidRPr="00EB1AAC" w:rsidRDefault="00000000">
      <w:pPr>
        <w:rPr>
          <w:lang w:val="ru-RU"/>
        </w:rPr>
      </w:pPr>
      <w:r>
        <w:t>H</w:t>
      </w:r>
      <w:r w:rsidRPr="00EB1AAC">
        <w:rPr>
          <w:lang w:val="ru-RU"/>
        </w:rPr>
        <w:t xml:space="preserve"> приводится по модулю 360 и переводится в сектор цветового круга по 60 градусов, а </w:t>
      </w:r>
      <w:r>
        <w:t>L</w:t>
      </w:r>
      <w:r w:rsidRPr="00EB1AAC">
        <w:rPr>
          <w:lang w:val="ru-RU"/>
        </w:rPr>
        <w:t xml:space="preserve"> и </w:t>
      </w:r>
      <w:r>
        <w:t>S</w:t>
      </w:r>
      <w:r w:rsidRPr="00EB1AAC">
        <w:rPr>
          <w:lang w:val="ru-RU"/>
        </w:rPr>
        <w:t xml:space="preserve"> — из процентов в диапазон от 0 до 1. Вычисляются промежуточные величины:</w:t>
      </w:r>
    </w:p>
    <w:p w14:paraId="3A5B175A" w14:textId="77777777" w:rsidR="00E5456B" w:rsidRPr="00EB1AAC" w:rsidRDefault="00000000">
      <w:pPr>
        <w:pStyle w:val="Code"/>
        <w:rPr>
          <w:lang w:val="ru-RU"/>
        </w:rPr>
      </w:pPr>
      <w:r>
        <w:t>C</w:t>
      </w:r>
      <w:r w:rsidRPr="00EB1AAC">
        <w:rPr>
          <w:lang w:val="ru-RU"/>
        </w:rPr>
        <w:t xml:space="preserve"> = (1 − |2</w:t>
      </w:r>
      <w:r>
        <w:t>L</w:t>
      </w:r>
      <w:r w:rsidRPr="00EB1AAC">
        <w:rPr>
          <w:lang w:val="ru-RU"/>
        </w:rPr>
        <w:t xml:space="preserve"> − 1|) × </w:t>
      </w:r>
      <w:r>
        <w:t>S</w:t>
      </w:r>
      <w:r w:rsidRPr="00EB1AAC">
        <w:rPr>
          <w:lang w:val="ru-RU"/>
        </w:rPr>
        <w:br/>
      </w:r>
      <w:r>
        <w:t>X</w:t>
      </w:r>
      <w:r w:rsidRPr="00EB1AAC">
        <w:rPr>
          <w:lang w:val="ru-RU"/>
        </w:rPr>
        <w:t xml:space="preserve"> = </w:t>
      </w:r>
      <w:r>
        <w:t>C</w:t>
      </w:r>
      <w:r w:rsidRPr="00EB1AAC">
        <w:rPr>
          <w:lang w:val="ru-RU"/>
        </w:rPr>
        <w:t xml:space="preserve"> × (1 − </w:t>
      </w:r>
      <w:proofErr w:type="gramStart"/>
      <w:r w:rsidRPr="00EB1AAC">
        <w:rPr>
          <w:lang w:val="ru-RU"/>
        </w:rPr>
        <w:t>|(</w:t>
      </w:r>
      <w:proofErr w:type="gramEnd"/>
      <w:r>
        <w:t>H</w:t>
      </w:r>
      <w:r w:rsidRPr="00EB1AAC">
        <w:rPr>
          <w:lang w:val="ru-RU"/>
        </w:rPr>
        <w:t xml:space="preserve"> / 60 </w:t>
      </w:r>
      <w:r>
        <w:t>mod</w:t>
      </w:r>
      <w:r w:rsidRPr="00EB1AAC">
        <w:rPr>
          <w:lang w:val="ru-RU"/>
        </w:rPr>
        <w:t xml:space="preserve"> 2) − 1|)</w:t>
      </w:r>
      <w:r w:rsidRPr="00EB1AAC">
        <w:rPr>
          <w:lang w:val="ru-RU"/>
        </w:rPr>
        <w:br/>
      </w:r>
      <w:r>
        <w:t>m</w:t>
      </w:r>
      <w:r w:rsidRPr="00EB1AAC">
        <w:rPr>
          <w:lang w:val="ru-RU"/>
        </w:rPr>
        <w:t xml:space="preserve"> = </w:t>
      </w:r>
      <w:r>
        <w:t>L</w:t>
      </w:r>
      <w:r w:rsidRPr="00EB1AAC">
        <w:rPr>
          <w:lang w:val="ru-RU"/>
        </w:rPr>
        <w:t xml:space="preserve"> − </w:t>
      </w:r>
      <w:r>
        <w:t>C</w:t>
      </w:r>
      <w:r w:rsidRPr="00EB1AAC">
        <w:rPr>
          <w:lang w:val="ru-RU"/>
        </w:rPr>
        <w:t xml:space="preserve"> / 2</w:t>
      </w:r>
    </w:p>
    <w:p w14:paraId="539BA219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Оттенок делит цветовой круг на шесть секторов. В зависимости от сектора величины </w:t>
      </w:r>
      <w:r>
        <w:t>C</w:t>
      </w:r>
      <w:r w:rsidRPr="00EB1AAC">
        <w:rPr>
          <w:lang w:val="ru-RU"/>
        </w:rPr>
        <w:t xml:space="preserve"> и </w:t>
      </w:r>
      <w:r>
        <w:t>X</w:t>
      </w:r>
      <w:r w:rsidRPr="00EB1AAC">
        <w:rPr>
          <w:lang w:val="ru-RU"/>
        </w:rPr>
        <w:t xml:space="preserve"> распределяются по каналам:</w:t>
      </w:r>
    </w:p>
    <w:p w14:paraId="14A68116" w14:textId="77777777" w:rsidR="00E5456B" w:rsidRDefault="00000000">
      <w:pPr>
        <w:pStyle w:val="Code"/>
      </w:pPr>
      <w:r>
        <w:t>0°–60°:    (R′, G′, B′) = (C, X, 0)</w:t>
      </w:r>
      <w:r>
        <w:br/>
        <w:t>60°–120°:  (R′, G′, B′) = (X, C, 0)</w:t>
      </w:r>
      <w:r>
        <w:br/>
        <w:t>120°–180°: (R′, G′, B′) = (0, C, X)</w:t>
      </w:r>
      <w:r>
        <w:br/>
        <w:t>180°–240°: (R′, G′, B′) = (0, X, C)</w:t>
      </w:r>
      <w:r>
        <w:br/>
      </w:r>
      <w:r>
        <w:lastRenderedPageBreak/>
        <w:t>240°–300°: (R′, G′, B′) = (X, 0, C)</w:t>
      </w:r>
      <w:r>
        <w:br/>
        <w:t>300°–360°: (R′, G′, B′) = (C, 0, X)</w:t>
      </w:r>
    </w:p>
    <w:p w14:paraId="52B2E0F6" w14:textId="77777777" w:rsidR="00E5456B" w:rsidRDefault="00000000">
      <w:r w:rsidRPr="00EB1AAC">
        <w:rPr>
          <w:lang w:val="ru-RU"/>
        </w:rPr>
        <w:t xml:space="preserve">К каждому каналу добавляется </w:t>
      </w:r>
      <w:r>
        <w:t>m</w:t>
      </w:r>
      <w:r w:rsidRPr="00EB1AAC">
        <w:rPr>
          <w:lang w:val="ru-RU"/>
        </w:rPr>
        <w:t xml:space="preserve">, результат умножается на 255. Так как </w:t>
      </w:r>
      <w:r>
        <w:t>H</w:t>
      </w:r>
      <w:r w:rsidRPr="00EB1AAC">
        <w:rPr>
          <w:lang w:val="ru-RU"/>
        </w:rPr>
        <w:t xml:space="preserve"> берётся по модулю </w:t>
      </w:r>
      <w:r>
        <w:t xml:space="preserve">360,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 </w:t>
      </w:r>
      <w:proofErr w:type="spellStart"/>
      <w:r>
        <w:t>круга</w:t>
      </w:r>
      <w:proofErr w:type="spellEnd"/>
      <w:r>
        <w:t xml:space="preserve"> (360°) </w:t>
      </w:r>
      <w:proofErr w:type="spellStart"/>
      <w:r>
        <w:t>обрабатывается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начальный</w:t>
      </w:r>
      <w:proofErr w:type="spellEnd"/>
      <w:r>
        <w:t xml:space="preserve"> </w:t>
      </w:r>
      <w:proofErr w:type="spellStart"/>
      <w:r>
        <w:t>оттенок</w:t>
      </w:r>
      <w:proofErr w:type="spellEnd"/>
      <w:r>
        <w:t>.</w:t>
      </w:r>
    </w:p>
    <w:p w14:paraId="336D3182" w14:textId="77777777" w:rsidR="00E5456B" w:rsidRPr="00EB1AAC" w:rsidRDefault="00000000">
      <w:pPr>
        <w:pStyle w:val="3"/>
        <w:rPr>
          <w:lang w:val="ru-RU"/>
        </w:rPr>
      </w:pPr>
      <w:r>
        <w:t>RGB</w:t>
      </w:r>
      <w:r w:rsidRPr="00EB1AAC">
        <w:rPr>
          <w:lang w:val="ru-RU"/>
        </w:rPr>
        <w:t xml:space="preserve"> → </w:t>
      </w:r>
      <w:r>
        <w:t>HLS</w:t>
      </w:r>
    </w:p>
    <w:p w14:paraId="7F111087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После нормализации </w:t>
      </w:r>
      <w:r>
        <w:t>RGB</w:t>
      </w:r>
      <w:r w:rsidRPr="00EB1AAC">
        <w:rPr>
          <w:lang w:val="ru-RU"/>
        </w:rPr>
        <w:t xml:space="preserve"> определяются максимальный и минимальный каналы, их разность и светлота:</w:t>
      </w:r>
    </w:p>
    <w:p w14:paraId="4CB4161C" w14:textId="77777777" w:rsidR="00E5456B" w:rsidRDefault="00000000">
      <w:pPr>
        <w:pStyle w:val="Code"/>
      </w:pPr>
      <w:r>
        <w:t xml:space="preserve">Max = </w:t>
      </w:r>
      <w:proofErr w:type="gramStart"/>
      <w:r>
        <w:t>max(</w:t>
      </w:r>
      <w:proofErr w:type="gramEnd"/>
      <w:r>
        <w:t>R, G, B)</w:t>
      </w:r>
      <w:r>
        <w:br/>
        <w:t xml:space="preserve">Min = </w:t>
      </w:r>
      <w:proofErr w:type="gramStart"/>
      <w:r>
        <w:t>min(</w:t>
      </w:r>
      <w:proofErr w:type="gramEnd"/>
      <w:r>
        <w:t>R, G, B)</w:t>
      </w:r>
      <w:r>
        <w:br/>
        <w:t>Δ = Max − Min</w:t>
      </w:r>
      <w:r>
        <w:br/>
        <w:t>L = (Max + Min) / 2</w:t>
      </w:r>
    </w:p>
    <w:p w14:paraId="33C10ECF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Если </w:t>
      </w:r>
      <w:r>
        <w:t>Δ</w:t>
      </w:r>
      <w:r w:rsidRPr="00EB1AAC">
        <w:rPr>
          <w:lang w:val="ru-RU"/>
        </w:rPr>
        <w:t xml:space="preserve"> = 0, цвет ахроматический: насыщенность равна 0, а оттенок не определён, поэтому программа сохраняет последнее значение </w:t>
      </w:r>
      <w:r>
        <w:t>H</w:t>
      </w:r>
      <w:r w:rsidRPr="00EB1AAC">
        <w:rPr>
          <w:lang w:val="ru-RU"/>
        </w:rPr>
        <w:t xml:space="preserve">, чтобы ползунок не «прыгал». Иначе насыщенность вычисляется по формуле </w:t>
      </w:r>
      <w:r>
        <w:t>S</w:t>
      </w:r>
      <w:r w:rsidRPr="00EB1AAC">
        <w:rPr>
          <w:lang w:val="ru-RU"/>
        </w:rPr>
        <w:t xml:space="preserve"> = </w:t>
      </w:r>
      <w:r>
        <w:t>Δ</w:t>
      </w:r>
      <w:r w:rsidRPr="00EB1AAC">
        <w:rPr>
          <w:lang w:val="ru-RU"/>
        </w:rPr>
        <w:t xml:space="preserve"> / (1 − |2</w:t>
      </w:r>
      <w:r>
        <w:t>L</w:t>
      </w:r>
      <w:r w:rsidRPr="00EB1AAC">
        <w:rPr>
          <w:lang w:val="ru-RU"/>
        </w:rPr>
        <w:t xml:space="preserve"> − 1|), а оттенок определяется тем, какой канал максимален:</w:t>
      </w:r>
    </w:p>
    <w:p w14:paraId="1061DE7D" w14:textId="77777777" w:rsidR="00E5456B" w:rsidRPr="00EB1AAC" w:rsidRDefault="00000000">
      <w:pPr>
        <w:pStyle w:val="Code"/>
        <w:rPr>
          <w:lang w:val="ru-RU"/>
        </w:rPr>
      </w:pPr>
      <w:r>
        <w:t>Max</w:t>
      </w:r>
      <w:r w:rsidRPr="00EB1AAC">
        <w:rPr>
          <w:lang w:val="ru-RU"/>
        </w:rPr>
        <w:t xml:space="preserve"> = </w:t>
      </w:r>
      <w:r>
        <w:t>R</w:t>
      </w:r>
      <w:r w:rsidRPr="00EB1AAC">
        <w:rPr>
          <w:lang w:val="ru-RU"/>
        </w:rPr>
        <w:t xml:space="preserve">:  </w:t>
      </w:r>
      <w:r>
        <w:t>H</w:t>
      </w:r>
      <w:r w:rsidRPr="00EB1AAC">
        <w:rPr>
          <w:lang w:val="ru-RU"/>
        </w:rPr>
        <w:t xml:space="preserve"> = 60° × (((</w:t>
      </w:r>
      <w:r>
        <w:t>G</w:t>
      </w:r>
      <w:r w:rsidRPr="00EB1AAC">
        <w:rPr>
          <w:lang w:val="ru-RU"/>
        </w:rPr>
        <w:t xml:space="preserve"> − </w:t>
      </w:r>
      <w:r>
        <w:t>B</w:t>
      </w:r>
      <w:r w:rsidRPr="00EB1AAC">
        <w:rPr>
          <w:lang w:val="ru-RU"/>
        </w:rPr>
        <w:t xml:space="preserve">) / </w:t>
      </w:r>
      <w:r>
        <w:t>Δ</w:t>
      </w:r>
      <w:r w:rsidRPr="00EB1AAC">
        <w:rPr>
          <w:lang w:val="ru-RU"/>
        </w:rPr>
        <w:t xml:space="preserve">) </w:t>
      </w:r>
      <w:r>
        <w:t>mod</w:t>
      </w:r>
      <w:r w:rsidRPr="00EB1AAC">
        <w:rPr>
          <w:lang w:val="ru-RU"/>
        </w:rPr>
        <w:t xml:space="preserve"> 6)</w:t>
      </w:r>
      <w:r w:rsidRPr="00EB1AAC">
        <w:rPr>
          <w:lang w:val="ru-RU"/>
        </w:rPr>
        <w:br/>
      </w:r>
      <w:r>
        <w:t>Max</w:t>
      </w:r>
      <w:r w:rsidRPr="00EB1AAC">
        <w:rPr>
          <w:lang w:val="ru-RU"/>
        </w:rPr>
        <w:t xml:space="preserve"> = </w:t>
      </w:r>
      <w:r>
        <w:t>G</w:t>
      </w:r>
      <w:r w:rsidRPr="00EB1AAC">
        <w:rPr>
          <w:lang w:val="ru-RU"/>
        </w:rPr>
        <w:t xml:space="preserve">:  </w:t>
      </w:r>
      <w:r>
        <w:t>H</w:t>
      </w:r>
      <w:r w:rsidRPr="00EB1AAC">
        <w:rPr>
          <w:lang w:val="ru-RU"/>
        </w:rPr>
        <w:t xml:space="preserve"> = 60° × ((</w:t>
      </w:r>
      <w:r>
        <w:t>B</w:t>
      </w:r>
      <w:r w:rsidRPr="00EB1AAC">
        <w:rPr>
          <w:lang w:val="ru-RU"/>
        </w:rPr>
        <w:t xml:space="preserve"> − </w:t>
      </w:r>
      <w:r>
        <w:t>R</w:t>
      </w:r>
      <w:r w:rsidRPr="00EB1AAC">
        <w:rPr>
          <w:lang w:val="ru-RU"/>
        </w:rPr>
        <w:t xml:space="preserve">) / </w:t>
      </w:r>
      <w:r>
        <w:t>Δ</w:t>
      </w:r>
      <w:r w:rsidRPr="00EB1AAC">
        <w:rPr>
          <w:lang w:val="ru-RU"/>
        </w:rPr>
        <w:t xml:space="preserve"> + 2)</w:t>
      </w:r>
      <w:r w:rsidRPr="00EB1AAC">
        <w:rPr>
          <w:lang w:val="ru-RU"/>
        </w:rPr>
        <w:br/>
      </w:r>
      <w:r>
        <w:t>Max</w:t>
      </w:r>
      <w:r w:rsidRPr="00EB1AAC">
        <w:rPr>
          <w:lang w:val="ru-RU"/>
        </w:rPr>
        <w:t xml:space="preserve"> = </w:t>
      </w:r>
      <w:r>
        <w:t>B</w:t>
      </w:r>
      <w:r w:rsidRPr="00EB1AAC">
        <w:rPr>
          <w:lang w:val="ru-RU"/>
        </w:rPr>
        <w:t xml:space="preserve">:  </w:t>
      </w:r>
      <w:r>
        <w:t>H</w:t>
      </w:r>
      <w:r w:rsidRPr="00EB1AAC">
        <w:rPr>
          <w:lang w:val="ru-RU"/>
        </w:rPr>
        <w:t xml:space="preserve"> = 60° × ((</w:t>
      </w:r>
      <w:r>
        <w:t>R</w:t>
      </w:r>
      <w:r w:rsidRPr="00EB1AAC">
        <w:rPr>
          <w:lang w:val="ru-RU"/>
        </w:rPr>
        <w:t xml:space="preserve"> − </w:t>
      </w:r>
      <w:r>
        <w:t>G</w:t>
      </w:r>
      <w:r w:rsidRPr="00EB1AAC">
        <w:rPr>
          <w:lang w:val="ru-RU"/>
        </w:rPr>
        <w:t xml:space="preserve">) / </w:t>
      </w:r>
      <w:r>
        <w:t>Δ</w:t>
      </w:r>
      <w:r w:rsidRPr="00EB1AAC">
        <w:rPr>
          <w:lang w:val="ru-RU"/>
        </w:rPr>
        <w:t xml:space="preserve"> + 4)</w:t>
      </w:r>
    </w:p>
    <w:p w14:paraId="15A1193C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Поскольку </w:t>
      </w:r>
      <w:r>
        <w:t>RGB</w:t>
      </w:r>
      <w:r w:rsidRPr="00EB1AAC">
        <w:rPr>
          <w:lang w:val="ru-RU"/>
        </w:rPr>
        <w:t xml:space="preserve"> содержит целые каналы, а </w:t>
      </w:r>
      <w:r>
        <w:t>CMYK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 xml:space="preserve"> — дробные величины, обратное преобразование может дать небольшую погрешность округления. Поэтому значения модели-источника сохраняются при обновлении интерфейса; пересчитанные значения в других моделях показывают представление того же цвета с точностью, доступной соответствующей модели.</w:t>
      </w:r>
    </w:p>
    <w:p w14:paraId="6051D2A2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Обработка ошибок и проверка данных</w:t>
      </w:r>
    </w:p>
    <w:p w14:paraId="3E0A87C3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>Перед преобразованием введённые поля обрабатываются следующим образом:</w:t>
      </w:r>
    </w:p>
    <w:p w14:paraId="350727CC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 w:rsidRPr="00EB1AAC">
        <w:rPr>
          <w:lang w:val="ru-RU"/>
        </w:rPr>
        <w:t>Удаляются пробелы в начале и конце строки, запятая принимается как десятичный разделитель.</w:t>
      </w:r>
    </w:p>
    <w:p w14:paraId="6E8E7C6C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 w:rsidRPr="00EB1AAC">
        <w:rPr>
          <w:lang w:val="ru-RU"/>
        </w:rPr>
        <w:t>Значение преобразуется в число. Если хотя бы одно поле модели пустое или содержит нечисловые данные, пересчёт не выполняется и цвет остаётся прежним.</w:t>
      </w:r>
    </w:p>
    <w:p w14:paraId="6B4827BA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 w:rsidRPr="00EB1AAC">
        <w:rPr>
          <w:lang w:val="ru-RU"/>
        </w:rPr>
        <w:t>Числовое значение ограничивается допустимым диапазоном соответствующей компоненты (</w:t>
      </w:r>
      <w:r>
        <w:t>RGB</w:t>
      </w:r>
      <w:r w:rsidRPr="00EB1AAC">
        <w:rPr>
          <w:lang w:val="ru-RU"/>
        </w:rPr>
        <w:t xml:space="preserve"> — 0…255, </w:t>
      </w:r>
      <w:r>
        <w:t>CMYK</w:t>
      </w:r>
      <w:r w:rsidRPr="00EB1AAC">
        <w:rPr>
          <w:lang w:val="ru-RU"/>
        </w:rPr>
        <w:t xml:space="preserve">, </w:t>
      </w:r>
      <w:r>
        <w:t>L</w:t>
      </w:r>
      <w:r w:rsidRPr="00EB1AAC">
        <w:rPr>
          <w:lang w:val="ru-RU"/>
        </w:rPr>
        <w:t xml:space="preserve"> и </w:t>
      </w:r>
      <w:r>
        <w:t>S</w:t>
      </w:r>
      <w:r w:rsidRPr="00EB1AAC">
        <w:rPr>
          <w:lang w:val="ru-RU"/>
        </w:rPr>
        <w:t xml:space="preserve"> — 0…100, </w:t>
      </w:r>
      <w:r>
        <w:t>H</w:t>
      </w:r>
      <w:r w:rsidRPr="00EB1AAC">
        <w:rPr>
          <w:lang w:val="ru-RU"/>
        </w:rPr>
        <w:t xml:space="preserve"> — 0…360).</w:t>
      </w:r>
    </w:p>
    <w:p w14:paraId="4A290B5F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>
        <w:t>HEX</w:t>
      </w:r>
      <w:r w:rsidRPr="00EB1AAC">
        <w:rPr>
          <w:lang w:val="ru-RU"/>
        </w:rPr>
        <w:t>-код принимается только в виде шести шестнадцатеричных цифр (с символом # или без него); иначе ввод игнорируется.</w:t>
      </w:r>
    </w:p>
    <w:p w14:paraId="23A61EA5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 w:rsidRPr="00EB1AAC">
        <w:rPr>
          <w:lang w:val="ru-RU"/>
        </w:rPr>
        <w:t>Ползунки по построению выдают значения только внутри допустимого диапазона.</w:t>
      </w:r>
    </w:p>
    <w:p w14:paraId="36F25F55" w14:textId="77777777" w:rsidR="00E5456B" w:rsidRPr="00EB1AAC" w:rsidRDefault="00000000">
      <w:pPr>
        <w:pStyle w:val="a4"/>
        <w:numPr>
          <w:ilvl w:val="0"/>
          <w:numId w:val="4"/>
        </w:numPr>
        <w:rPr>
          <w:lang w:val="ru-RU"/>
        </w:rPr>
      </w:pPr>
      <w:r w:rsidRPr="00EB1AAC">
        <w:rPr>
          <w:lang w:val="ru-RU"/>
        </w:rPr>
        <w:t>Если диалог выбора цвета закрыть без выбора, текущее состояние приложения не меняется.</w:t>
      </w:r>
    </w:p>
    <w:p w14:paraId="0B400CFC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При обновлении полей и ползунков устанавливается флаг </w:t>
      </w:r>
      <w:proofErr w:type="gramStart"/>
      <w:r>
        <w:rPr>
          <w:rStyle w:val="CodeChar"/>
        </w:rPr>
        <w:t>self</w:t>
      </w:r>
      <w:r w:rsidRPr="00EB1AAC">
        <w:rPr>
          <w:rStyle w:val="CodeChar"/>
          <w:lang w:val="ru-RU"/>
        </w:rPr>
        <w:t>.</w:t>
      </w:r>
      <w:r>
        <w:rPr>
          <w:rStyle w:val="CodeChar"/>
        </w:rPr>
        <w:t>lock</w:t>
      </w:r>
      <w:proofErr w:type="gramEnd"/>
      <w:r w:rsidRPr="00EB1AAC">
        <w:rPr>
          <w:lang w:val="ru-RU"/>
        </w:rPr>
        <w:t xml:space="preserve">. Он не позволяет обработчикам событий повторно запускать преобразования в ответ на программное обновление интерфейса. После синхронизации флаг снимается, и пользовательский ввод снова обрабатывается обычным образом. Во время набора текста поле, в котором работает пользователь, не перезаписывается (параметр </w:t>
      </w:r>
      <w:r>
        <w:rPr>
          <w:rStyle w:val="CodeChar"/>
        </w:rPr>
        <w:t>keep</w:t>
      </w:r>
      <w:r w:rsidRPr="00EB1AAC">
        <w:rPr>
          <w:rStyle w:val="CodeChar"/>
          <w:lang w:val="ru-RU"/>
        </w:rPr>
        <w:t>_</w:t>
      </w:r>
      <w:r>
        <w:rPr>
          <w:rStyle w:val="CodeChar"/>
        </w:rPr>
        <w:t>entries</w:t>
      </w:r>
      <w:r w:rsidRPr="00EB1AAC">
        <w:rPr>
          <w:lang w:val="ru-RU"/>
        </w:rPr>
        <w:t>).</w:t>
      </w:r>
    </w:p>
    <w:p w14:paraId="333ECF81" w14:textId="77777777" w:rsidR="00E5456B" w:rsidRDefault="00000000">
      <w:pPr>
        <w:pStyle w:val="2"/>
      </w:pPr>
      <w:proofErr w:type="spellStart"/>
      <w:r>
        <w:lastRenderedPageBreak/>
        <w:t>Как</w:t>
      </w:r>
      <w:proofErr w:type="spellEnd"/>
      <w:r>
        <w:t xml:space="preserve"> </w:t>
      </w:r>
      <w:proofErr w:type="spellStart"/>
      <w:r>
        <w:t>запустить</w:t>
      </w:r>
      <w:proofErr w:type="spellEnd"/>
    </w:p>
    <w:p w14:paraId="0BAB44EF" w14:textId="77777777" w:rsidR="00E5456B" w:rsidRDefault="00000000">
      <w:pPr>
        <w:pStyle w:val="a4"/>
        <w:numPr>
          <w:ilvl w:val="0"/>
          <w:numId w:val="5"/>
        </w:numPr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папку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448039B9" w14:textId="77777777" w:rsidR="00E5456B" w:rsidRDefault="00000000">
      <w:pPr>
        <w:pStyle w:val="a4"/>
        <w:numPr>
          <w:ilvl w:val="0"/>
          <w:numId w:val="5"/>
        </w:numPr>
      </w:pPr>
      <w:proofErr w:type="spellStart"/>
      <w:r>
        <w:t>Запустите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>:</w:t>
      </w:r>
    </w:p>
    <w:p w14:paraId="06335131" w14:textId="77777777" w:rsidR="00E5456B" w:rsidRDefault="00000000">
      <w:pPr>
        <w:pStyle w:val="Code"/>
      </w:pPr>
      <w:r>
        <w:t>python color_models.py</w:t>
      </w:r>
    </w:p>
    <w:p w14:paraId="79BE7640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Нужен </w:t>
      </w:r>
      <w:r>
        <w:t>Python</w:t>
      </w:r>
      <w:r w:rsidRPr="00EB1AAC">
        <w:rPr>
          <w:lang w:val="ru-RU"/>
        </w:rPr>
        <w:t xml:space="preserve"> 3 со стандартной библиотекой </w:t>
      </w:r>
      <w:proofErr w:type="spellStart"/>
      <w:r>
        <w:t>Tkinter</w:t>
      </w:r>
      <w:proofErr w:type="spellEnd"/>
      <w:r w:rsidRPr="00EB1AAC">
        <w:rPr>
          <w:lang w:val="ru-RU"/>
        </w:rPr>
        <w:t>, дополнительные пакеты не требуются.</w:t>
      </w:r>
    </w:p>
    <w:p w14:paraId="1ACB70F6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lastRenderedPageBreak/>
        <w:t>Скриншоты и демонстрация работы</w:t>
      </w:r>
    </w:p>
    <w:p w14:paraId="22587763" w14:textId="35BECC6C" w:rsidR="00E5456B" w:rsidRPr="00EB1AAC" w:rsidRDefault="00EB1AAC">
      <w:pPr>
        <w:rPr>
          <w:lang w:val="ru-RU"/>
        </w:rPr>
      </w:pPr>
      <w:r w:rsidRPr="00EB1AAC">
        <w:rPr>
          <w:lang w:val="ru-RU"/>
        </w:rPr>
        <w:lastRenderedPageBreak/>
        <w:drawing>
          <wp:inline distT="0" distB="0" distL="0" distR="0" wp14:anchorId="35AB156A" wp14:editId="7F6162E3">
            <wp:extent cx="5943600" cy="3030855"/>
            <wp:effectExtent l="0" t="0" r="0" b="0"/>
            <wp:docPr id="195482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AAC">
        <w:rPr>
          <w:lang w:val="ru-RU"/>
        </w:rPr>
        <w:t xml:space="preserve"> </w:t>
      </w:r>
      <w:r>
        <w:rPr>
          <w:lang w:val="ru-RU"/>
        </w:rPr>
        <w:br/>
      </w:r>
      <w:r w:rsidRPr="00EB1AAC">
        <w:rPr>
          <w:lang w:val="ru-RU"/>
        </w:rPr>
        <w:drawing>
          <wp:inline distT="0" distB="0" distL="0" distR="0" wp14:anchorId="0239A74D" wp14:editId="7F937AB0">
            <wp:extent cx="5943600" cy="3067050"/>
            <wp:effectExtent l="0" t="0" r="0" b="0"/>
            <wp:docPr id="165251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1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EB1AAC">
        <w:rPr>
          <w:lang w:val="ru-RU"/>
        </w:rPr>
        <w:lastRenderedPageBreak/>
        <w:drawing>
          <wp:inline distT="0" distB="0" distL="0" distR="0" wp14:anchorId="73B51D81" wp14:editId="04F31EE0">
            <wp:extent cx="5943600" cy="3007360"/>
            <wp:effectExtent l="0" t="0" r="0" b="0"/>
            <wp:docPr id="179637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C497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Проверка</w:t>
      </w:r>
    </w:p>
    <w:p w14:paraId="1ACAB477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>Функции преобразования проверены отдельным скриптом на 20 000 случайных цветов:</w:t>
      </w:r>
    </w:p>
    <w:p w14:paraId="6D7A0A60" w14:textId="77777777" w:rsidR="00E5456B" w:rsidRPr="00EB1AAC" w:rsidRDefault="00000000">
      <w:pPr>
        <w:pStyle w:val="a4"/>
        <w:numPr>
          <w:ilvl w:val="0"/>
          <w:numId w:val="6"/>
        </w:numPr>
        <w:rPr>
          <w:lang w:val="ru-RU"/>
        </w:rPr>
      </w:pPr>
      <w:r w:rsidRPr="00EB1AAC">
        <w:rPr>
          <w:lang w:val="ru-RU"/>
        </w:rPr>
        <w:t xml:space="preserve">результат </w:t>
      </w:r>
      <w:r>
        <w:t>RGB</w:t>
      </w:r>
      <w:r w:rsidRPr="00EB1AAC">
        <w:rPr>
          <w:lang w:val="ru-RU"/>
        </w:rPr>
        <w:t xml:space="preserve"> → </w:t>
      </w:r>
      <w:r>
        <w:t>HLS</w:t>
      </w:r>
      <w:r w:rsidRPr="00EB1AAC">
        <w:rPr>
          <w:lang w:val="ru-RU"/>
        </w:rPr>
        <w:t xml:space="preserve"> сравнивался с функцией </w:t>
      </w:r>
      <w:proofErr w:type="spellStart"/>
      <w:r>
        <w:rPr>
          <w:rStyle w:val="CodeChar"/>
        </w:rPr>
        <w:t>colorsys</w:t>
      </w:r>
      <w:proofErr w:type="spellEnd"/>
      <w:r w:rsidRPr="00EB1AAC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rgb</w:t>
      </w:r>
      <w:proofErr w:type="spellEnd"/>
      <w:r w:rsidRPr="00EB1AAC">
        <w:rPr>
          <w:rStyle w:val="CodeChar"/>
          <w:lang w:val="ru-RU"/>
        </w:rPr>
        <w:t>_</w:t>
      </w:r>
      <w:r>
        <w:rPr>
          <w:rStyle w:val="CodeChar"/>
        </w:rPr>
        <w:t>to</w:t>
      </w:r>
      <w:r w:rsidRPr="00EB1AAC">
        <w:rPr>
          <w:rStyle w:val="CodeChar"/>
          <w:lang w:val="ru-RU"/>
        </w:rPr>
        <w:t>_</w:t>
      </w:r>
      <w:proofErr w:type="spellStart"/>
      <w:r>
        <w:rPr>
          <w:rStyle w:val="CodeChar"/>
        </w:rPr>
        <w:t>hls</w:t>
      </w:r>
      <w:proofErr w:type="spellEnd"/>
      <w:r w:rsidRPr="00EB1AAC">
        <w:rPr>
          <w:lang w:val="ru-RU"/>
        </w:rPr>
        <w:t xml:space="preserve"> из стандартной библиотеки </w:t>
      </w:r>
      <w:r>
        <w:t>Python</w:t>
      </w:r>
      <w:r w:rsidRPr="00EB1AAC">
        <w:rPr>
          <w:lang w:val="ru-RU"/>
        </w:rPr>
        <w:t>, максимальное расхождение составило порядка 10⁻¹⁵ (погрешность вещественной арифметики);</w:t>
      </w:r>
    </w:p>
    <w:p w14:paraId="7DECFA36" w14:textId="77777777" w:rsidR="00E5456B" w:rsidRPr="00EB1AAC" w:rsidRDefault="00000000">
      <w:pPr>
        <w:pStyle w:val="a4"/>
        <w:numPr>
          <w:ilvl w:val="0"/>
          <w:numId w:val="6"/>
        </w:numPr>
        <w:rPr>
          <w:lang w:val="ru-RU"/>
        </w:rPr>
      </w:pPr>
      <w:r w:rsidRPr="00EB1AAC">
        <w:rPr>
          <w:lang w:val="ru-RU"/>
        </w:rPr>
        <w:t xml:space="preserve">проверена обратимость преобразований </w:t>
      </w:r>
      <w:r>
        <w:t>RGB</w:t>
      </w:r>
      <w:r w:rsidRPr="00EB1AAC">
        <w:rPr>
          <w:lang w:val="ru-RU"/>
        </w:rPr>
        <w:t xml:space="preserve"> → </w:t>
      </w:r>
      <w:r>
        <w:t>CMYK</w:t>
      </w:r>
      <w:r w:rsidRPr="00EB1AAC">
        <w:rPr>
          <w:lang w:val="ru-RU"/>
        </w:rPr>
        <w:t xml:space="preserve"> → </w:t>
      </w:r>
      <w:r>
        <w:t>RGB</w:t>
      </w:r>
      <w:r w:rsidRPr="00EB1AAC">
        <w:rPr>
          <w:lang w:val="ru-RU"/>
        </w:rPr>
        <w:t xml:space="preserve"> и </w:t>
      </w:r>
      <w:r>
        <w:t>RGB</w:t>
      </w:r>
      <w:r w:rsidRPr="00EB1AAC">
        <w:rPr>
          <w:lang w:val="ru-RU"/>
        </w:rPr>
        <w:t xml:space="preserve"> → </w:t>
      </w:r>
      <w:r>
        <w:t>HLS</w:t>
      </w:r>
      <w:r w:rsidRPr="00EB1AAC">
        <w:rPr>
          <w:lang w:val="ru-RU"/>
        </w:rPr>
        <w:t xml:space="preserve"> → </w:t>
      </w:r>
      <w:r>
        <w:t>RGB</w:t>
      </w:r>
      <w:r w:rsidRPr="00EB1AAC">
        <w:rPr>
          <w:lang w:val="ru-RU"/>
        </w:rPr>
        <w:t xml:space="preserve"> с точностью до 10⁻⁶;</w:t>
      </w:r>
    </w:p>
    <w:p w14:paraId="0747D4D8" w14:textId="77777777" w:rsidR="00E5456B" w:rsidRPr="00EB1AAC" w:rsidRDefault="00000000">
      <w:pPr>
        <w:pStyle w:val="a4"/>
        <w:numPr>
          <w:ilvl w:val="0"/>
          <w:numId w:val="6"/>
        </w:numPr>
        <w:rPr>
          <w:lang w:val="ru-RU"/>
        </w:rPr>
      </w:pPr>
      <w:r w:rsidRPr="00EB1AAC">
        <w:rPr>
          <w:lang w:val="ru-RU"/>
        </w:rPr>
        <w:t xml:space="preserve">вручную рассчитаны примеры: цвет </w:t>
      </w:r>
      <w:r w:rsidRPr="00EB1AAC">
        <w:rPr>
          <w:rStyle w:val="CodeChar"/>
          <w:lang w:val="ru-RU"/>
        </w:rPr>
        <w:t>#</w:t>
      </w:r>
      <w:r>
        <w:rPr>
          <w:rStyle w:val="CodeChar"/>
        </w:rPr>
        <w:t>FF</w:t>
      </w:r>
      <w:r w:rsidRPr="00EB1AAC">
        <w:rPr>
          <w:rStyle w:val="CodeChar"/>
          <w:lang w:val="ru-RU"/>
        </w:rPr>
        <w:t>8000</w:t>
      </w:r>
      <w:r w:rsidRPr="00EB1AAC">
        <w:rPr>
          <w:lang w:val="ru-RU"/>
        </w:rPr>
        <w:t xml:space="preserve"> даёт </w:t>
      </w:r>
      <w:r>
        <w:t>CMYK</w:t>
      </w:r>
      <w:r w:rsidRPr="00EB1AAC">
        <w:rPr>
          <w:lang w:val="ru-RU"/>
        </w:rPr>
        <w:t xml:space="preserve"> (0; 49,8; 100; 0) % и </w:t>
      </w:r>
      <w:r>
        <w:t>HLS</w:t>
      </w:r>
      <w:r w:rsidRPr="00EB1AAC">
        <w:rPr>
          <w:lang w:val="ru-RU"/>
        </w:rPr>
        <w:t xml:space="preserve"> (30,1°; 50 %; 100 %), цвет </w:t>
      </w:r>
      <w:r w:rsidRPr="00EB1AAC">
        <w:rPr>
          <w:rStyle w:val="CodeChar"/>
          <w:lang w:val="ru-RU"/>
        </w:rPr>
        <w:t>#336699</w:t>
      </w:r>
      <w:r w:rsidRPr="00EB1AAC">
        <w:rPr>
          <w:lang w:val="ru-RU"/>
        </w:rPr>
        <w:t xml:space="preserve"> даёт </w:t>
      </w:r>
      <w:r>
        <w:t>CMYK</w:t>
      </w:r>
      <w:r w:rsidRPr="00EB1AAC">
        <w:rPr>
          <w:lang w:val="ru-RU"/>
        </w:rPr>
        <w:t xml:space="preserve"> (66,7; 33,3; 0; 40) % и </w:t>
      </w:r>
      <w:r>
        <w:t>HLS</w:t>
      </w:r>
      <w:r w:rsidRPr="00EB1AAC">
        <w:rPr>
          <w:lang w:val="ru-RU"/>
        </w:rPr>
        <w:t xml:space="preserve"> (210°; 40 %; 50 %); значения в приложении совпали с расчётами.</w:t>
      </w:r>
    </w:p>
    <w:p w14:paraId="69BD133F" w14:textId="77777777" w:rsidR="00E5456B" w:rsidRPr="00EB1AAC" w:rsidRDefault="00000000">
      <w:pPr>
        <w:pStyle w:val="2"/>
        <w:rPr>
          <w:lang w:val="ru-RU"/>
        </w:rPr>
      </w:pPr>
      <w:r w:rsidRPr="00EB1AAC">
        <w:rPr>
          <w:lang w:val="ru-RU"/>
        </w:rPr>
        <w:t>Вывод</w:t>
      </w:r>
    </w:p>
    <w:p w14:paraId="15983B3F" w14:textId="77777777" w:rsidR="00E5456B" w:rsidRPr="00EB1AAC" w:rsidRDefault="00000000">
      <w:pPr>
        <w:rPr>
          <w:lang w:val="ru-RU"/>
        </w:rPr>
      </w:pPr>
      <w:r w:rsidRPr="00EB1AAC">
        <w:rPr>
          <w:lang w:val="ru-RU"/>
        </w:rPr>
        <w:t xml:space="preserve">В ходе лабораторной работы разработано графическое приложение для редактирования цвета в моделях </w:t>
      </w:r>
      <w:r>
        <w:t>CMYK</w:t>
      </w:r>
      <w:r w:rsidRPr="00EB1AAC">
        <w:rPr>
          <w:lang w:val="ru-RU"/>
        </w:rPr>
        <w:t xml:space="preserve">, </w:t>
      </w:r>
      <w:r>
        <w:t>RGB</w:t>
      </w:r>
      <w:r w:rsidRPr="00EB1AAC">
        <w:rPr>
          <w:lang w:val="ru-RU"/>
        </w:rPr>
        <w:t xml:space="preserve"> и </w:t>
      </w:r>
      <w:r>
        <w:t>HLS</w:t>
      </w:r>
      <w:r w:rsidRPr="00EB1AAC">
        <w:rPr>
          <w:lang w:val="ru-RU"/>
        </w:rPr>
        <w:t xml:space="preserve">. Реализованы прямые и обратные преобразования, ручной ввод, ползунки и выбор цвета на палитре и в стандартном диалоге. Добавлены ограничение значений допустимыми диапазонами, обработка частных случаев преобразования (чёрный и серые цвета, граница цветового круга), а также обновление образца и </w:t>
      </w:r>
      <w:r>
        <w:t>HEX</w:t>
      </w:r>
      <w:r w:rsidRPr="00EB1AAC">
        <w:rPr>
          <w:lang w:val="ru-RU"/>
        </w:rPr>
        <w:t xml:space="preserve">-кода. Приложение демонстрирует согласование нескольких цветовых представлений через единое </w:t>
      </w:r>
      <w:r>
        <w:t>RGB</w:t>
      </w:r>
      <w:r w:rsidRPr="00EB1AAC">
        <w:rPr>
          <w:lang w:val="ru-RU"/>
        </w:rPr>
        <w:t>-представление и учитывает неизбежную погрешность округления.</w:t>
      </w:r>
    </w:p>
    <w:sectPr w:rsidR="00E5456B" w:rsidRPr="00EB1A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65B5"/>
    <w:multiLevelType w:val="hybridMultilevel"/>
    <w:tmpl w:val="3BFEF5B2"/>
    <w:lvl w:ilvl="0" w:tplc="71D8E850">
      <w:start w:val="1"/>
      <w:numFmt w:val="decimal"/>
      <w:lvlText w:val="%1."/>
      <w:lvlJc w:val="left"/>
      <w:pPr>
        <w:ind w:left="720" w:hanging="360"/>
      </w:pPr>
    </w:lvl>
    <w:lvl w:ilvl="1" w:tplc="06DA4F30">
      <w:start w:val="1"/>
      <w:numFmt w:val="lowerLetter"/>
      <w:lvlText w:val="%2."/>
      <w:lvlJc w:val="left"/>
      <w:pPr>
        <w:ind w:left="1440" w:hanging="360"/>
      </w:pPr>
    </w:lvl>
    <w:lvl w:ilvl="2" w:tplc="7AC2FB20">
      <w:start w:val="1"/>
      <w:numFmt w:val="lowerRoman"/>
      <w:lvlText w:val="%3."/>
      <w:lvlJc w:val="left"/>
      <w:pPr>
        <w:ind w:left="2160" w:hanging="360"/>
      </w:pPr>
    </w:lvl>
    <w:lvl w:ilvl="3" w:tplc="B3B84814">
      <w:start w:val="1"/>
      <w:numFmt w:val="decimal"/>
      <w:lvlText w:val="%4."/>
      <w:lvlJc w:val="left"/>
      <w:pPr>
        <w:ind w:left="2880" w:hanging="360"/>
      </w:pPr>
    </w:lvl>
    <w:lvl w:ilvl="4" w:tplc="8568498A">
      <w:start w:val="1"/>
      <w:numFmt w:val="lowerLetter"/>
      <w:lvlText w:val="%5."/>
      <w:lvlJc w:val="left"/>
      <w:pPr>
        <w:ind w:left="3600" w:hanging="360"/>
      </w:pPr>
    </w:lvl>
    <w:lvl w:ilvl="5" w:tplc="B680E90C">
      <w:start w:val="1"/>
      <w:numFmt w:val="lowerRoman"/>
      <w:lvlText w:val="%6."/>
      <w:lvlJc w:val="left"/>
      <w:pPr>
        <w:ind w:left="4320" w:hanging="360"/>
      </w:pPr>
    </w:lvl>
    <w:lvl w:ilvl="6" w:tplc="FB0A6B74">
      <w:start w:val="1"/>
      <w:numFmt w:val="decimal"/>
      <w:lvlText w:val="%7."/>
      <w:lvlJc w:val="left"/>
      <w:pPr>
        <w:ind w:left="5040" w:hanging="360"/>
      </w:pPr>
    </w:lvl>
    <w:lvl w:ilvl="7" w:tplc="9E5CBF44">
      <w:start w:val="1"/>
      <w:numFmt w:val="lowerLetter"/>
      <w:lvlText w:val="%8."/>
      <w:lvlJc w:val="left"/>
      <w:pPr>
        <w:ind w:left="5760" w:hanging="360"/>
      </w:pPr>
    </w:lvl>
    <w:lvl w:ilvl="8" w:tplc="3F98332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EE26A60"/>
    <w:multiLevelType w:val="hybridMultilevel"/>
    <w:tmpl w:val="12BC291E"/>
    <w:lvl w:ilvl="0" w:tplc="D152BE08">
      <w:start w:val="1"/>
      <w:numFmt w:val="bullet"/>
      <w:lvlText w:val="•"/>
      <w:lvlJc w:val="left"/>
      <w:pPr>
        <w:ind w:left="720" w:hanging="360"/>
      </w:pPr>
    </w:lvl>
    <w:lvl w:ilvl="1" w:tplc="D006020E">
      <w:start w:val="1"/>
      <w:numFmt w:val="bullet"/>
      <w:lvlText w:val="o"/>
      <w:lvlJc w:val="left"/>
      <w:pPr>
        <w:ind w:left="1440" w:hanging="360"/>
      </w:pPr>
    </w:lvl>
    <w:lvl w:ilvl="2" w:tplc="1E2AB8EE">
      <w:start w:val="1"/>
      <w:numFmt w:val="bullet"/>
      <w:lvlText w:val="▪"/>
      <w:lvlJc w:val="left"/>
      <w:pPr>
        <w:ind w:left="2160" w:hanging="360"/>
      </w:pPr>
    </w:lvl>
    <w:lvl w:ilvl="3" w:tplc="16F40186">
      <w:start w:val="1"/>
      <w:numFmt w:val="bullet"/>
      <w:lvlText w:val="•"/>
      <w:lvlJc w:val="left"/>
      <w:pPr>
        <w:ind w:left="2880" w:hanging="360"/>
      </w:pPr>
    </w:lvl>
    <w:lvl w:ilvl="4" w:tplc="D47C1AFE">
      <w:start w:val="1"/>
      <w:numFmt w:val="bullet"/>
      <w:lvlText w:val="o"/>
      <w:lvlJc w:val="left"/>
      <w:pPr>
        <w:ind w:left="3600" w:hanging="360"/>
      </w:pPr>
    </w:lvl>
    <w:lvl w:ilvl="5" w:tplc="DF9CF4DE">
      <w:start w:val="1"/>
      <w:numFmt w:val="bullet"/>
      <w:lvlText w:val="▪"/>
      <w:lvlJc w:val="left"/>
      <w:pPr>
        <w:ind w:left="4320" w:hanging="360"/>
      </w:pPr>
    </w:lvl>
    <w:lvl w:ilvl="6" w:tplc="6AB41528">
      <w:start w:val="1"/>
      <w:numFmt w:val="bullet"/>
      <w:lvlText w:val="•"/>
      <w:lvlJc w:val="left"/>
      <w:pPr>
        <w:ind w:left="5040" w:hanging="360"/>
      </w:pPr>
    </w:lvl>
    <w:lvl w:ilvl="7" w:tplc="E86620CA">
      <w:start w:val="1"/>
      <w:numFmt w:val="bullet"/>
      <w:lvlText w:val="o"/>
      <w:lvlJc w:val="left"/>
      <w:pPr>
        <w:ind w:left="5760" w:hanging="360"/>
      </w:pPr>
    </w:lvl>
    <w:lvl w:ilvl="8" w:tplc="5F0CD218">
      <w:start w:val="1"/>
      <w:numFmt w:val="bullet"/>
      <w:lvlText w:val="▪"/>
      <w:lvlJc w:val="left"/>
      <w:pPr>
        <w:ind w:left="6480" w:hanging="360"/>
      </w:pPr>
    </w:lvl>
  </w:abstractNum>
  <w:num w:numId="1" w16cid:durableId="159152728">
    <w:abstractNumId w:val="1"/>
  </w:num>
  <w:num w:numId="2" w16cid:durableId="2117288841">
    <w:abstractNumId w:val="1"/>
  </w:num>
  <w:num w:numId="3" w16cid:durableId="1515222318">
    <w:abstractNumId w:val="1"/>
  </w:num>
  <w:num w:numId="4" w16cid:durableId="1382288145">
    <w:abstractNumId w:val="1"/>
  </w:num>
  <w:num w:numId="5" w16cid:durableId="731276431">
    <w:abstractNumId w:val="0"/>
    <w:lvlOverride w:ilvl="0">
      <w:startOverride w:val="1"/>
    </w:lvlOverride>
  </w:num>
  <w:num w:numId="6" w16cid:durableId="147391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6B"/>
    <w:rsid w:val="00D14650"/>
    <w:rsid w:val="00E5456B"/>
    <w:rsid w:val="00EB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9569"/>
  <w15:docId w15:val="{35F47BE8-7DFD-4F8A-BF7A-159161C1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Ig Arthur</dc:creator>
  <dc:description>Claude Docs node/8504ad85-c702@5 docx-w6</dc:description>
  <cp:lastModifiedBy>Ig Arthur</cp:lastModifiedBy>
  <cp:revision>2</cp:revision>
  <dcterms:created xsi:type="dcterms:W3CDTF">2026-10-15T15:51:00Z</dcterms:created>
  <dcterms:modified xsi:type="dcterms:W3CDTF">2026-10-15T15:51:00Z</dcterms:modified>
</cp:coreProperties>
</file>