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sz w:val="50"/>
          <w:szCs w:val="50"/>
          <w:rtl w:val="0"/>
          <w:lang w:val="en-US"/>
        </w:rPr>
        <w:t>Modeling Recipe Data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u w:color="000000"/>
          <w:rtl w:val="0"/>
          <w:lang w:val="en-US"/>
        </w:rPr>
        <w:t xml:space="preserve">To design an efficient and structured database management system, it is </w:t>
      </w:r>
      <w:r>
        <w:rPr>
          <w:u w:color="000000"/>
          <w:rtl w:val="0"/>
          <w:lang w:val="en-US"/>
        </w:rPr>
        <w:t>necessary</w:t>
      </w:r>
      <w:r>
        <w:rPr>
          <w:u w:color="000000"/>
          <w:rtl w:val="0"/>
          <w:lang w:val="en-US"/>
        </w:rPr>
        <w:t xml:space="preserve"> to have the following measures and procedures in place.</w:t>
      </w:r>
      <w:r>
        <w:rPr>
          <w:u w:color="000000"/>
          <w:rtl w:val="0"/>
          <w:lang w:val="en-US"/>
        </w:rPr>
        <w:t xml:space="preserve"> The existing model will be crossed checked against these bench parameters and others.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numPr>
          <w:ilvl w:val="0"/>
          <w:numId w:val="2"/>
        </w:numPr>
        <w:jc w:val="left"/>
        <w:rPr>
          <w:u w:color="000000"/>
          <w:lang w:val="en-US"/>
        </w:rPr>
      </w:pPr>
      <w:r>
        <w:rPr>
          <w:u w:color="000000"/>
          <w:rtl w:val="0"/>
          <w:lang w:val="en-US"/>
        </w:rPr>
        <w:t>Descriptive n</w:t>
      </w:r>
      <w:r>
        <w:rPr>
          <w:u w:color="000000"/>
          <w:rtl w:val="0"/>
          <w:lang w:val="en-US"/>
        </w:rPr>
        <w:t xml:space="preserve">ame </w:t>
      </w:r>
      <w:r>
        <w:rPr>
          <w:u w:color="000000"/>
          <w:rtl w:val="0"/>
          <w:lang w:val="en-US"/>
        </w:rPr>
        <w:t xml:space="preserve">for </w:t>
      </w:r>
      <w:r>
        <w:rPr>
          <w:u w:color="000000"/>
          <w:rtl w:val="0"/>
          <w:lang w:val="en-US"/>
        </w:rPr>
        <w:t>your database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Proper </w:t>
      </w:r>
      <w:r>
        <w:rPr>
          <w:u w:color="000000"/>
          <w:rtl w:val="0"/>
          <w:lang w:val="en-US"/>
        </w:rPr>
        <w:t>Identif</w:t>
      </w:r>
      <w:r>
        <w:rPr>
          <w:u w:color="000000"/>
          <w:rtl w:val="0"/>
          <w:lang w:val="en-US"/>
        </w:rPr>
        <w:t xml:space="preserve">ication of </w:t>
      </w:r>
      <w:r>
        <w:rPr>
          <w:u w:color="000000"/>
          <w:rtl w:val="0"/>
          <w:lang w:val="en-US"/>
        </w:rPr>
        <w:t xml:space="preserve"> </w:t>
      </w:r>
      <w:r>
        <w:rPr>
          <w:u w:color="000000"/>
          <w:rtl w:val="0"/>
          <w:lang w:val="en-US"/>
        </w:rPr>
        <w:t>unique</w:t>
      </w:r>
      <w:r>
        <w:rPr>
          <w:u w:color="000000"/>
          <w:rtl w:val="0"/>
          <w:lang w:val="en-US"/>
        </w:rPr>
        <w:t xml:space="preserve"> Objects </w:t>
      </w:r>
      <w:r>
        <w:rPr>
          <w:u w:color="000000"/>
          <w:rtl w:val="0"/>
          <w:lang w:val="en-US"/>
        </w:rPr>
        <w:t xml:space="preserve">– </w:t>
      </w:r>
      <w:r>
        <w:rPr>
          <w:u w:color="000000"/>
          <w:rtl w:val="0"/>
          <w:lang w:val="en-US"/>
        </w:rPr>
        <w:t>An object is an entity and a representative of the table in the database, and binds attributes of the table to itself.  Here, we begin abstraction for the table. High level aggregation for the table.</w:t>
      </w:r>
    </w:p>
    <w:p>
      <w:pPr>
        <w:pStyle w:val="Body"/>
        <w:bidi w:val="0"/>
        <w:ind w:left="720" w:right="0" w:firstLine="0"/>
        <w:jc w:val="left"/>
        <w:rPr>
          <w:rtl w:val="0"/>
        </w:rPr>
      </w:pPr>
      <w:r>
        <w:rPr>
          <w:u w:color="000000"/>
          <w:rtl w:val="0"/>
          <w:lang w:val="en-US"/>
        </w:rPr>
        <w:t>The object list could be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recipe</w:t>
      </w:r>
      <w:r>
        <w:rPr>
          <w:u w:color="000000"/>
          <w:rtl w:val="0"/>
          <w:lang w:val="en-US"/>
        </w:rPr>
        <w:t xml:space="preserve"> id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recipe name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A picture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cost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category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Define and name the table for each object. For example </w:t>
      </w:r>
      <w:r>
        <w:rPr>
          <w:u w:color="000000"/>
          <w:rtl w:val="0"/>
          <w:lang w:val="en-US"/>
        </w:rPr>
        <w:t>Avocado</w:t>
      </w:r>
      <w:r>
        <w:rPr>
          <w:u w:color="000000"/>
          <w:rtl w:val="0"/>
          <w:lang w:val="en-US"/>
        </w:rPr>
        <w:t xml:space="preserve"> subscribers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Identify the attributes for each object in the table For example,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recipe id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recipe name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picture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cost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category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Define and name columns. For example,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recipe</w:t>
      </w:r>
      <w:r>
        <w:rPr>
          <w:u w:color="000000"/>
          <w:rtl w:val="0"/>
          <w:lang w:val="en-US"/>
        </w:rPr>
        <w:t>_id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picture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price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category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Identify the Primary Key. Say, </w:t>
      </w:r>
      <w:r>
        <w:rPr>
          <w:u w:color="000000"/>
          <w:rtl w:val="0"/>
          <w:lang w:val="en-US"/>
        </w:rPr>
        <w:t>recipe</w:t>
      </w:r>
      <w:r>
        <w:rPr>
          <w:u w:color="000000"/>
          <w:rtl w:val="0"/>
          <w:lang w:val="en-US"/>
        </w:rPr>
        <w:t xml:space="preserve">_id </w:t>
      </w:r>
      <w:r>
        <w:rPr>
          <w:u w:color="000000"/>
          <w:rtl w:val="0"/>
          <w:lang w:val="en-US"/>
        </w:rPr>
        <w:t>for cookery files</w:t>
      </w:r>
      <w:r>
        <w:rPr>
          <w:u w:color="000000"/>
          <w:rtl w:val="0"/>
          <w:lang w:val="en-US"/>
        </w:rPr>
        <w:t xml:space="preserve"> table and </w:t>
      </w:r>
      <w:r>
        <w:rPr>
          <w:u w:color="000000"/>
          <w:rtl w:val="0"/>
          <w:lang w:val="en-US"/>
        </w:rPr>
        <w:t>book</w:t>
      </w:r>
      <w:r>
        <w:rPr>
          <w:u w:color="000000"/>
          <w:rtl w:val="0"/>
          <w:lang w:val="en-US"/>
        </w:rPr>
        <w:t xml:space="preserve">_ID for the </w:t>
      </w:r>
      <w:r>
        <w:rPr>
          <w:u w:color="000000"/>
          <w:rtl w:val="0"/>
          <w:lang w:val="en-US"/>
        </w:rPr>
        <w:t xml:space="preserve">book </w:t>
      </w:r>
      <w:r>
        <w:rPr>
          <w:u w:color="000000"/>
          <w:rtl w:val="0"/>
          <w:lang w:val="en-US"/>
        </w:rPr>
        <w:t xml:space="preserve"> table. These keys will make each record unique as they persist.</w:t>
      </w:r>
    </w:p>
    <w:p>
      <w:pPr>
        <w:pStyle w:val="Body"/>
        <w:numPr>
          <w:ilvl w:val="0"/>
          <w:numId w:val="2"/>
        </w:numPr>
        <w:jc w:val="left"/>
        <w:rPr>
          <w:u w:color="000000"/>
          <w:lang w:val="en-US"/>
        </w:rPr>
      </w:pPr>
      <w:r>
        <w:rPr>
          <w:u w:color="000000"/>
          <w:rtl w:val="0"/>
          <w:lang w:val="en-US"/>
        </w:rPr>
        <w:t>Define the defaults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Identify columns with required data. These columns should never be allowed to be empty</w:t>
      </w:r>
      <w:r>
        <w:rPr>
          <w:u w:color="000000"/>
          <w:rtl w:val="0"/>
          <w:lang w:val="en-US"/>
        </w:rPr>
        <w:t>. For example picture and price.</w:t>
      </w:r>
      <w:r>
        <w:rPr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8"/>
  </w:abstractNum>
  <w:abstractNum w:abstractNumId="1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3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85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357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29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501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573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5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8">
    <w:name w:val="Imported Style 8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