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b/>
          <w:sz w:val="52"/>
          <w:szCs w:val="52"/>
        </w:rPr>
      </w:pPr>
    </w:p>
    <w:p>
      <w:pPr>
        <w:spacing w:line="276" w:lineRule="auto"/>
        <w:jc w:val="center"/>
        <w:rPr>
          <w:b/>
          <w:sz w:val="44"/>
          <w:szCs w:val="44"/>
        </w:rPr>
      </w:pPr>
    </w:p>
    <w:p>
      <w:pPr>
        <w:spacing w:line="276" w:lineRule="auto"/>
        <w:jc w:val="center"/>
        <w:rPr>
          <w:b/>
          <w:sz w:val="44"/>
          <w:szCs w:val="44"/>
        </w:rPr>
      </w:pPr>
    </w:p>
    <w:p>
      <w:pPr>
        <w:spacing w:line="276" w:lineRule="auto"/>
        <w:jc w:val="center"/>
        <w:rPr>
          <w:b/>
          <w:sz w:val="44"/>
          <w:szCs w:val="44"/>
        </w:rPr>
      </w:pPr>
      <w:r>
        <w:rPr>
          <w:rFonts w:hint="eastAsia"/>
          <w:b/>
          <w:sz w:val="44"/>
          <w:szCs w:val="44"/>
        </w:rPr>
        <w:t>北京化工大学</w:t>
      </w:r>
    </w:p>
    <w:p>
      <w:pPr>
        <w:spacing w:line="276" w:lineRule="auto"/>
        <w:jc w:val="center"/>
        <w:rPr>
          <w:b/>
          <w:sz w:val="44"/>
          <w:szCs w:val="44"/>
        </w:rPr>
      </w:pPr>
      <w:r>
        <w:rPr>
          <w:rFonts w:hint="eastAsia"/>
          <w:b/>
          <w:sz w:val="44"/>
          <w:szCs w:val="44"/>
        </w:rPr>
        <w:t>专业学位硕士研究生</w:t>
      </w:r>
    </w:p>
    <w:p>
      <w:pPr>
        <w:spacing w:line="276" w:lineRule="auto"/>
        <w:jc w:val="center"/>
        <w:rPr>
          <w:b/>
          <w:sz w:val="44"/>
          <w:szCs w:val="44"/>
        </w:rPr>
      </w:pPr>
    </w:p>
    <w:p>
      <w:pPr>
        <w:spacing w:line="276" w:lineRule="auto"/>
        <w:jc w:val="center"/>
        <w:rPr>
          <w:b/>
          <w:sz w:val="48"/>
          <w:szCs w:val="48"/>
        </w:rPr>
      </w:pPr>
      <w:r>
        <w:rPr>
          <w:rFonts w:hint="eastAsia"/>
          <w:b/>
          <w:sz w:val="48"/>
          <w:szCs w:val="48"/>
        </w:rPr>
        <w:t>专业实践计划书</w:t>
      </w:r>
    </w:p>
    <w:p>
      <w:pPr>
        <w:spacing w:line="440" w:lineRule="exact"/>
        <w:ind w:right="360" w:firstLine="2520" w:firstLineChars="1050"/>
        <w:rPr>
          <w:rFonts w:ascii="宋体" w:hAnsi="宋体"/>
          <w:sz w:val="24"/>
          <w:szCs w:val="24"/>
        </w:rPr>
      </w:pPr>
    </w:p>
    <w:p>
      <w:pPr>
        <w:spacing w:line="440" w:lineRule="exact"/>
        <w:ind w:right="360"/>
        <w:rPr>
          <w:rFonts w:ascii="宋体" w:hAnsi="宋体"/>
          <w:sz w:val="28"/>
          <w:szCs w:val="28"/>
        </w:rPr>
      </w:pPr>
    </w:p>
    <w:p>
      <w:pPr>
        <w:spacing w:line="440" w:lineRule="exact"/>
        <w:ind w:right="360"/>
        <w:rPr>
          <w:rFonts w:ascii="宋体" w:hAnsi="宋体"/>
          <w:sz w:val="28"/>
          <w:szCs w:val="28"/>
        </w:rPr>
      </w:pPr>
    </w:p>
    <w:p>
      <w:pPr>
        <w:spacing w:line="440" w:lineRule="exact"/>
        <w:ind w:right="360" w:firstLine="1800" w:firstLineChars="600"/>
        <w:rPr>
          <w:rFonts w:ascii="宋体" w:hAnsi="宋体"/>
          <w:sz w:val="30"/>
          <w:szCs w:val="30"/>
          <w:u w:val="single"/>
        </w:rPr>
      </w:pPr>
      <w:r>
        <w:rPr>
          <w:rFonts w:hint="eastAsia" w:ascii="宋体" w:hAnsi="宋体"/>
          <w:sz w:val="30"/>
          <w:szCs w:val="30"/>
        </w:rPr>
        <w:t>姓    名：</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lang w:val="en-US" w:eastAsia="zh-CN"/>
        </w:rPr>
        <w:t>杨济泽</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440" w:lineRule="exact"/>
        <w:ind w:right="360" w:firstLine="1800" w:firstLineChars="600"/>
        <w:rPr>
          <w:rFonts w:ascii="宋体" w:hAnsi="宋体"/>
          <w:sz w:val="30"/>
          <w:szCs w:val="30"/>
          <w:u w:val="single"/>
        </w:rPr>
      </w:pPr>
    </w:p>
    <w:p>
      <w:pPr>
        <w:spacing w:line="440" w:lineRule="exact"/>
        <w:ind w:right="360" w:firstLine="1800" w:firstLineChars="600"/>
        <w:rPr>
          <w:rFonts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ascii="宋体" w:hAnsi="宋体"/>
          <w:sz w:val="30"/>
          <w:szCs w:val="30"/>
          <w:u w:val="single"/>
        </w:rPr>
        <w:t xml:space="preserve">   202</w:t>
      </w:r>
      <w:r>
        <w:rPr>
          <w:rFonts w:hint="eastAsia" w:ascii="宋体" w:hAnsi="宋体"/>
          <w:sz w:val="30"/>
          <w:szCs w:val="30"/>
          <w:u w:val="single"/>
          <w:lang w:val="en-US" w:eastAsia="zh-CN"/>
        </w:rPr>
        <w:t>2</w:t>
      </w:r>
      <w:r>
        <w:rPr>
          <w:rFonts w:ascii="宋体" w:hAnsi="宋体"/>
          <w:sz w:val="30"/>
          <w:szCs w:val="30"/>
          <w:u w:val="single"/>
        </w:rPr>
        <w:t>210</w:t>
      </w:r>
      <w:r>
        <w:rPr>
          <w:rFonts w:hint="eastAsia" w:ascii="宋体" w:hAnsi="宋体"/>
          <w:sz w:val="30"/>
          <w:szCs w:val="30"/>
          <w:u w:val="single"/>
          <w:lang w:val="en-US" w:eastAsia="zh-CN"/>
        </w:rPr>
        <w:t>516</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440" w:lineRule="exact"/>
        <w:ind w:right="360" w:firstLine="1800" w:firstLineChars="600"/>
        <w:rPr>
          <w:rFonts w:ascii="宋体" w:hAnsi="宋体"/>
          <w:sz w:val="30"/>
          <w:szCs w:val="30"/>
        </w:rPr>
      </w:pPr>
    </w:p>
    <w:p>
      <w:pPr>
        <w:spacing w:line="440" w:lineRule="exact"/>
        <w:ind w:right="360" w:firstLine="1800" w:firstLineChars="600"/>
        <w:rPr>
          <w:rFonts w:ascii="宋体" w:hAnsi="宋体"/>
          <w:sz w:val="30"/>
          <w:szCs w:val="30"/>
          <w:u w:val="single"/>
        </w:rPr>
      </w:pPr>
      <w:r>
        <w:rPr>
          <w:rFonts w:hint="eastAsia" w:ascii="宋体" w:hAnsi="宋体"/>
          <w:sz w:val="30"/>
          <w:szCs w:val="30"/>
        </w:rPr>
        <w:t>学    院：</w:t>
      </w:r>
      <w:r>
        <w:rPr>
          <w:rFonts w:hint="eastAsia" w:ascii="宋体" w:hAnsi="宋体"/>
          <w:sz w:val="30"/>
          <w:szCs w:val="30"/>
          <w:u w:val="single"/>
        </w:rPr>
        <w:t xml:space="preserve"> 信息科学与技术学院 </w:t>
      </w:r>
    </w:p>
    <w:p>
      <w:pPr>
        <w:spacing w:line="440" w:lineRule="exact"/>
        <w:ind w:right="360" w:firstLine="1800" w:firstLineChars="600"/>
        <w:rPr>
          <w:rFonts w:ascii="宋体" w:hAnsi="宋体"/>
          <w:sz w:val="30"/>
          <w:szCs w:val="30"/>
          <w:u w:val="single"/>
        </w:rPr>
      </w:pPr>
    </w:p>
    <w:p>
      <w:pPr>
        <w:spacing w:line="440" w:lineRule="exact"/>
        <w:ind w:right="360" w:firstLine="1800" w:firstLineChars="600"/>
        <w:rPr>
          <w:rFonts w:ascii="宋体" w:hAnsi="宋体"/>
          <w:sz w:val="30"/>
          <w:szCs w:val="30"/>
          <w:u w:val="single"/>
        </w:rPr>
      </w:pPr>
      <w:r>
        <w:rPr>
          <w:rFonts w:hint="eastAsia" w:ascii="宋体" w:hAnsi="宋体"/>
          <w:sz w:val="30"/>
          <w:szCs w:val="30"/>
        </w:rPr>
        <w:t>专    业：</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lang w:val="en-US" w:eastAsia="zh-CN"/>
        </w:rPr>
        <w:t>计算机技术</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ascii="宋体" w:hAnsi="宋体"/>
          <w:sz w:val="30"/>
          <w:szCs w:val="30"/>
          <w:u w:val="single"/>
        </w:rPr>
        <w:t xml:space="preserve"> </w:t>
      </w:r>
    </w:p>
    <w:p>
      <w:pPr>
        <w:spacing w:line="440" w:lineRule="exact"/>
        <w:ind w:right="360" w:firstLine="1800" w:firstLineChars="600"/>
        <w:rPr>
          <w:rFonts w:ascii="宋体" w:hAnsi="宋体"/>
          <w:sz w:val="30"/>
          <w:szCs w:val="30"/>
          <w:u w:val="single"/>
        </w:rPr>
      </w:pPr>
    </w:p>
    <w:p>
      <w:pPr>
        <w:spacing w:line="440" w:lineRule="exact"/>
        <w:ind w:right="360" w:firstLine="1800" w:firstLineChars="600"/>
        <w:rPr>
          <w:rFonts w:ascii="宋体" w:hAnsi="宋体"/>
          <w:sz w:val="30"/>
          <w:szCs w:val="30"/>
          <w:u w:val="single"/>
        </w:rPr>
      </w:pPr>
      <w:r>
        <w:rPr>
          <w:rFonts w:hint="eastAsia" w:ascii="宋体" w:hAnsi="宋体"/>
          <w:sz w:val="30"/>
          <w:szCs w:val="30"/>
        </w:rPr>
        <w:t>校内导师：</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lang w:val="en-US" w:eastAsia="zh-CN"/>
        </w:rPr>
        <w:t>杜彬</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440" w:lineRule="exact"/>
        <w:ind w:right="360" w:firstLine="1800" w:firstLineChars="600"/>
        <w:rPr>
          <w:rFonts w:ascii="宋体" w:hAnsi="宋体"/>
          <w:sz w:val="30"/>
          <w:szCs w:val="30"/>
          <w:u w:val="single"/>
        </w:rPr>
      </w:pPr>
    </w:p>
    <w:p>
      <w:pPr>
        <w:spacing w:line="440" w:lineRule="exact"/>
        <w:ind w:right="360" w:firstLine="1800" w:firstLineChars="600"/>
        <w:rPr>
          <w:rFonts w:ascii="宋体" w:hAnsi="宋体"/>
          <w:sz w:val="30"/>
          <w:szCs w:val="30"/>
          <w:u w:val="single"/>
        </w:rPr>
      </w:pPr>
      <w:r>
        <w:rPr>
          <w:rFonts w:hint="eastAsia" w:ascii="宋体" w:hAnsi="宋体"/>
          <w:sz w:val="30"/>
          <w:szCs w:val="30"/>
        </w:rPr>
        <w:t>校外导师：</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张栋梁</w:t>
      </w:r>
      <w:r>
        <w:rPr>
          <w:rFonts w:ascii="宋体" w:hAnsi="宋体"/>
          <w:sz w:val="30"/>
          <w:szCs w:val="30"/>
          <w:u w:val="single"/>
        </w:rPr>
        <w:t xml:space="preserve">   </w:t>
      </w:r>
      <w:r>
        <w:rPr>
          <w:rFonts w:hint="eastAsia" w:ascii="宋体" w:hAnsi="宋体"/>
          <w:sz w:val="30"/>
          <w:szCs w:val="30"/>
          <w:u w:val="single"/>
        </w:rPr>
        <w:t xml:space="preserve">    </w:t>
      </w:r>
    </w:p>
    <w:p>
      <w:pPr>
        <w:spacing w:line="440" w:lineRule="exact"/>
        <w:ind w:right="360" w:firstLine="1800" w:firstLineChars="600"/>
        <w:rPr>
          <w:rFonts w:ascii="宋体" w:hAnsi="宋体"/>
          <w:sz w:val="30"/>
          <w:szCs w:val="30"/>
          <w:u w:val="single"/>
        </w:rPr>
      </w:pPr>
    </w:p>
    <w:p>
      <w:pPr>
        <w:spacing w:line="440" w:lineRule="exact"/>
        <w:ind w:right="360" w:firstLine="1800" w:firstLineChars="600"/>
        <w:rPr>
          <w:rFonts w:ascii="宋体" w:hAnsi="宋体"/>
          <w:sz w:val="30"/>
          <w:szCs w:val="30"/>
          <w:u w:val="single"/>
        </w:rPr>
      </w:pPr>
      <w:r>
        <w:rPr>
          <w:rFonts w:hint="eastAsia" w:ascii="宋体" w:hAnsi="宋体"/>
          <w:sz w:val="30"/>
          <w:szCs w:val="30"/>
        </w:rPr>
        <w:t>填表日期：</w:t>
      </w:r>
      <w:r>
        <w:rPr>
          <w:rFonts w:hint="eastAsia" w:ascii="宋体" w:hAnsi="宋体"/>
          <w:sz w:val="30"/>
          <w:szCs w:val="30"/>
          <w:u w:val="single"/>
        </w:rPr>
        <w:t xml:space="preserve">     </w:t>
      </w:r>
      <w:r>
        <w:rPr>
          <w:rFonts w:ascii="宋体" w:hAnsi="宋体"/>
          <w:sz w:val="30"/>
          <w:szCs w:val="30"/>
          <w:u w:val="single"/>
        </w:rPr>
        <w:t>202</w:t>
      </w:r>
      <w:r>
        <w:rPr>
          <w:rFonts w:hint="eastAsia" w:ascii="宋体" w:hAnsi="宋体"/>
          <w:sz w:val="30"/>
          <w:szCs w:val="30"/>
          <w:u w:val="single"/>
          <w:lang w:val="en-US" w:eastAsia="zh-CN"/>
        </w:rPr>
        <w:t>3</w:t>
      </w:r>
      <w:r>
        <w:rPr>
          <w:rFonts w:ascii="宋体" w:hAnsi="宋体"/>
          <w:sz w:val="30"/>
          <w:szCs w:val="30"/>
          <w:u w:val="single"/>
        </w:rPr>
        <w:t>.</w:t>
      </w:r>
      <w:r>
        <w:rPr>
          <w:rFonts w:hint="eastAsia" w:ascii="宋体" w:hAnsi="宋体"/>
          <w:sz w:val="30"/>
          <w:szCs w:val="30"/>
          <w:u w:val="single"/>
          <w:lang w:val="en-US" w:eastAsia="zh-CN"/>
        </w:rPr>
        <w:t>2</w:t>
      </w:r>
      <w:r>
        <w:rPr>
          <w:rFonts w:ascii="宋体" w:hAnsi="宋体"/>
          <w:sz w:val="30"/>
          <w:szCs w:val="30"/>
          <w:u w:val="single"/>
        </w:rPr>
        <w:t>.</w:t>
      </w:r>
      <w:r>
        <w:rPr>
          <w:rFonts w:hint="eastAsia" w:ascii="宋体" w:hAnsi="宋体"/>
          <w:sz w:val="30"/>
          <w:szCs w:val="30"/>
          <w:u w:val="single"/>
          <w:lang w:val="en-US" w:eastAsia="zh-CN"/>
        </w:rPr>
        <w:t>2</w:t>
      </w:r>
      <w:r>
        <w:rPr>
          <w:rFonts w:ascii="宋体" w:hAnsi="宋体"/>
          <w:sz w:val="30"/>
          <w:szCs w:val="30"/>
          <w:u w:val="single"/>
        </w:rPr>
        <w:t xml:space="preserve">3 </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440" w:lineRule="exact"/>
        <w:ind w:right="360" w:firstLine="1800" w:firstLineChars="600"/>
        <w:rPr>
          <w:rFonts w:ascii="宋体" w:hAnsi="宋体"/>
          <w:sz w:val="30"/>
          <w:szCs w:val="30"/>
          <w:u w:val="single"/>
        </w:rPr>
      </w:pPr>
    </w:p>
    <w:p>
      <w:pPr>
        <w:spacing w:line="440" w:lineRule="exact"/>
        <w:ind w:right="360" w:firstLine="1800" w:firstLineChars="600"/>
        <w:rPr>
          <w:rFonts w:ascii="宋体" w:hAnsi="宋体"/>
          <w:sz w:val="30"/>
          <w:szCs w:val="30"/>
          <w:u w:val="single"/>
        </w:rPr>
      </w:pPr>
    </w:p>
    <w:p>
      <w:pPr>
        <w:rPr>
          <w:sz w:val="30"/>
          <w:szCs w:val="30"/>
        </w:rPr>
      </w:pPr>
    </w:p>
    <w:p>
      <w:pPr>
        <w:rPr>
          <w:sz w:val="24"/>
          <w:szCs w:val="24"/>
        </w:rPr>
      </w:pPr>
    </w:p>
    <w:p>
      <w:pPr>
        <w:rPr>
          <w:sz w:val="24"/>
          <w:szCs w:val="24"/>
        </w:rPr>
      </w:pPr>
    </w:p>
    <w:p>
      <w:pPr>
        <w:rPr>
          <w:sz w:val="24"/>
          <w:szCs w:val="24"/>
        </w:rPr>
      </w:pPr>
    </w:p>
    <w:p>
      <w:pPr>
        <w:rPr>
          <w:b/>
          <w:sz w:val="28"/>
          <w:szCs w:val="28"/>
        </w:rPr>
      </w:pPr>
      <w:r>
        <w:rPr>
          <w:rFonts w:hint="eastAsia"/>
          <w:b/>
          <w:sz w:val="28"/>
          <w:szCs w:val="28"/>
        </w:rPr>
        <w:t>一、研究生基本资料</w:t>
      </w:r>
    </w:p>
    <w:tbl>
      <w:tblPr>
        <w:tblStyle w:val="5"/>
        <w:tblW w:w="8378" w:type="dxa"/>
        <w:tblInd w:w="94" w:type="dxa"/>
        <w:tblLayout w:type="fixed"/>
        <w:tblCellMar>
          <w:top w:w="0" w:type="dxa"/>
          <w:left w:w="108" w:type="dxa"/>
          <w:bottom w:w="0" w:type="dxa"/>
          <w:right w:w="108" w:type="dxa"/>
        </w:tblCellMar>
      </w:tblPr>
      <w:tblGrid>
        <w:gridCol w:w="863"/>
        <w:gridCol w:w="1128"/>
        <w:gridCol w:w="848"/>
        <w:gridCol w:w="323"/>
        <w:gridCol w:w="958"/>
        <w:gridCol w:w="279"/>
        <w:gridCol w:w="430"/>
        <w:gridCol w:w="420"/>
        <w:gridCol w:w="577"/>
        <w:gridCol w:w="132"/>
        <w:gridCol w:w="850"/>
        <w:gridCol w:w="147"/>
        <w:gridCol w:w="289"/>
        <w:gridCol w:w="420"/>
        <w:gridCol w:w="714"/>
      </w:tblGrid>
      <w:tr>
        <w:tblPrEx>
          <w:tblCellMar>
            <w:top w:w="0" w:type="dxa"/>
            <w:left w:w="108" w:type="dxa"/>
            <w:bottom w:w="0" w:type="dxa"/>
            <w:right w:w="108" w:type="dxa"/>
          </w:tblCellMar>
        </w:tblPrEx>
        <w:trPr>
          <w:trHeight w:val="447" w:hRule="atLeast"/>
        </w:trPr>
        <w:tc>
          <w:tcPr>
            <w:tcW w:w="8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姓 名</w:t>
            </w:r>
          </w:p>
        </w:tc>
        <w:tc>
          <w:tcPr>
            <w:tcW w:w="112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杨济泽</w:t>
            </w:r>
            <w:r>
              <w:rPr>
                <w:rFonts w:hint="eastAsia" w:ascii="宋体" w:hAnsi="宋体" w:cs="宋体"/>
                <w:color w:val="000000"/>
                <w:kern w:val="0"/>
                <w:sz w:val="20"/>
                <w:szCs w:val="20"/>
              </w:rPr>
              <w:t>　</w:t>
            </w:r>
          </w:p>
        </w:tc>
        <w:tc>
          <w:tcPr>
            <w:tcW w:w="84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学 号</w:t>
            </w:r>
          </w:p>
        </w:tc>
        <w:tc>
          <w:tcPr>
            <w:tcW w:w="1560"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2022210516</w:t>
            </w:r>
          </w:p>
        </w:tc>
        <w:tc>
          <w:tcPr>
            <w:tcW w:w="85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性 别</w:t>
            </w:r>
          </w:p>
        </w:tc>
        <w:tc>
          <w:tcPr>
            <w:tcW w:w="709"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男</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专 业</w:t>
            </w:r>
          </w:p>
        </w:tc>
        <w:tc>
          <w:tcPr>
            <w:tcW w:w="1570" w:type="dxa"/>
            <w:gridSpan w:val="4"/>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计算机技术</w:t>
            </w:r>
          </w:p>
        </w:tc>
      </w:tr>
      <w:tr>
        <w:tblPrEx>
          <w:tblCellMar>
            <w:top w:w="0" w:type="dxa"/>
            <w:left w:w="108" w:type="dxa"/>
            <w:bottom w:w="0" w:type="dxa"/>
            <w:right w:w="108" w:type="dxa"/>
          </w:tblCellMar>
        </w:tblPrEx>
        <w:trPr>
          <w:trHeight w:val="312" w:hRule="atLeast"/>
        </w:trPr>
        <w:tc>
          <w:tcPr>
            <w:tcW w:w="86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实践</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计划起止时间</w:t>
            </w:r>
          </w:p>
        </w:tc>
        <w:tc>
          <w:tcPr>
            <w:tcW w:w="7515" w:type="dxa"/>
            <w:gridSpan w:val="14"/>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rPr>
              <w:t>2</w:t>
            </w:r>
            <w:r>
              <w:rPr>
                <w:rFonts w:ascii="宋体" w:hAnsi="宋体" w:cs="宋体"/>
                <w:color w:val="000000"/>
                <w:kern w:val="0"/>
                <w:sz w:val="20"/>
                <w:szCs w:val="20"/>
              </w:rPr>
              <w:t>02</w:t>
            </w:r>
            <w:r>
              <w:rPr>
                <w:rFonts w:hint="eastAsia" w:ascii="宋体" w:hAnsi="宋体" w:cs="宋体"/>
                <w:color w:val="000000"/>
                <w:kern w:val="0"/>
                <w:sz w:val="20"/>
                <w:szCs w:val="20"/>
                <w:lang w:val="en-US" w:eastAsia="zh-CN"/>
              </w:rPr>
              <w:t>3</w:t>
            </w:r>
            <w:r>
              <w:rPr>
                <w:rFonts w:ascii="宋体" w:hAnsi="宋体" w:cs="宋体"/>
                <w:color w:val="000000"/>
                <w:kern w:val="0"/>
                <w:sz w:val="20"/>
                <w:szCs w:val="20"/>
              </w:rPr>
              <w:t>.</w:t>
            </w:r>
            <w:r>
              <w:rPr>
                <w:rFonts w:hint="eastAsia" w:ascii="宋体" w:hAnsi="宋体" w:cs="宋体"/>
                <w:color w:val="000000"/>
                <w:kern w:val="0"/>
                <w:sz w:val="20"/>
                <w:szCs w:val="20"/>
                <w:lang w:val="en-US" w:eastAsia="zh-CN"/>
              </w:rPr>
              <w:t>3</w:t>
            </w:r>
            <w:r>
              <w:rPr>
                <w:rFonts w:ascii="宋体" w:hAnsi="宋体" w:cs="宋体"/>
                <w:color w:val="000000"/>
                <w:kern w:val="0"/>
                <w:sz w:val="20"/>
                <w:szCs w:val="20"/>
              </w:rPr>
              <w:t>-202</w:t>
            </w:r>
            <w:r>
              <w:rPr>
                <w:rFonts w:hint="eastAsia" w:ascii="宋体" w:hAnsi="宋体" w:cs="宋体"/>
                <w:color w:val="000000"/>
                <w:kern w:val="0"/>
                <w:sz w:val="20"/>
                <w:szCs w:val="20"/>
                <w:lang w:val="en-US" w:eastAsia="zh-CN"/>
              </w:rPr>
              <w:t>4</w:t>
            </w:r>
            <w:r>
              <w:rPr>
                <w:rFonts w:ascii="宋体" w:hAnsi="宋体" w:cs="宋体"/>
                <w:color w:val="000000"/>
                <w:kern w:val="0"/>
                <w:sz w:val="20"/>
                <w:szCs w:val="20"/>
              </w:rPr>
              <w:t>.</w:t>
            </w:r>
            <w:r>
              <w:rPr>
                <w:rFonts w:hint="eastAsia" w:ascii="宋体" w:hAnsi="宋体" w:cs="宋体"/>
                <w:color w:val="000000"/>
                <w:kern w:val="0"/>
                <w:sz w:val="20"/>
                <w:szCs w:val="20"/>
                <w:lang w:val="en-US" w:eastAsia="zh-CN"/>
              </w:rPr>
              <w:t>3</w:t>
            </w:r>
          </w:p>
        </w:tc>
      </w:tr>
      <w:tr>
        <w:tblPrEx>
          <w:tblCellMar>
            <w:top w:w="0" w:type="dxa"/>
            <w:left w:w="108" w:type="dxa"/>
            <w:bottom w:w="0" w:type="dxa"/>
            <w:right w:w="108" w:type="dxa"/>
          </w:tblCellMar>
        </w:tblPrEx>
        <w:trPr>
          <w:trHeight w:val="422"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7515" w:type="dxa"/>
            <w:gridSpan w:val="1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r>
      <w:tr>
        <w:tblPrEx>
          <w:tblCellMar>
            <w:top w:w="0" w:type="dxa"/>
            <w:left w:w="108" w:type="dxa"/>
            <w:bottom w:w="0" w:type="dxa"/>
            <w:right w:w="108" w:type="dxa"/>
          </w:tblCellMar>
        </w:tblPrEx>
        <w:trPr>
          <w:trHeight w:val="439" w:hRule="atLeast"/>
        </w:trPr>
        <w:tc>
          <w:tcPr>
            <w:tcW w:w="86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已</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修</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课</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程</w:t>
            </w:r>
          </w:p>
        </w:tc>
        <w:tc>
          <w:tcPr>
            <w:tcW w:w="2299"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课程名称</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学分</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成绩</w:t>
            </w:r>
          </w:p>
        </w:tc>
        <w:tc>
          <w:tcPr>
            <w:tcW w:w="2126" w:type="dxa"/>
            <w:gridSpan w:val="5"/>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课程名称</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学分</w:t>
            </w: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成绩</w:t>
            </w:r>
          </w:p>
        </w:tc>
      </w:tr>
      <w:tr>
        <w:tblPrEx>
          <w:tblCellMar>
            <w:top w:w="0" w:type="dxa"/>
            <w:left w:w="108" w:type="dxa"/>
            <w:bottom w:w="0" w:type="dxa"/>
            <w:right w:w="108" w:type="dxa"/>
          </w:tblCellMar>
        </w:tblPrEx>
        <w:trPr>
          <w:trHeight w:val="416"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高级计算机图形学</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r>
              <w:rPr>
                <w:rFonts w:ascii="宋体" w:hAnsi="宋体" w:cs="宋体"/>
                <w:color w:val="000000"/>
                <w:kern w:val="0"/>
                <w:sz w:val="20"/>
                <w:szCs w:val="20"/>
              </w:rPr>
              <w:t>+</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中国古代礼义文明——礼制</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3</w:t>
            </w: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r>
      <w:tr>
        <w:tblPrEx>
          <w:tblCellMar>
            <w:top w:w="0" w:type="dxa"/>
            <w:left w:w="108" w:type="dxa"/>
            <w:bottom w:w="0" w:type="dxa"/>
            <w:right w:w="108" w:type="dxa"/>
          </w:tblCellMar>
        </w:tblPrEx>
        <w:trPr>
          <w:trHeight w:val="422"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研究生专业英语</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r>
              <w:rPr>
                <w:rFonts w:ascii="宋体" w:hAnsi="宋体" w:cs="宋体"/>
                <w:color w:val="000000"/>
                <w:kern w:val="0"/>
                <w:sz w:val="20"/>
                <w:szCs w:val="20"/>
              </w:rPr>
              <w:t>+</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西方哲学精神探源</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3</w:t>
            </w: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r>
      <w:tr>
        <w:tblPrEx>
          <w:tblCellMar>
            <w:top w:w="0" w:type="dxa"/>
            <w:left w:w="108" w:type="dxa"/>
            <w:bottom w:w="0" w:type="dxa"/>
            <w:right w:w="108" w:type="dxa"/>
          </w:tblCellMar>
        </w:tblPrEx>
        <w:trPr>
          <w:trHeight w:val="415"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自然辩证法概论</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r>
              <w:rPr>
                <w:rFonts w:ascii="宋体" w:hAnsi="宋体" w:cs="宋体"/>
                <w:color w:val="000000"/>
                <w:kern w:val="0"/>
                <w:sz w:val="20"/>
                <w:szCs w:val="20"/>
              </w:rPr>
              <w:t>+</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r>
      <w:tr>
        <w:tblPrEx>
          <w:tblCellMar>
            <w:top w:w="0" w:type="dxa"/>
            <w:left w:w="108" w:type="dxa"/>
            <w:bottom w:w="0" w:type="dxa"/>
            <w:right w:w="108" w:type="dxa"/>
          </w:tblCellMar>
        </w:tblPrEx>
        <w:trPr>
          <w:trHeight w:val="421"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工程伦理</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r>
              <w:rPr>
                <w:rFonts w:ascii="宋体" w:hAnsi="宋体" w:cs="宋体"/>
                <w:color w:val="000000"/>
                <w:kern w:val="0"/>
                <w:sz w:val="20"/>
                <w:szCs w:val="20"/>
              </w:rPr>
              <w:t>+</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0"/>
                <w:szCs w:val="20"/>
                <w:lang w:val="en-US" w:eastAsia="zh-CN"/>
              </w:rPr>
            </w:pPr>
          </w:p>
        </w:tc>
      </w:tr>
      <w:tr>
        <w:tblPrEx>
          <w:tblCellMar>
            <w:top w:w="0" w:type="dxa"/>
            <w:left w:w="108" w:type="dxa"/>
            <w:bottom w:w="0" w:type="dxa"/>
            <w:right w:w="108" w:type="dxa"/>
          </w:tblCellMar>
        </w:tblPrEx>
        <w:trPr>
          <w:trHeight w:val="412"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科技论文写作</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B+</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r>
      <w:tr>
        <w:tblPrEx>
          <w:tblCellMar>
            <w:top w:w="0" w:type="dxa"/>
            <w:left w:w="108" w:type="dxa"/>
            <w:bottom w:w="0" w:type="dxa"/>
            <w:right w:w="108" w:type="dxa"/>
          </w:tblCellMar>
        </w:tblPrEx>
        <w:trPr>
          <w:trHeight w:val="418"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应用数理统计</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A-</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p>
        </w:tc>
      </w:tr>
      <w:tr>
        <w:tblPrEx>
          <w:tblCellMar>
            <w:top w:w="0" w:type="dxa"/>
            <w:left w:w="108" w:type="dxa"/>
            <w:bottom w:w="0" w:type="dxa"/>
            <w:right w:w="108" w:type="dxa"/>
          </w:tblCellMar>
        </w:tblPrEx>
        <w:trPr>
          <w:trHeight w:val="411"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2299"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color w:val="303030"/>
                <w:sz w:val="20"/>
                <w:szCs w:val="20"/>
                <w:shd w:val="clear" w:color="auto" w:fill="FFFFFF"/>
              </w:rPr>
              <w:t>矩阵理论及其应用</w:t>
            </w:r>
          </w:p>
        </w:tc>
        <w:tc>
          <w:tcPr>
            <w:tcW w:w="95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c>
          <w:tcPr>
            <w:tcW w:w="2126" w:type="dxa"/>
            <w:gridSpan w:val="5"/>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　</w:t>
            </w:r>
          </w:p>
        </w:tc>
        <w:tc>
          <w:tcPr>
            <w:tcW w:w="709"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　</w:t>
            </w:r>
          </w:p>
        </w:tc>
        <w:tc>
          <w:tcPr>
            <w:tcW w:w="71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　</w:t>
            </w:r>
          </w:p>
        </w:tc>
      </w:tr>
      <w:tr>
        <w:tblPrEx>
          <w:tblCellMar>
            <w:top w:w="0" w:type="dxa"/>
            <w:left w:w="108" w:type="dxa"/>
            <w:bottom w:w="0" w:type="dxa"/>
            <w:right w:w="108" w:type="dxa"/>
          </w:tblCellMar>
        </w:tblPrEx>
        <w:trPr>
          <w:trHeight w:val="700"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7515" w:type="dxa"/>
            <w:gridSpan w:val="14"/>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olor w:val="000000"/>
                <w:kern w:val="0"/>
                <w:sz w:val="20"/>
                <w:szCs w:val="20"/>
                <w:lang w:val="en-US" w:eastAsia="zh-CN"/>
              </w:rPr>
            </w:pPr>
            <w:r>
              <w:rPr>
                <w:rFonts w:ascii="Times New Roman" w:hAnsi="宋体"/>
                <w:color w:val="000000"/>
                <w:kern w:val="0"/>
                <w:sz w:val="20"/>
                <w:szCs w:val="20"/>
              </w:rPr>
              <w:t>总学分</w:t>
            </w:r>
            <w:r>
              <w:rPr>
                <w:rFonts w:ascii="Times New Roman" w:hAnsi="Times New Roman"/>
                <w:color w:val="000000"/>
                <w:kern w:val="0"/>
                <w:sz w:val="20"/>
                <w:szCs w:val="20"/>
              </w:rPr>
              <w:t>/</w:t>
            </w:r>
            <w:r>
              <w:rPr>
                <w:rFonts w:ascii="Times New Roman" w:hAnsi="宋体"/>
                <w:color w:val="000000"/>
                <w:kern w:val="0"/>
                <w:sz w:val="20"/>
                <w:szCs w:val="20"/>
              </w:rPr>
              <w:t>学位课学分</w:t>
            </w:r>
            <w:r>
              <w:rPr>
                <w:rFonts w:hint="eastAsia" w:ascii="Times New Roman" w:hAnsi="宋体"/>
                <w:color w:val="000000"/>
                <w:kern w:val="0"/>
                <w:sz w:val="20"/>
                <w:szCs w:val="20"/>
              </w:rPr>
              <w:t>：</w:t>
            </w:r>
            <w:r>
              <w:rPr>
                <w:rFonts w:hint="eastAsia" w:ascii="Times New Roman" w:hAnsi="宋体"/>
                <w:color w:val="000000"/>
                <w:kern w:val="0"/>
                <w:sz w:val="20"/>
                <w:szCs w:val="20"/>
                <w:lang w:val="en-US" w:eastAsia="zh-CN"/>
              </w:rPr>
              <w:t>17</w:t>
            </w:r>
            <w:bookmarkStart w:id="0" w:name="_GoBack"/>
            <w:bookmarkEnd w:id="0"/>
            <w:r>
              <w:rPr>
                <w:rFonts w:ascii="Times New Roman" w:hAnsi="宋体"/>
                <w:color w:val="000000"/>
                <w:kern w:val="0"/>
                <w:sz w:val="20"/>
                <w:szCs w:val="20"/>
              </w:rPr>
              <w:t>/</w:t>
            </w:r>
            <w:r>
              <w:rPr>
                <w:rFonts w:hint="eastAsia" w:ascii="Times New Roman" w:hAnsi="宋体"/>
                <w:color w:val="000000"/>
                <w:kern w:val="0"/>
                <w:sz w:val="20"/>
                <w:szCs w:val="20"/>
                <w:lang w:val="en-US" w:eastAsia="zh-CN"/>
              </w:rPr>
              <w:t>25</w:t>
            </w:r>
          </w:p>
        </w:tc>
      </w:tr>
      <w:tr>
        <w:tblPrEx>
          <w:tblCellMar>
            <w:top w:w="0" w:type="dxa"/>
            <w:left w:w="108" w:type="dxa"/>
            <w:bottom w:w="0" w:type="dxa"/>
            <w:right w:w="108" w:type="dxa"/>
          </w:tblCellMar>
        </w:tblPrEx>
        <w:trPr>
          <w:trHeight w:val="694" w:hRule="atLeast"/>
        </w:trPr>
        <w:tc>
          <w:tcPr>
            <w:tcW w:w="86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导</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师</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信</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息</w:t>
            </w:r>
          </w:p>
        </w:tc>
        <w:tc>
          <w:tcPr>
            <w:tcW w:w="112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　</w:t>
            </w:r>
          </w:p>
        </w:tc>
        <w:tc>
          <w:tcPr>
            <w:tcW w:w="1171"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姓名</w:t>
            </w:r>
          </w:p>
        </w:tc>
        <w:tc>
          <w:tcPr>
            <w:tcW w:w="1237"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职称</w:t>
            </w:r>
          </w:p>
        </w:tc>
        <w:tc>
          <w:tcPr>
            <w:tcW w:w="1427"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从事专业</w:t>
            </w: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或研究领域</w:t>
            </w:r>
          </w:p>
        </w:tc>
        <w:tc>
          <w:tcPr>
            <w:tcW w:w="1418" w:type="dxa"/>
            <w:gridSpan w:val="4"/>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所在单位</w:t>
            </w:r>
          </w:p>
        </w:tc>
        <w:tc>
          <w:tcPr>
            <w:tcW w:w="1134"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联系方式</w:t>
            </w:r>
          </w:p>
        </w:tc>
      </w:tr>
      <w:tr>
        <w:tblPrEx>
          <w:tblCellMar>
            <w:top w:w="0" w:type="dxa"/>
            <w:left w:w="108" w:type="dxa"/>
            <w:bottom w:w="0" w:type="dxa"/>
            <w:right w:w="108" w:type="dxa"/>
          </w:tblCellMar>
        </w:tblPrEx>
        <w:trPr>
          <w:trHeight w:val="754"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12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校内导师</w:t>
            </w:r>
          </w:p>
        </w:tc>
        <w:tc>
          <w:tcPr>
            <w:tcW w:w="1171"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杜彬</w:t>
            </w:r>
          </w:p>
        </w:tc>
        <w:tc>
          <w:tcPr>
            <w:tcW w:w="1237"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副研究员</w:t>
            </w:r>
          </w:p>
        </w:tc>
        <w:tc>
          <w:tcPr>
            <w:tcW w:w="1427"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信息化</w:t>
            </w:r>
          </w:p>
        </w:tc>
        <w:tc>
          <w:tcPr>
            <w:tcW w:w="1418" w:type="dxa"/>
            <w:gridSpan w:val="4"/>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北京化工大 学</w:t>
            </w:r>
          </w:p>
        </w:tc>
        <w:tc>
          <w:tcPr>
            <w:tcW w:w="1134"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13520121132</w:t>
            </w:r>
          </w:p>
        </w:tc>
      </w:tr>
      <w:tr>
        <w:tblPrEx>
          <w:tblCellMar>
            <w:top w:w="0" w:type="dxa"/>
            <w:left w:w="108" w:type="dxa"/>
            <w:bottom w:w="0" w:type="dxa"/>
            <w:right w:w="108" w:type="dxa"/>
          </w:tblCellMar>
        </w:tblPrEx>
        <w:trPr>
          <w:trHeight w:val="420" w:hRule="atLeast"/>
        </w:trPr>
        <w:tc>
          <w:tcPr>
            <w:tcW w:w="86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12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校外导师</w:t>
            </w:r>
          </w:p>
        </w:tc>
        <w:tc>
          <w:tcPr>
            <w:tcW w:w="1171"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　张栋梁</w:t>
            </w:r>
          </w:p>
        </w:tc>
        <w:tc>
          <w:tcPr>
            <w:tcW w:w="1237"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技术总监</w:t>
            </w:r>
          </w:p>
        </w:tc>
        <w:tc>
          <w:tcPr>
            <w:tcW w:w="1427" w:type="dxa"/>
            <w:gridSpan w:val="3"/>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工业互联网</w:t>
            </w:r>
          </w:p>
        </w:tc>
        <w:tc>
          <w:tcPr>
            <w:tcW w:w="1418" w:type="dxa"/>
            <w:gridSpan w:val="4"/>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　北京博华信智科技股份有限公司</w:t>
            </w:r>
          </w:p>
        </w:tc>
        <w:tc>
          <w:tcPr>
            <w:tcW w:w="1134"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　18612240190</w:t>
            </w:r>
          </w:p>
        </w:tc>
      </w:tr>
    </w:tbl>
    <w:p>
      <w:pPr>
        <w:rPr>
          <w:rFonts w:ascii="宋体" w:hAnsi="宋体"/>
          <w:sz w:val="24"/>
          <w:szCs w:val="24"/>
        </w:rPr>
      </w:pPr>
    </w:p>
    <w:p>
      <w:pPr>
        <w:widowControl/>
        <w:jc w:val="left"/>
        <w:rPr>
          <w:rFonts w:ascii="宋体" w:hAnsi="宋体"/>
          <w:b/>
          <w:sz w:val="28"/>
          <w:szCs w:val="28"/>
        </w:rPr>
      </w:pPr>
      <w:r>
        <w:rPr>
          <w:rFonts w:ascii="宋体" w:hAnsi="宋体"/>
          <w:b/>
          <w:sz w:val="28"/>
          <w:szCs w:val="28"/>
        </w:rPr>
        <w:br w:type="page"/>
      </w:r>
    </w:p>
    <w:p>
      <w:pPr>
        <w:rPr>
          <w:rFonts w:ascii="宋体" w:hAnsi="宋体"/>
          <w:b/>
          <w:sz w:val="28"/>
          <w:szCs w:val="28"/>
        </w:rPr>
      </w:pPr>
      <w:r>
        <w:rPr>
          <w:rFonts w:hint="eastAsia" w:ascii="宋体" w:hAnsi="宋体"/>
          <w:b/>
          <w:sz w:val="28"/>
          <w:szCs w:val="28"/>
        </w:rPr>
        <w:t>二、专业实践计划</w:t>
      </w:r>
    </w:p>
    <w:p>
      <w:pPr>
        <w:spacing w:line="480" w:lineRule="auto"/>
        <w:rPr>
          <w:rFonts w:ascii="宋体" w:hAnsi="宋体"/>
          <w:sz w:val="24"/>
          <w:szCs w:val="24"/>
        </w:rPr>
      </w:pPr>
      <w:r>
        <w:rPr>
          <w:rFonts w:hint="eastAsia" w:ascii="宋体" w:hAnsi="宋体"/>
          <w:sz w:val="24"/>
          <w:szCs w:val="24"/>
        </w:rPr>
        <w:t>1、实践基地的基本情况：</w:t>
      </w:r>
    </w:p>
    <w:tbl>
      <w:tblPr>
        <w:tblStyle w:val="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6" w:hRule="atLeast"/>
        </w:trPr>
        <w:tc>
          <w:tcPr>
            <w:tcW w:w="8364" w:type="dxa"/>
            <w:tcBorders>
              <w:top w:val="single" w:color="auto" w:sz="4" w:space="0"/>
              <w:left w:val="single" w:color="auto" w:sz="4" w:space="0"/>
              <w:bottom w:val="single" w:color="auto" w:sz="4" w:space="0"/>
              <w:right w:val="single" w:color="auto" w:sz="4" w:space="0"/>
            </w:tcBorders>
            <w:vAlign w:val="center"/>
          </w:tcPr>
          <w:p>
            <w:pPr>
              <w:spacing w:line="276" w:lineRule="auto"/>
              <w:ind w:firstLine="480" w:firstLineChars="200"/>
              <w:rPr>
                <w:sz w:val="24"/>
              </w:rPr>
            </w:pPr>
            <w:r>
              <w:rPr>
                <w:rFonts w:hint="eastAsia"/>
                <w:sz w:val="24"/>
              </w:rPr>
              <w:t>北京博华信智科技股份有限公司（简称博华科技），成立于2006年，主要从事工业互联网装备状态监测、故障诊断，服务于石油化工、煤化工、冶金、电力、风力发电、军工、市政、轨道交通等行业。公司产品包括离线巡检系统、往复压缩机在线监测诊断系统、旋转机械在线监测诊断系统、关键机泵在线监测诊断系统、风力发电机在线监测诊断系统、发动机在线监测系统、无线监测诊断系统、动设备专业管理平台、远程监测诊断中心、RCM评估等整体解决方案。取得了多项专利和计算机软件著作权，具备软件产品认证和软件企业认证，并获得省部级科技进步奖特等奖。</w:t>
            </w:r>
          </w:p>
          <w:p>
            <w:pPr>
              <w:spacing w:line="276" w:lineRule="auto"/>
              <w:ind w:firstLine="480" w:firstLineChars="200"/>
              <w:rPr>
                <w:rFonts w:ascii="宋体" w:hAnsi="宋体"/>
                <w:sz w:val="24"/>
                <w:szCs w:val="24"/>
              </w:rPr>
            </w:pPr>
            <w:r>
              <w:rPr>
                <w:rFonts w:hint="eastAsia"/>
                <w:sz w:val="24"/>
              </w:rPr>
              <w:t>在工业互联网领域，博华科技团队聚焦于装备智能运维方向，最近十年陆续完成了对石油化工、军工、电力、轨道交通、装备制造等行业累计3000+大中型机组的在线监测和诊断，基于自主研发的智能边缘计算网关等产品完成对监测机组的实时监测与预警，提供从边缘计算到工业云平台端到端的整体解决方案，使生产企业减损增效与安全长周期运营，通过“互联网+工业服务”形式帮助装备制造企业实现服务型制造转型。</w:t>
            </w:r>
          </w:p>
          <w:p>
            <w:pPr>
              <w:rPr>
                <w:rFonts w:ascii="宋体" w:hAnsi="宋体"/>
                <w:sz w:val="24"/>
                <w:szCs w:val="24"/>
              </w:rPr>
            </w:pPr>
          </w:p>
        </w:tc>
      </w:tr>
    </w:tbl>
    <w:p>
      <w:pPr>
        <w:spacing w:line="480" w:lineRule="auto"/>
        <w:rPr>
          <w:rFonts w:ascii="宋体" w:hAnsi="宋体"/>
          <w:sz w:val="24"/>
          <w:szCs w:val="24"/>
        </w:rPr>
      </w:pPr>
      <w:r>
        <w:rPr>
          <w:rFonts w:hint="eastAsia" w:ascii="宋体" w:hAnsi="宋体"/>
          <w:sz w:val="24"/>
          <w:szCs w:val="24"/>
        </w:rPr>
        <w:t>2、计划完成的实践内容（与导师共同制定）：</w:t>
      </w:r>
    </w:p>
    <w:tbl>
      <w:tblPr>
        <w:tblStyle w:val="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1" w:hRule="atLeast"/>
        </w:trPr>
        <w:tc>
          <w:tcPr>
            <w:tcW w:w="8364" w:type="dxa"/>
            <w:tcBorders>
              <w:top w:val="single" w:color="auto" w:sz="4" w:space="0"/>
              <w:left w:val="single" w:color="auto" w:sz="4" w:space="0"/>
              <w:bottom w:val="single" w:color="auto" w:sz="4" w:space="0"/>
              <w:right w:val="single" w:color="auto" w:sz="4" w:space="0"/>
            </w:tcBorders>
          </w:tcPr>
          <w:p>
            <w:pPr>
              <w:spacing w:line="440" w:lineRule="exact"/>
              <w:ind w:firstLine="480" w:firstLineChars="200"/>
              <w:rPr>
                <w:rFonts w:hint="default" w:eastAsia="宋体"/>
                <w:szCs w:val="21"/>
                <w:lang w:val="en-US" w:eastAsia="zh-CN"/>
              </w:rPr>
            </w:pPr>
            <w:r>
              <w:rPr>
                <w:rFonts w:hint="eastAsia"/>
                <w:sz w:val="24"/>
              </w:rPr>
              <w:t>使用</w:t>
            </w:r>
            <w:r>
              <w:rPr>
                <w:sz w:val="24"/>
              </w:rPr>
              <w:t>V</w:t>
            </w:r>
            <w:r>
              <w:rPr>
                <w:rFonts w:hint="eastAsia"/>
                <w:sz w:val="24"/>
              </w:rPr>
              <w:t>ue</w:t>
            </w:r>
            <w:r>
              <w:rPr>
                <w:rFonts w:hint="eastAsia"/>
                <w:sz w:val="24"/>
                <w:lang w:val="en-US" w:eastAsia="zh-CN"/>
              </w:rPr>
              <w:t>2</w:t>
            </w:r>
            <w:r>
              <w:rPr>
                <w:rFonts w:hint="eastAsia"/>
                <w:sz w:val="24"/>
              </w:rPr>
              <w:t>+</w:t>
            </w:r>
            <w:r>
              <w:rPr>
                <w:rFonts w:hint="eastAsia"/>
                <w:sz w:val="24"/>
                <w:lang w:val="en-US" w:eastAsia="zh-CN"/>
              </w:rPr>
              <w:t>Redis</w:t>
            </w:r>
            <w:r>
              <w:rPr>
                <w:sz w:val="24"/>
              </w:rPr>
              <w:t>+</w:t>
            </w:r>
            <w:r>
              <w:rPr>
                <w:rFonts w:hint="eastAsia"/>
                <w:sz w:val="24"/>
              </w:rPr>
              <w:t>Springboot技术完成</w:t>
            </w:r>
            <w:r>
              <w:rPr>
                <w:rFonts w:hint="eastAsia"/>
                <w:sz w:val="24"/>
                <w:lang w:val="en-US" w:eastAsia="zh-CN"/>
              </w:rPr>
              <w:t>上海石化转动设备状态检测平台</w:t>
            </w:r>
            <w:r>
              <w:rPr>
                <w:rFonts w:hint="eastAsia"/>
                <w:sz w:val="24"/>
              </w:rPr>
              <w:t>开发</w:t>
            </w:r>
            <w:r>
              <w:rPr>
                <w:rFonts w:hint="eastAsia"/>
                <w:sz w:val="24"/>
                <w:lang w:val="en-US" w:eastAsia="zh-CN"/>
              </w:rPr>
              <w:t>与维护</w:t>
            </w:r>
            <w:r>
              <w:rPr>
                <w:rFonts w:hint="eastAsia"/>
                <w:sz w:val="24"/>
              </w:rPr>
              <w:t>工作，</w:t>
            </w:r>
            <w:r>
              <w:rPr>
                <w:rFonts w:hint="eastAsia"/>
                <w:sz w:val="24"/>
                <w:lang w:val="en-US" w:eastAsia="zh-CN"/>
              </w:rPr>
              <w:t>使用三种环境（开发、测试、生产）保证项目线上功能正常</w:t>
            </w:r>
            <w:r>
              <w:rPr>
                <w:rFonts w:hint="eastAsia"/>
                <w:sz w:val="24"/>
              </w:rPr>
              <w:t>。该系统为</w:t>
            </w:r>
            <w:r>
              <w:rPr>
                <w:rFonts w:hint="eastAsia"/>
                <w:sz w:val="24"/>
                <w:lang w:val="en-US" w:eastAsia="zh-CN"/>
              </w:rPr>
              <w:t>转动设备状态检测系统</w:t>
            </w:r>
            <w:r>
              <w:rPr>
                <w:rFonts w:hint="eastAsia"/>
                <w:sz w:val="24"/>
              </w:rPr>
              <w:t>，核心工作是状态监测，</w:t>
            </w:r>
            <w:r>
              <w:rPr>
                <w:rFonts w:hint="eastAsia"/>
                <w:sz w:val="24"/>
                <w:lang w:val="en-US" w:eastAsia="zh-CN"/>
              </w:rPr>
              <w:t>异常数据报警，</w:t>
            </w:r>
            <w:r>
              <w:rPr>
                <w:rFonts w:hint="eastAsia"/>
                <w:sz w:val="24"/>
              </w:rPr>
              <w:t>即通过使用诊断系统软件掌握监测设备的运行状态，及时发现设备的异常或故障，获取诊断结论、分析故障特征。主要功能包括：登录、首页、</w:t>
            </w:r>
            <w:r>
              <w:rPr>
                <w:rFonts w:hint="eastAsia"/>
                <w:sz w:val="24"/>
                <w:lang w:val="en-US" w:eastAsia="zh-CN"/>
              </w:rPr>
              <w:t>工作台、设备状态</w:t>
            </w:r>
            <w:r>
              <w:rPr>
                <w:rFonts w:hint="eastAsia"/>
                <w:sz w:val="24"/>
              </w:rPr>
              <w:t>、</w:t>
            </w:r>
            <w:r>
              <w:rPr>
                <w:rFonts w:hint="eastAsia"/>
                <w:sz w:val="24"/>
                <w:lang w:val="en-US" w:eastAsia="zh-CN"/>
              </w:rPr>
              <w:t>历史查询</w:t>
            </w:r>
            <w:r>
              <w:rPr>
                <w:rFonts w:hint="eastAsia"/>
                <w:sz w:val="24"/>
              </w:rPr>
              <w:t>、</w:t>
            </w:r>
            <w:r>
              <w:rPr>
                <w:rFonts w:hint="eastAsia"/>
                <w:sz w:val="24"/>
                <w:lang w:val="en-US" w:eastAsia="zh-CN"/>
              </w:rPr>
              <w:t>分析诊断</w:t>
            </w:r>
            <w:r>
              <w:rPr>
                <w:rFonts w:hint="eastAsia"/>
                <w:sz w:val="24"/>
              </w:rPr>
              <w:t>、</w:t>
            </w:r>
            <w:r>
              <w:rPr>
                <w:rFonts w:hint="eastAsia"/>
                <w:sz w:val="24"/>
                <w:lang w:val="en-US" w:eastAsia="zh-CN"/>
              </w:rPr>
              <w:t>业务管理</w:t>
            </w:r>
            <w:r>
              <w:rPr>
                <w:rFonts w:hint="eastAsia"/>
                <w:sz w:val="24"/>
              </w:rPr>
              <w:t>、</w:t>
            </w:r>
            <w:r>
              <w:rPr>
                <w:rFonts w:hint="eastAsia"/>
                <w:sz w:val="24"/>
                <w:lang w:val="en-US" w:eastAsia="zh-CN"/>
              </w:rPr>
              <w:t>全局搜索</w:t>
            </w:r>
            <w:r>
              <w:rPr>
                <w:rFonts w:hint="eastAsia"/>
                <w:sz w:val="24"/>
              </w:rPr>
              <w:t>、</w:t>
            </w:r>
            <w:r>
              <w:rPr>
                <w:rFonts w:hint="eastAsia"/>
                <w:sz w:val="24"/>
                <w:lang w:val="en-US" w:eastAsia="zh-CN"/>
              </w:rPr>
              <w:t>系统配置（角色，短信，登录日志，权限）</w:t>
            </w:r>
            <w:r>
              <w:rPr>
                <w:rFonts w:hint="eastAsia"/>
                <w:sz w:val="24"/>
              </w:rPr>
              <w:t>、</w:t>
            </w:r>
            <w:r>
              <w:rPr>
                <w:rFonts w:hint="eastAsia"/>
                <w:sz w:val="24"/>
                <w:lang w:val="en-US" w:eastAsia="zh-CN"/>
              </w:rPr>
              <w:t>excel导出、设备树、鉴权等功能。</w:t>
            </w:r>
          </w:p>
        </w:tc>
      </w:tr>
    </w:tbl>
    <w:p>
      <w:pPr>
        <w:spacing w:line="480" w:lineRule="auto"/>
        <w:rPr>
          <w:rFonts w:ascii="宋体" w:hAnsi="宋体"/>
          <w:sz w:val="24"/>
          <w:szCs w:val="24"/>
        </w:rPr>
      </w:pPr>
      <w:r>
        <w:rPr>
          <w:rFonts w:hint="eastAsia" w:ascii="宋体" w:hAnsi="宋体"/>
          <w:sz w:val="24"/>
          <w:szCs w:val="24"/>
        </w:rPr>
        <w:t>3、实践的预期进度（与导师共同制定）：</w:t>
      </w:r>
    </w:p>
    <w:tbl>
      <w:tblPr>
        <w:tblStyle w:val="5"/>
        <w:tblW w:w="8364" w:type="dxa"/>
        <w:tblInd w:w="108" w:type="dxa"/>
        <w:tblLayout w:type="autofit"/>
        <w:tblCellMar>
          <w:top w:w="0" w:type="dxa"/>
          <w:left w:w="108" w:type="dxa"/>
          <w:bottom w:w="0" w:type="dxa"/>
          <w:right w:w="108" w:type="dxa"/>
        </w:tblCellMar>
      </w:tblPr>
      <w:tblGrid>
        <w:gridCol w:w="1725"/>
        <w:gridCol w:w="2223"/>
        <w:gridCol w:w="1316"/>
        <w:gridCol w:w="1704"/>
        <w:gridCol w:w="1446"/>
      </w:tblGrid>
      <w:tr>
        <w:tblPrEx>
          <w:tblCellMar>
            <w:top w:w="0" w:type="dxa"/>
            <w:left w:w="108" w:type="dxa"/>
            <w:bottom w:w="0" w:type="dxa"/>
            <w:right w:w="108" w:type="dxa"/>
          </w:tblCellMar>
        </w:tblPrEx>
        <w:trPr>
          <w:trHeight w:val="270" w:hRule="atLeast"/>
        </w:trPr>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起止时间</w:t>
            </w:r>
          </w:p>
        </w:tc>
        <w:tc>
          <w:tcPr>
            <w:tcW w:w="241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实践内容</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地点</w:t>
            </w:r>
          </w:p>
        </w:tc>
        <w:tc>
          <w:tcPr>
            <w:tcW w:w="184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具体要求</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考核方式</w:t>
            </w:r>
          </w:p>
        </w:tc>
      </w:tr>
      <w:tr>
        <w:tblPrEx>
          <w:tblCellMar>
            <w:top w:w="0" w:type="dxa"/>
            <w:left w:w="108" w:type="dxa"/>
            <w:bottom w:w="0" w:type="dxa"/>
            <w:right w:w="108" w:type="dxa"/>
          </w:tblCellMar>
        </w:tblPrEx>
        <w:trPr>
          <w:trHeight w:val="1565" w:hRule="atLeast"/>
        </w:trPr>
        <w:tc>
          <w:tcPr>
            <w:tcW w:w="1134"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color w:val="000000"/>
                <w:kern w:val="0"/>
                <w:sz w:val="22"/>
              </w:rPr>
            </w:pPr>
            <w:r>
              <w:rPr>
                <w:rFonts w:hint="eastAsia" w:ascii="宋体" w:hAnsi="宋体" w:cs="宋体"/>
                <w:color w:val="000000"/>
                <w:kern w:val="0"/>
                <w:sz w:val="22"/>
              </w:rPr>
              <w:t>2</w:t>
            </w:r>
            <w:r>
              <w:rPr>
                <w:rFonts w:ascii="宋体" w:hAnsi="宋体" w:cs="宋体"/>
                <w:color w:val="000000"/>
                <w:kern w:val="0"/>
                <w:sz w:val="22"/>
              </w:rPr>
              <w:t>02</w:t>
            </w:r>
            <w:r>
              <w:rPr>
                <w:rFonts w:hint="eastAsia" w:ascii="宋体" w:hAnsi="宋体" w:cs="宋体"/>
                <w:color w:val="000000"/>
                <w:kern w:val="0"/>
                <w:sz w:val="22"/>
                <w:lang w:val="en-US" w:eastAsia="zh-CN"/>
              </w:rPr>
              <w:t>3</w:t>
            </w:r>
            <w:r>
              <w:rPr>
                <w:rFonts w:ascii="宋体" w:hAnsi="宋体" w:cs="宋体"/>
                <w:color w:val="000000"/>
                <w:kern w:val="0"/>
                <w:sz w:val="22"/>
              </w:rPr>
              <w:t>.3-202</w:t>
            </w:r>
            <w:r>
              <w:rPr>
                <w:rFonts w:hint="eastAsia" w:ascii="宋体" w:hAnsi="宋体" w:cs="宋体"/>
                <w:color w:val="000000"/>
                <w:kern w:val="0"/>
                <w:sz w:val="22"/>
                <w:lang w:val="en-US" w:eastAsia="zh-CN"/>
              </w:rPr>
              <w:t>3</w:t>
            </w:r>
            <w:r>
              <w:rPr>
                <w:rFonts w:ascii="宋体" w:hAnsi="宋体" w:cs="宋体"/>
                <w:color w:val="000000"/>
                <w:kern w:val="0"/>
                <w:sz w:val="22"/>
              </w:rPr>
              <w:t>.4</w:t>
            </w:r>
          </w:p>
        </w:tc>
        <w:tc>
          <w:tcPr>
            <w:tcW w:w="241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明确需求以及系统整体架构构建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ascii="宋体" w:hAnsi="宋体" w:cs="宋体"/>
                <w:color w:val="000000"/>
                <w:kern w:val="0"/>
                <w:sz w:val="22"/>
              </w:rPr>
              <w:t>北京博华信智科技股份有限公司</w:t>
            </w:r>
          </w:p>
        </w:tc>
        <w:tc>
          <w:tcPr>
            <w:tcW w:w="184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明确系统开发任务以及系统所需相关技术，搭建系统基础架构</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验收</w:t>
            </w:r>
          </w:p>
        </w:tc>
      </w:tr>
      <w:tr>
        <w:tblPrEx>
          <w:tblCellMar>
            <w:top w:w="0" w:type="dxa"/>
            <w:left w:w="108" w:type="dxa"/>
            <w:bottom w:w="0" w:type="dxa"/>
            <w:right w:w="108" w:type="dxa"/>
          </w:tblCellMar>
        </w:tblPrEx>
        <w:trPr>
          <w:trHeight w:val="1687" w:hRule="atLeast"/>
        </w:trPr>
        <w:tc>
          <w:tcPr>
            <w:tcW w:w="11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2</w:t>
            </w:r>
            <w:r>
              <w:rPr>
                <w:rFonts w:ascii="宋体" w:hAnsi="宋体" w:cs="宋体"/>
                <w:color w:val="000000"/>
                <w:kern w:val="0"/>
                <w:sz w:val="22"/>
              </w:rPr>
              <w:t>02</w:t>
            </w:r>
            <w:r>
              <w:rPr>
                <w:rFonts w:hint="eastAsia" w:ascii="宋体" w:hAnsi="宋体" w:cs="宋体"/>
                <w:color w:val="000000"/>
                <w:kern w:val="0"/>
                <w:sz w:val="22"/>
                <w:lang w:val="en-US" w:eastAsia="zh-CN"/>
              </w:rPr>
              <w:t>3</w:t>
            </w:r>
            <w:r>
              <w:rPr>
                <w:rFonts w:ascii="宋体" w:hAnsi="宋体" w:cs="宋体"/>
                <w:color w:val="000000"/>
                <w:kern w:val="0"/>
                <w:sz w:val="22"/>
              </w:rPr>
              <w:t>.5-202</w:t>
            </w:r>
            <w:r>
              <w:rPr>
                <w:rFonts w:hint="eastAsia" w:ascii="宋体" w:hAnsi="宋体" w:cs="宋体"/>
                <w:color w:val="000000"/>
                <w:kern w:val="0"/>
                <w:sz w:val="22"/>
                <w:lang w:val="en-US" w:eastAsia="zh-CN"/>
              </w:rPr>
              <w:t>3</w:t>
            </w:r>
            <w:r>
              <w:rPr>
                <w:rFonts w:ascii="宋体" w:hAnsi="宋体" w:cs="宋体"/>
                <w:color w:val="000000"/>
                <w:kern w:val="0"/>
                <w:sz w:val="22"/>
              </w:rPr>
              <w:t>.6</w:t>
            </w:r>
          </w:p>
        </w:tc>
        <w:tc>
          <w:tcPr>
            <w:tcW w:w="241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lang w:eastAsia="zh-CN"/>
              </w:rPr>
            </w:pPr>
            <w:r>
              <w:rPr>
                <w:rFonts w:hint="eastAsia" w:ascii="宋体" w:hAnsi="宋体" w:cs="宋体"/>
                <w:color w:val="000000"/>
                <w:kern w:val="0"/>
                <w:sz w:val="22"/>
              </w:rPr>
              <w:t>基础模块</w:t>
            </w:r>
            <w:r>
              <w:rPr>
                <w:rFonts w:hint="eastAsia" w:ascii="宋体" w:hAnsi="宋体" w:cs="宋体"/>
                <w:color w:val="000000"/>
                <w:kern w:val="0"/>
                <w:sz w:val="22"/>
                <w:lang w:val="en-US" w:eastAsia="zh-CN"/>
              </w:rPr>
              <w:t>重构</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ascii="宋体" w:hAnsi="宋体" w:cs="宋体"/>
                <w:color w:val="000000"/>
                <w:kern w:val="0"/>
                <w:sz w:val="22"/>
              </w:rPr>
              <w:t>北京博华信智科技股份有限公司</w:t>
            </w:r>
          </w:p>
        </w:tc>
        <w:tc>
          <w:tcPr>
            <w:tcW w:w="184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根据数据接口中的数据</w:t>
            </w:r>
            <w:r>
              <w:rPr>
                <w:rFonts w:hint="eastAsia" w:ascii="宋体" w:hAnsi="宋体" w:cs="宋体"/>
                <w:color w:val="000000"/>
                <w:kern w:val="0"/>
                <w:sz w:val="22"/>
                <w:lang w:val="en-US" w:eastAsia="zh-CN"/>
              </w:rPr>
              <w:t>优化</w:t>
            </w:r>
            <w:r>
              <w:rPr>
                <w:rFonts w:hint="eastAsia" w:ascii="宋体" w:hAnsi="宋体" w:cs="宋体"/>
                <w:color w:val="000000"/>
                <w:kern w:val="0"/>
                <w:sz w:val="22"/>
              </w:rPr>
              <w:t>基础模块：导航栏，设备树，首页，设备概览，</w:t>
            </w:r>
            <w:r>
              <w:rPr>
                <w:rFonts w:hint="eastAsia" w:ascii="宋体" w:hAnsi="宋体" w:cs="宋体"/>
                <w:color w:val="000000"/>
                <w:kern w:val="0"/>
                <w:sz w:val="22"/>
                <w:lang w:val="en-US" w:eastAsia="zh-CN"/>
              </w:rPr>
              <w:t>设备档案</w:t>
            </w:r>
            <w:r>
              <w:rPr>
                <w:rFonts w:hint="eastAsia" w:ascii="宋体" w:hAnsi="宋体" w:cs="宋体"/>
                <w:color w:val="000000"/>
                <w:kern w:val="0"/>
                <w:sz w:val="22"/>
              </w:rPr>
              <w:t>管理模块</w:t>
            </w:r>
            <w:r>
              <w:rPr>
                <w:rFonts w:ascii="宋体" w:hAnsi="宋体" w:cs="宋体"/>
                <w:color w:val="000000"/>
                <w:kern w:val="0"/>
                <w:sz w:val="22"/>
              </w:rPr>
              <w:t xml:space="preserve"> </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ascii="宋体" w:hAnsi="宋体" w:cs="宋体"/>
                <w:color w:val="000000"/>
                <w:kern w:val="0"/>
                <w:sz w:val="22"/>
              </w:rPr>
              <w:t>验收</w:t>
            </w:r>
          </w:p>
        </w:tc>
      </w:tr>
      <w:tr>
        <w:tblPrEx>
          <w:tblCellMar>
            <w:top w:w="0" w:type="dxa"/>
            <w:left w:w="108" w:type="dxa"/>
            <w:bottom w:w="0" w:type="dxa"/>
            <w:right w:w="108" w:type="dxa"/>
          </w:tblCellMar>
        </w:tblPrEx>
        <w:trPr>
          <w:trHeight w:val="1683" w:hRule="atLeast"/>
        </w:trPr>
        <w:tc>
          <w:tcPr>
            <w:tcW w:w="11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2</w:t>
            </w:r>
            <w:r>
              <w:rPr>
                <w:rFonts w:ascii="宋体" w:hAnsi="宋体" w:cs="宋体"/>
                <w:color w:val="000000"/>
                <w:kern w:val="0"/>
                <w:sz w:val="22"/>
              </w:rPr>
              <w:t>02</w:t>
            </w:r>
            <w:r>
              <w:rPr>
                <w:rFonts w:hint="eastAsia" w:ascii="宋体" w:hAnsi="宋体" w:cs="宋体"/>
                <w:color w:val="000000"/>
                <w:kern w:val="0"/>
                <w:sz w:val="22"/>
                <w:lang w:val="en-US" w:eastAsia="zh-CN"/>
              </w:rPr>
              <w:t>3</w:t>
            </w:r>
            <w:r>
              <w:rPr>
                <w:rFonts w:ascii="宋体" w:hAnsi="宋体" w:cs="宋体"/>
                <w:color w:val="000000"/>
                <w:kern w:val="0"/>
                <w:sz w:val="22"/>
              </w:rPr>
              <w:t>.7-202</w:t>
            </w:r>
            <w:r>
              <w:rPr>
                <w:rFonts w:hint="eastAsia" w:ascii="宋体" w:hAnsi="宋体" w:cs="宋体"/>
                <w:color w:val="000000"/>
                <w:kern w:val="0"/>
                <w:sz w:val="22"/>
                <w:lang w:val="en-US" w:eastAsia="zh-CN"/>
              </w:rPr>
              <w:t>3</w:t>
            </w:r>
            <w:r>
              <w:rPr>
                <w:rFonts w:ascii="宋体" w:hAnsi="宋体" w:cs="宋体"/>
                <w:color w:val="000000"/>
                <w:kern w:val="0"/>
                <w:sz w:val="22"/>
              </w:rPr>
              <w:t>.9</w:t>
            </w:r>
          </w:p>
        </w:tc>
        <w:tc>
          <w:tcPr>
            <w:tcW w:w="241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lang w:val="en-US" w:eastAsia="zh-CN"/>
              </w:rPr>
              <w:t>导出</w:t>
            </w:r>
            <w:r>
              <w:rPr>
                <w:rFonts w:hint="eastAsia"/>
              </w:rPr>
              <w:t>模块</w:t>
            </w:r>
            <w:r>
              <w:rPr>
                <w:rFonts w:hint="eastAsia" w:ascii="宋体" w:hAnsi="宋体" w:cs="宋体"/>
                <w:color w:val="000000"/>
                <w:kern w:val="0"/>
                <w:sz w:val="22"/>
                <w:lang w:val="en-US" w:eastAsia="zh-CN"/>
              </w:rPr>
              <w:t>重构</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ascii="宋体" w:hAnsi="宋体" w:cs="宋体"/>
                <w:color w:val="000000"/>
                <w:kern w:val="0"/>
                <w:sz w:val="22"/>
              </w:rPr>
              <w:t>北京博华信智科技股份有限公司</w:t>
            </w:r>
          </w:p>
        </w:tc>
        <w:tc>
          <w:tcPr>
            <w:tcW w:w="1842"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根据现有逻辑使用多线程，分块下载技术实现海量excel数据导出</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验收</w:t>
            </w:r>
          </w:p>
        </w:tc>
      </w:tr>
      <w:tr>
        <w:tblPrEx>
          <w:tblCellMar>
            <w:top w:w="0" w:type="dxa"/>
            <w:left w:w="108" w:type="dxa"/>
            <w:bottom w:w="0" w:type="dxa"/>
            <w:right w:w="108" w:type="dxa"/>
          </w:tblCellMar>
        </w:tblPrEx>
        <w:trPr>
          <w:trHeight w:val="1835" w:hRule="atLeast"/>
        </w:trPr>
        <w:tc>
          <w:tcPr>
            <w:tcW w:w="11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2</w:t>
            </w:r>
            <w:r>
              <w:rPr>
                <w:rFonts w:ascii="宋体" w:hAnsi="宋体" w:cs="宋体"/>
                <w:color w:val="000000"/>
                <w:kern w:val="0"/>
                <w:sz w:val="22"/>
              </w:rPr>
              <w:t>02</w:t>
            </w:r>
            <w:r>
              <w:rPr>
                <w:rFonts w:hint="eastAsia" w:ascii="宋体" w:hAnsi="宋体" w:cs="宋体"/>
                <w:color w:val="000000"/>
                <w:kern w:val="0"/>
                <w:sz w:val="22"/>
                <w:lang w:val="en-US" w:eastAsia="zh-CN"/>
              </w:rPr>
              <w:t>3</w:t>
            </w:r>
            <w:r>
              <w:rPr>
                <w:rFonts w:ascii="宋体" w:hAnsi="宋体" w:cs="宋体"/>
                <w:color w:val="000000"/>
                <w:kern w:val="0"/>
                <w:sz w:val="22"/>
              </w:rPr>
              <w:t>.10-202</w:t>
            </w:r>
            <w:r>
              <w:rPr>
                <w:rFonts w:hint="eastAsia" w:ascii="宋体" w:hAnsi="宋体" w:cs="宋体"/>
                <w:color w:val="000000"/>
                <w:kern w:val="0"/>
                <w:sz w:val="22"/>
                <w:lang w:val="en-US" w:eastAsia="zh-CN"/>
              </w:rPr>
              <w:t>3</w:t>
            </w:r>
            <w:r>
              <w:rPr>
                <w:rFonts w:ascii="宋体" w:hAnsi="宋体" w:cs="宋体"/>
                <w:color w:val="000000"/>
                <w:kern w:val="0"/>
                <w:sz w:val="22"/>
              </w:rPr>
              <w:t>.12</w:t>
            </w:r>
          </w:p>
        </w:tc>
        <w:tc>
          <w:tcPr>
            <w:tcW w:w="241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设备类型分类重构</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ascii="宋体" w:hAnsi="宋体" w:cs="宋体"/>
                <w:color w:val="000000"/>
                <w:kern w:val="0"/>
                <w:sz w:val="22"/>
              </w:rPr>
              <w:t>北京博华信智科技股份有限公司</w:t>
            </w:r>
          </w:p>
        </w:tc>
        <w:tc>
          <w:tcPr>
            <w:tcW w:w="184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lang w:val="en-US" w:eastAsia="zh-CN"/>
              </w:rPr>
              <w:t>重构系统设备类型，系统类型分为，无线、在线、离线，使添加新节点无需改动过多</w:t>
            </w:r>
            <w:r>
              <w:rPr>
                <w:rFonts w:ascii="宋体" w:hAnsi="宋体" w:cs="宋体"/>
                <w:color w:val="000000"/>
                <w:kern w:val="0"/>
                <w:sz w:val="22"/>
              </w:rPr>
              <w:t xml:space="preserve"> </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验收</w:t>
            </w:r>
          </w:p>
        </w:tc>
      </w:tr>
      <w:tr>
        <w:tblPrEx>
          <w:tblCellMar>
            <w:top w:w="0" w:type="dxa"/>
            <w:left w:w="108" w:type="dxa"/>
            <w:bottom w:w="0" w:type="dxa"/>
            <w:right w:w="108" w:type="dxa"/>
          </w:tblCellMar>
        </w:tblPrEx>
        <w:trPr>
          <w:trHeight w:val="1690" w:hRule="atLeast"/>
        </w:trPr>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2</w:t>
            </w:r>
            <w:r>
              <w:rPr>
                <w:rFonts w:ascii="宋体" w:hAnsi="宋体" w:cs="宋体"/>
                <w:color w:val="000000"/>
                <w:kern w:val="0"/>
                <w:sz w:val="22"/>
              </w:rPr>
              <w:t>02</w:t>
            </w:r>
            <w:r>
              <w:rPr>
                <w:rFonts w:hint="eastAsia" w:ascii="宋体" w:hAnsi="宋体" w:cs="宋体"/>
                <w:color w:val="000000"/>
                <w:kern w:val="0"/>
                <w:sz w:val="22"/>
                <w:lang w:val="en-US" w:eastAsia="zh-CN"/>
              </w:rPr>
              <w:t>4</w:t>
            </w:r>
            <w:r>
              <w:rPr>
                <w:rFonts w:ascii="宋体" w:hAnsi="宋体" w:cs="宋体"/>
                <w:color w:val="000000"/>
                <w:kern w:val="0"/>
                <w:sz w:val="22"/>
              </w:rPr>
              <w:t>.1-202</w:t>
            </w:r>
            <w:r>
              <w:rPr>
                <w:rFonts w:hint="eastAsia" w:ascii="宋体" w:hAnsi="宋体" w:cs="宋体"/>
                <w:color w:val="000000"/>
                <w:kern w:val="0"/>
                <w:sz w:val="22"/>
                <w:lang w:val="en-US" w:eastAsia="zh-CN"/>
              </w:rPr>
              <w:t>4</w:t>
            </w:r>
            <w:r>
              <w:rPr>
                <w:rFonts w:ascii="宋体" w:hAnsi="宋体" w:cs="宋体"/>
                <w:color w:val="000000"/>
                <w:kern w:val="0"/>
                <w:sz w:val="22"/>
              </w:rPr>
              <w:t>.3</w:t>
            </w:r>
          </w:p>
        </w:tc>
        <w:tc>
          <w:tcPr>
            <w:tcW w:w="241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系统部署与维护</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ascii="宋体" w:hAnsi="宋体" w:cs="宋体"/>
                <w:color w:val="000000"/>
                <w:kern w:val="0"/>
                <w:sz w:val="22"/>
              </w:rPr>
              <w:t>北京博华信智科技股份有限公司</w:t>
            </w:r>
          </w:p>
        </w:tc>
        <w:tc>
          <w:tcPr>
            <w:tcW w:w="184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调试与修复系统存在的错误和异常，保证系统良好运行。</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验收</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mOTU1NTRmOTgxYjQwMzExY2NjOTE1ZDNkMDFiMGEifQ=="/>
  </w:docVars>
  <w:rsids>
    <w:rsidRoot w:val="00896B1A"/>
    <w:rsid w:val="000875E7"/>
    <w:rsid w:val="00094550"/>
    <w:rsid w:val="000A3E5D"/>
    <w:rsid w:val="001055AF"/>
    <w:rsid w:val="00113243"/>
    <w:rsid w:val="00120990"/>
    <w:rsid w:val="001A1E38"/>
    <w:rsid w:val="001B3DA5"/>
    <w:rsid w:val="002120CA"/>
    <w:rsid w:val="00227772"/>
    <w:rsid w:val="00267EF8"/>
    <w:rsid w:val="002B1CF1"/>
    <w:rsid w:val="002D495A"/>
    <w:rsid w:val="00361D8A"/>
    <w:rsid w:val="00364D66"/>
    <w:rsid w:val="0037024F"/>
    <w:rsid w:val="003B2795"/>
    <w:rsid w:val="003C1633"/>
    <w:rsid w:val="003C1849"/>
    <w:rsid w:val="003D5C97"/>
    <w:rsid w:val="003E0788"/>
    <w:rsid w:val="003F0997"/>
    <w:rsid w:val="0045287F"/>
    <w:rsid w:val="00483143"/>
    <w:rsid w:val="004B660C"/>
    <w:rsid w:val="004C79B6"/>
    <w:rsid w:val="004D3F66"/>
    <w:rsid w:val="00515546"/>
    <w:rsid w:val="00540AC1"/>
    <w:rsid w:val="00556B7D"/>
    <w:rsid w:val="005658DD"/>
    <w:rsid w:val="005901D3"/>
    <w:rsid w:val="00610166"/>
    <w:rsid w:val="00627FED"/>
    <w:rsid w:val="00716D9E"/>
    <w:rsid w:val="00752AF8"/>
    <w:rsid w:val="007628AC"/>
    <w:rsid w:val="0077577F"/>
    <w:rsid w:val="00782B70"/>
    <w:rsid w:val="00794BBA"/>
    <w:rsid w:val="007A1C53"/>
    <w:rsid w:val="007C3353"/>
    <w:rsid w:val="007D2B45"/>
    <w:rsid w:val="008124EF"/>
    <w:rsid w:val="00825326"/>
    <w:rsid w:val="0083100F"/>
    <w:rsid w:val="00844350"/>
    <w:rsid w:val="00896B1A"/>
    <w:rsid w:val="008D25E6"/>
    <w:rsid w:val="009214DC"/>
    <w:rsid w:val="0093679D"/>
    <w:rsid w:val="00963CF7"/>
    <w:rsid w:val="0096641A"/>
    <w:rsid w:val="009C1083"/>
    <w:rsid w:val="009F7EC2"/>
    <w:rsid w:val="00A13885"/>
    <w:rsid w:val="00A23CFC"/>
    <w:rsid w:val="00A4757B"/>
    <w:rsid w:val="00A5482C"/>
    <w:rsid w:val="00A94A3D"/>
    <w:rsid w:val="00AC6D81"/>
    <w:rsid w:val="00AD4F34"/>
    <w:rsid w:val="00B11C9E"/>
    <w:rsid w:val="00B245C6"/>
    <w:rsid w:val="00B43A04"/>
    <w:rsid w:val="00B87939"/>
    <w:rsid w:val="00BE0B49"/>
    <w:rsid w:val="00BF168B"/>
    <w:rsid w:val="00C541A5"/>
    <w:rsid w:val="00C64834"/>
    <w:rsid w:val="00C7334D"/>
    <w:rsid w:val="00C93D56"/>
    <w:rsid w:val="00CF459C"/>
    <w:rsid w:val="00CF7550"/>
    <w:rsid w:val="00D2603C"/>
    <w:rsid w:val="00D332D8"/>
    <w:rsid w:val="00D36ED1"/>
    <w:rsid w:val="00D45166"/>
    <w:rsid w:val="00D46813"/>
    <w:rsid w:val="00DA60E5"/>
    <w:rsid w:val="00DB597C"/>
    <w:rsid w:val="00DC1F1A"/>
    <w:rsid w:val="00E30567"/>
    <w:rsid w:val="00E5520D"/>
    <w:rsid w:val="00F15FBD"/>
    <w:rsid w:val="00F72F23"/>
    <w:rsid w:val="00FA21F8"/>
    <w:rsid w:val="00FD71D5"/>
    <w:rsid w:val="00FE3497"/>
    <w:rsid w:val="00FF4625"/>
    <w:rsid w:val="0D6E791E"/>
    <w:rsid w:val="183F34EF"/>
    <w:rsid w:val="207C0324"/>
    <w:rsid w:val="64E473F4"/>
    <w:rsid w:val="6A7A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kern w:val="0"/>
      <w:sz w:val="18"/>
      <w:szCs w:val="18"/>
      <w:lang w:val="zh-CN" w:eastAsia="zh-CN"/>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character" w:customStyle="1" w:styleId="7">
    <w:name w:val="页眉 字符"/>
    <w:link w:val="4"/>
    <w:qFormat/>
    <w:uiPriority w:val="99"/>
    <w:rPr>
      <w:rFonts w:ascii="Calibri" w:hAnsi="Calibri" w:eastAsia="宋体" w:cs="Times New Roman"/>
      <w:sz w:val="18"/>
      <w:szCs w:val="18"/>
    </w:rPr>
  </w:style>
  <w:style w:type="character" w:customStyle="1" w:styleId="8">
    <w:name w:val="页脚 字符"/>
    <w:link w:val="3"/>
    <w:qFormat/>
    <w:uiPriority w:val="99"/>
    <w:rPr>
      <w:rFonts w:ascii="Calibri" w:hAnsi="Calibri" w:eastAsia="宋体" w:cs="Times New Roman"/>
      <w:sz w:val="18"/>
      <w:szCs w:val="18"/>
    </w:rPr>
  </w:style>
  <w:style w:type="paragraph" w:styleId="9">
    <w:name w:val="List Paragraph"/>
    <w:basedOn w:val="1"/>
    <w:qFormat/>
    <w:uiPriority w:val="34"/>
    <w:pPr>
      <w:ind w:firstLine="420" w:firstLineChars="200"/>
    </w:pPr>
  </w:style>
  <w:style w:type="character" w:customStyle="1" w:styleId="10">
    <w:name w:val="批注框文本 字符"/>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02A31-CAD7-4624-80C8-FF8EB413AE35}">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1309</Words>
  <Characters>1477</Characters>
  <Lines>13</Lines>
  <Paragraphs>3</Paragraphs>
  <TotalTime>237</TotalTime>
  <ScaleCrop>false</ScaleCrop>
  <LinksUpToDate>false</LinksUpToDate>
  <CharactersWithSpaces>1585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2020-07-01T07:57:00Z</dcterms:created>
  <dc:creator>lenovo</dc:creator>
  <cp:lastModifiedBy>杨济泽</cp:lastModifiedBy>
  <cp:lastPrinted>2014-03-24T06:24:00Z</cp:lastPrinted>
  <dcterms:modified xsi:type="dcterms:W3CDTF">2023-02-25T00:56:30Z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4FF25DF0E0254FEEBF26817E7E8A8B5F</vt:lpwstr>
  </property>
</Properties>
</file>