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t xml:space="preserve"> </w:t>
      </w:r>
    </w:p>
    <w:tbl>
      <w:tblPr>
        <w:tblStyle w:val="26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9072" w:type="dxa"/>
          </w:tcPr>
          <w:p>
            <w:pPr>
              <w:pStyle w:val="10"/>
              <w:jc w:val="center"/>
            </w:pPr>
            <w:r>
              <w:rPr>
                <w:lang w:val="hr-HR" w:eastAsia="hr-HR"/>
              </w:rPr>
              <w:drawing>
                <wp:inline distT="0" distB="0" distL="0" distR="0">
                  <wp:extent cx="2249805" cy="118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79" cy="11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9072" w:type="dxa"/>
            <w:vAlign w:val="center"/>
          </w:tcPr>
          <w:p>
            <w:pPr>
              <w:pStyle w:val="10"/>
              <w:jc w:val="center"/>
              <w:rPr>
                <w:b w:val="0"/>
                <w:bCs w:val="0"/>
                <w:sz w:val="36"/>
              </w:rPr>
            </w:pPr>
          </w:p>
          <w:p>
            <w:pPr>
              <w:pStyle w:val="17"/>
              <w:tabs>
                <w:tab w:val="clear" w:pos="4536"/>
                <w:tab w:val="clear" w:pos="9072"/>
              </w:tabs>
              <w:rPr>
                <w:sz w:val="36"/>
              </w:rPr>
            </w:pPr>
          </w:p>
          <w:p>
            <w:pPr>
              <w:jc w:val="center"/>
              <w:rPr>
                <w:sz w:val="36"/>
              </w:rPr>
            </w:pPr>
            <w:r>
              <w:rPr>
                <w:sz w:val="36"/>
              </w:rPr>
              <w:t>KOLEGIJ</w:t>
            </w:r>
          </w:p>
          <w:p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UVOD U STROJNO UČENJE</w:t>
            </w:r>
          </w:p>
          <w:p>
            <w:pPr>
              <w:rPr>
                <w:sz w:val="36"/>
              </w:rPr>
            </w:pPr>
          </w:p>
          <w:p>
            <w:pPr>
              <w:pStyle w:val="10"/>
              <w:jc w:val="center"/>
              <w:rPr>
                <w:b w:val="0"/>
                <w:bCs w:val="0"/>
                <w:sz w:val="36"/>
              </w:rPr>
            </w:pPr>
          </w:p>
          <w:p>
            <w:pPr>
              <w:pStyle w:val="10"/>
              <w:jc w:val="center"/>
              <w:rPr>
                <w:b w:val="0"/>
                <w:bCs w:val="0"/>
                <w:sz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9072" w:type="dxa"/>
            <w:vAlign w:val="center"/>
          </w:tcPr>
          <w:p>
            <w:pPr>
              <w:pStyle w:val="3"/>
              <w:rPr>
                <w:sz w:val="44"/>
              </w:rPr>
            </w:pPr>
          </w:p>
          <w:p>
            <w:pPr>
              <w:pStyle w:val="3"/>
              <w:rPr>
                <w:sz w:val="44"/>
              </w:rPr>
            </w:pPr>
          </w:p>
          <w:p>
            <w:pPr>
              <w:pStyle w:val="1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EVALUACIJSKE MJERE ZA OCJENU KVALITETE KLASIFIKACIJSKIH ALGORITAMA </w:t>
            </w:r>
          </w:p>
          <w:p>
            <w:pPr>
              <w:pStyle w:val="10"/>
              <w:jc w:val="center"/>
              <w:rPr>
                <w:sz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9072" w:type="dxa"/>
            <w:vAlign w:val="center"/>
          </w:tcPr>
          <w:p>
            <w:pPr>
              <w:pStyle w:val="10"/>
              <w:jc w:val="center"/>
              <w:rPr>
                <w:b w:val="0"/>
                <w:bCs w:val="0"/>
                <w:sz w:val="36"/>
              </w:rPr>
            </w:pPr>
          </w:p>
          <w:p>
            <w:pPr>
              <w:pStyle w:val="10"/>
              <w:jc w:val="center"/>
              <w:rPr>
                <w:b w:val="0"/>
                <w:bCs w:val="0"/>
                <w:sz w:val="36"/>
              </w:rPr>
            </w:pPr>
            <w:r>
              <w:rPr>
                <w:b w:val="0"/>
                <w:bCs w:val="0"/>
                <w:sz w:val="36"/>
              </w:rPr>
              <w:t>Vježba br. 4.</w:t>
            </w:r>
          </w:p>
        </w:tc>
      </w:tr>
    </w:tbl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autoSpaceDE w:val="0"/>
        <w:autoSpaceDN w:val="0"/>
        <w:adjustRightInd w:val="0"/>
        <w:jc w:val="center"/>
        <w:rPr>
          <w:i/>
        </w:rPr>
      </w:pPr>
      <w:r>
        <w:rPr>
          <w:sz w:val="36"/>
        </w:rPr>
        <w:br w:type="page"/>
      </w:r>
    </w:p>
    <w:p>
      <w:pPr>
        <w:autoSpaceDE w:val="0"/>
        <w:autoSpaceDN w:val="0"/>
        <w:adjustRightInd w:val="0"/>
        <w:jc w:val="both"/>
        <w:rPr>
          <w:b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BINARNA (DVOKLASNA) KLASIFIKACIJA</w:t>
      </w:r>
    </w:p>
    <w:p>
      <w:pPr>
        <w:autoSpaceDE w:val="0"/>
        <w:autoSpaceDN w:val="0"/>
        <w:adjustRightInd w:val="0"/>
        <w:jc w:val="both"/>
        <w:rPr>
          <w:b/>
          <w:lang w:val="it-IT"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ZADACI:</w:t>
      </w:r>
    </w:p>
    <w:p>
      <w:pPr>
        <w:autoSpaceDE w:val="0"/>
        <w:autoSpaceDN w:val="0"/>
        <w:adjustRightInd w:val="0"/>
        <w:jc w:val="both"/>
        <w:rPr>
          <w:b/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Učitati u Weku skup podataka </w:t>
      </w:r>
      <w:r>
        <w:rPr>
          <w:b/>
          <w:lang w:val="it-IT"/>
        </w:rPr>
        <w:t>breast-cancer</w:t>
      </w:r>
      <w:r>
        <w:rPr>
          <w:lang w:val="it-IT"/>
        </w:rPr>
        <w:t xml:space="preserve"> i opisati ga: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pStyle w:val="28"/>
        <w:numPr>
          <w:ilvl w:val="1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Izvor skupa podataka (može se vidjeti ako se breast-cancer.arff file otvori npr. u Excelu)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>Izvor podataka je Onkološki institut u Ljubljani</w:t>
      </w:r>
    </w:p>
    <w:p>
      <w:pPr>
        <w:autoSpaceDE w:val="0"/>
        <w:autoSpaceDN w:val="0"/>
        <w:adjustRightInd w:val="0"/>
        <w:ind w:left="360"/>
        <w:jc w:val="both"/>
        <w:rPr>
          <w:color w:val="00B050"/>
          <w:lang w:val="it-IT"/>
        </w:rPr>
      </w:pPr>
      <w:r>
        <w:rPr>
          <w:lang w:val="it-IT"/>
        </w:rPr>
        <w:t xml:space="preserve">1.2. Koliko primjera ima? </w:t>
      </w:r>
      <w:r>
        <w:rPr>
          <w:color w:val="002060"/>
          <w:lang w:val="it-IT"/>
        </w:rPr>
        <w:t>286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1.3. Koji su atributi i njihove vrijednosti; opisati značenje atributa i njihovih vrijednosti.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</w:t>
      </w:r>
      <w:r>
        <w:rPr>
          <w:color w:val="002060"/>
          <w:lang w:val="it-IT"/>
        </w:rPr>
        <w:t>1. Class: no-recurrence-events, recurrence-events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2. age: 10-19, 20-29, 30-39, 40-49, 50-59, 60-69, 70-79, 80-89, 90-99.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3. menopause: lt40, ge40, premeno.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4. tumor-size: 0-4, 5-9, 10-14, 15-19, 20-24, 25-29, 30-34, 35-39, 40-44,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               45-49, 50-54, 55-59.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5. inv-nodes: 0-2, 3-5, 6-8, 9-11, 12-14, 15-17, 18-20, 21-23, 24-26,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              27-29, 30-32, 33-35, 36-39.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6. node-caps: yes, no.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7. deg-malig: 1, 2, 3.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8. breast: left, right.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 9. breast-quad: left-up, left-low, right-up, right-low, central.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 xml:space="preserve">   10. irradiat: yes, no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1.4. Ima li atributa s nedostajućim vrijednostima – identificirati ih. Koliko ima primjera s atributima kojima nedostaju vrijednosti? </w:t>
      </w:r>
      <w:r>
        <w:rPr>
          <w:color w:val="002060"/>
          <w:lang w:val="it-IT"/>
        </w:rPr>
        <w:t>9 (21, 32, 51, 55, 72, 93, 150, 241, 265)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1.5. Koji je klasni atribut i koje značenje imaju njegove vrijednosti?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>Class: no-recurence-events/ recurence-events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1.6. Kakva je distribucija primjera po klasama?</w:t>
      </w:r>
    </w:p>
    <w:p>
      <w:pPr>
        <w:autoSpaceDE w:val="0"/>
        <w:autoSpaceDN w:val="0"/>
        <w:adjustRightInd w:val="0"/>
        <w:jc w:val="both"/>
        <w:rPr>
          <w:color w:val="002060"/>
          <w:lang w:val="it-IT"/>
        </w:rPr>
      </w:pPr>
      <w:r>
        <w:rPr>
          <w:color w:val="002060"/>
          <w:lang w:val="it-IT"/>
        </w:rPr>
        <w:tab/>
      </w:r>
      <w:r>
        <w:rPr>
          <w:color w:val="002060"/>
          <w:lang w:val="it-IT"/>
        </w:rPr>
        <w:t>No-reccurence-events: 201 (70%)</w:t>
      </w:r>
    </w:p>
    <w:p>
      <w:pPr>
        <w:autoSpaceDE w:val="0"/>
        <w:autoSpaceDN w:val="0"/>
        <w:adjustRightInd w:val="0"/>
        <w:jc w:val="both"/>
        <w:rPr>
          <w:color w:val="002060"/>
          <w:lang w:val="it-IT"/>
        </w:rPr>
      </w:pPr>
      <w:r>
        <w:rPr>
          <w:color w:val="002060"/>
          <w:lang w:val="it-IT"/>
        </w:rPr>
        <w:tab/>
      </w:r>
      <w:r>
        <w:rPr>
          <w:color w:val="002060"/>
          <w:lang w:val="it-IT"/>
        </w:rPr>
        <w:t>Reccurence-events: 85 (30%)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Izvršiti klasifikaciju skupa podataka na način da se prvih 80% primjera pridijeli skupu za treniranje, a preostalih 20% skupu za testiranje: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  <w:r>
        <w:rPr>
          <w:i/>
          <w:lang w:val="it-IT"/>
        </w:rPr>
        <w:t>Test options</w:t>
      </w:r>
      <w:r>
        <w:rPr>
          <w:lang w:val="it-IT"/>
        </w:rPr>
        <w:t xml:space="preserve"> → </w:t>
      </w:r>
      <w:r>
        <w:rPr>
          <w:i/>
          <w:lang w:val="it-IT"/>
        </w:rPr>
        <w:t>Percentage split %</w:t>
      </w:r>
      <w:r>
        <w:rPr>
          <w:lang w:val="it-IT"/>
        </w:rPr>
        <w:t xml:space="preserve"> : 80;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  <w:r>
        <w:rPr>
          <w:i/>
          <w:lang w:val="it-IT"/>
        </w:rPr>
        <w:t>More options</w:t>
      </w:r>
      <w:r>
        <w:rPr>
          <w:lang w:val="it-IT"/>
        </w:rPr>
        <w:t xml:space="preserve"> → označiti opciju: </w:t>
      </w:r>
      <w:r>
        <w:rPr>
          <w:i/>
          <w:lang w:val="it-IT"/>
        </w:rPr>
        <w:t>Preserve order for % Split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Klasifikaciju izvršiti sljedećim klasifikatorima: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2a) Naivnim Bayesovim klasifikatorom (opcija: </w:t>
      </w:r>
      <w:r>
        <w:rPr>
          <w:i/>
          <w:lang w:val="it-IT"/>
        </w:rPr>
        <w:t>NaiveBayesSimple</w:t>
      </w:r>
      <w:r>
        <w:rPr>
          <w:lang w:val="it-IT"/>
        </w:rPr>
        <w:t>)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2b) Stablom odluke J48 (naprednija verzija ID3 stabla)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Za oba klasifikatora na temelju dobivene matrice istinitosti izračunati sljedeće evaluacijske mjere (ručno! – izvještaju priložiti proračune):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Ukupnu točnost (</w:t>
      </w:r>
      <w:r>
        <w:rPr>
          <w:b/>
          <w:lang w:val="it-IT"/>
        </w:rPr>
        <w:t>T</w:t>
      </w:r>
      <w:r>
        <w:rPr>
          <w:lang w:val="it-IT"/>
        </w:rPr>
        <w:t>) klasifikatora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Odziv (Osjetljivost) (</w:t>
      </w:r>
      <w:r>
        <w:rPr>
          <w:b/>
          <w:lang w:val="it-IT"/>
        </w:rPr>
        <w:t>O</w:t>
      </w:r>
      <w:r>
        <w:rPr>
          <w:lang w:val="it-IT"/>
        </w:rPr>
        <w:t>)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Preciznost (</w:t>
      </w:r>
      <w:r>
        <w:rPr>
          <w:b/>
          <w:lang w:val="it-IT"/>
        </w:rPr>
        <w:t>P</w:t>
      </w:r>
      <w:r>
        <w:rPr>
          <w:lang w:val="it-IT"/>
        </w:rPr>
        <w:t>)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b/>
          <w:lang w:val="it-IT"/>
        </w:rPr>
        <w:t>F1-mjeru</w:t>
      </w:r>
      <w:r>
        <w:rPr>
          <w:lang w:val="it-IT"/>
        </w:rPr>
        <w:t xml:space="preserve">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Prosječne vrijednosti za </w:t>
      </w:r>
      <w:r>
        <w:rPr>
          <w:b/>
          <w:lang w:val="it-IT"/>
        </w:rPr>
        <w:t>O</w:t>
      </w:r>
      <w:r>
        <w:rPr>
          <w:lang w:val="it-IT"/>
        </w:rPr>
        <w:t xml:space="preserve">, </w:t>
      </w:r>
      <w:r>
        <w:rPr>
          <w:b/>
          <w:lang w:val="it-IT"/>
        </w:rPr>
        <w:t>P</w:t>
      </w:r>
      <w:r>
        <w:rPr>
          <w:lang w:val="it-IT"/>
        </w:rPr>
        <w:t xml:space="preserve"> i </w:t>
      </w:r>
      <w:r>
        <w:rPr>
          <w:b/>
          <w:lang w:val="it-IT"/>
        </w:rPr>
        <w:t>F1-mjeru</w:t>
      </w:r>
      <w:r>
        <w:rPr>
          <w:lang w:val="it-IT"/>
        </w:rPr>
        <w:t xml:space="preserve">, otežane faktorima distribucije primjera po klasama (eng. </w:t>
      </w:r>
      <w:r>
        <w:rPr>
          <w:i/>
          <w:lang w:val="it-IT"/>
        </w:rPr>
        <w:t>Weighted Average</w:t>
      </w:r>
      <w:r>
        <w:rPr>
          <w:lang w:val="it-IT"/>
        </w:rPr>
        <w:t xml:space="preserve">)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     </w:t>
      </w:r>
    </w:p>
    <w:p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lang w:val="it-IT"/>
        </w:rPr>
        <w:t xml:space="preserve">                 </w:t>
      </w:r>
      <w:r>
        <w:rPr>
          <w:sz w:val="20"/>
          <w:szCs w:val="20"/>
          <w:lang w:val="it-IT"/>
        </w:rPr>
        <w:t xml:space="preserve">Napomena za računanje otežanih prosječnih vrijednosti: </w:t>
      </w:r>
    </w:p>
    <w:p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Ako skup podataka ima N</w:t>
      </w:r>
      <w:r>
        <w:rPr>
          <w:sz w:val="20"/>
          <w:szCs w:val="20"/>
          <w:vertAlign w:val="subscript"/>
          <w:lang w:val="it-IT"/>
        </w:rPr>
        <w:t>a</w:t>
      </w:r>
      <w:r>
        <w:rPr>
          <w:sz w:val="20"/>
          <w:szCs w:val="20"/>
          <w:lang w:val="it-IT"/>
        </w:rPr>
        <w:t xml:space="preserve"> primjera klase a i N</w:t>
      </w:r>
      <w:r>
        <w:rPr>
          <w:sz w:val="20"/>
          <w:szCs w:val="20"/>
          <w:vertAlign w:val="subscript"/>
          <w:lang w:val="it-IT"/>
        </w:rPr>
        <w:t>b</w:t>
      </w:r>
      <w:r>
        <w:rPr>
          <w:sz w:val="20"/>
          <w:szCs w:val="20"/>
          <w:lang w:val="it-IT"/>
        </w:rPr>
        <w:t xml:space="preserve"> primjera klase b, te su npr. osjetljivosti za klasu a i </w:t>
      </w:r>
    </w:p>
    <w:p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b: O</w:t>
      </w:r>
      <w:r>
        <w:rPr>
          <w:sz w:val="20"/>
          <w:szCs w:val="20"/>
          <w:vertAlign w:val="subscript"/>
          <w:lang w:val="it-IT"/>
        </w:rPr>
        <w:t xml:space="preserve">a  </w:t>
      </w:r>
      <w:r>
        <w:rPr>
          <w:sz w:val="20"/>
          <w:szCs w:val="20"/>
          <w:lang w:val="it-IT"/>
        </w:rPr>
        <w:t>i O</w:t>
      </w:r>
      <w:r>
        <w:rPr>
          <w:sz w:val="20"/>
          <w:szCs w:val="20"/>
          <w:vertAlign w:val="subscript"/>
          <w:lang w:val="it-IT"/>
        </w:rPr>
        <w:t>b</w:t>
      </w:r>
      <w:r>
        <w:rPr>
          <w:sz w:val="20"/>
          <w:szCs w:val="20"/>
          <w:lang w:val="it-IT"/>
        </w:rPr>
        <w:t xml:space="preserve">, otežana prosječna vrijednost osjetljivosti će biti: </w:t>
      </w:r>
    </w:p>
    <w:p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otežana prosječna osjetljivost O=</m:t>
        </m:r>
        <m:f>
          <m:f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+N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*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O</m:t>
            </m: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a</m:t>
            </m: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+N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ub>
            </m:sSub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*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O</m:t>
            </m: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b</m:t>
            </m: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ub>
        </m:sSub>
      </m:oMath>
    </w:p>
    <w:p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 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Rezultate provjeriti u Weki i unijeti u Tablicu: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tbl>
      <w:tblPr>
        <w:tblStyle w:val="27"/>
        <w:tblW w:w="6237" w:type="dxa"/>
        <w:tblInd w:w="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94"/>
        <w:gridCol w:w="170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3693" w:type="dxa"/>
            <w:gridSpan w:val="2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KLASIFIKATOR: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708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NB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Stablo odluke J48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85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T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70,17%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71,93%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0" w:type="dxa"/>
            <w:vMerge w:val="restart"/>
            <w:tcBorders>
              <w:top w:val="single" w:color="auto" w:sz="4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0"/>
                <w:szCs w:val="20"/>
                <w:lang w:val="it-IT"/>
              </w:rPr>
              <w:t>a</w:t>
            </w: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83%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97,2%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73,2%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77,8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81,28%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50" w:type="dxa"/>
            <w:vMerge w:val="restart"/>
            <w:textDirection w:val="btL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0"/>
                <w:szCs w:val="20"/>
                <w:lang w:val="it-IT"/>
              </w:rPr>
              <w:t>b</w:t>
            </w: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47,6%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28,57%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6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62,5%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85,71%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54,1%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42,84%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850" w:type="dxa"/>
            <w:vMerge w:val="restart"/>
            <w:textDirection w:val="btL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Otežane srednje vrijednosti</w:t>
            </w: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71.9%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71.9%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71.2%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75.8%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50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71.2%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67.2%</w:t>
            </w:r>
          </w:p>
        </w:tc>
      </w:tr>
    </w:tbl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Analizirati podatke iz Tablice.</w:t>
      </w:r>
    </w:p>
    <w:p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>Pomoć: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S obzirom na ukupnu Točnost koji biste klasifikacijski model odabrali? 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lang w:val="it-IT"/>
        </w:rPr>
        <w:tab/>
      </w:r>
      <w:r>
        <w:rPr>
          <w:color w:val="002060"/>
          <w:lang w:val="it-IT"/>
        </w:rPr>
        <w:t>J48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Da li je to ispravno rješenje? Naime, na temelju značenja vrijednosti ciljnog atributa 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(klase) zaključite kod koje klase greška u klasifikaciji ima teže posljedice po pacijenticu 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(tj. ‘više košta’)? </w:t>
      </w:r>
    </w:p>
    <w:p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>S obzirom na doneseni zaključak nadalje zaključiti koju grešku ćemo željeti minimizirati, odnosno za klasu u kojoj greške nose teže posljedice, za koju mjeru ćemo željeti da ima što veću vrijednost?</w:t>
      </w:r>
    </w:p>
    <w:p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>S obzirom na donesene zaključke, koji od dva klasifikacijska modela biste odabrali?</w:t>
      </w:r>
    </w:p>
    <w:p>
      <w:pPr>
        <w:ind w:left="720"/>
        <w:rPr>
          <w:lang w:val="it-IT"/>
        </w:rPr>
      </w:pPr>
      <w:r>
        <w:rPr>
          <w:color w:val="002060"/>
          <w:lang w:val="it-IT"/>
        </w:rPr>
        <w:t>Nije ispravno riješenje. Greška false negative za klasu b je puno gora. Biramo klasifikator sa većom osjetljivošću na klasu b, a to je NB</w:t>
      </w: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VIŠEKLASNA KLASIFIKACIJA</w:t>
      </w:r>
    </w:p>
    <w:p>
      <w:pPr>
        <w:autoSpaceDE w:val="0"/>
        <w:autoSpaceDN w:val="0"/>
        <w:adjustRightInd w:val="0"/>
        <w:jc w:val="both"/>
        <w:rPr>
          <w:b/>
          <w:lang w:val="it-IT"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3 - KLASNA KLASIFIKACIJA</w:t>
      </w:r>
    </w:p>
    <w:p>
      <w:pPr>
        <w:autoSpaceDE w:val="0"/>
        <w:autoSpaceDN w:val="0"/>
        <w:adjustRightInd w:val="0"/>
        <w:jc w:val="both"/>
        <w:rPr>
          <w:b/>
          <w:lang w:val="it-IT"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ZADACI: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Učitati u Weku skup podataka </w:t>
      </w:r>
      <w:r>
        <w:rPr>
          <w:b/>
          <w:lang w:val="it-IT"/>
        </w:rPr>
        <w:t>iris</w:t>
      </w:r>
      <w:r>
        <w:rPr>
          <w:lang w:val="it-IT"/>
        </w:rPr>
        <w:t xml:space="preserve"> i opisati ga: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autoSpaceDE w:val="0"/>
        <w:autoSpaceDN w:val="0"/>
        <w:adjustRightInd w:val="0"/>
        <w:ind w:left="360"/>
        <w:jc w:val="both"/>
        <w:rPr>
          <w:rFonts w:hint="default"/>
          <w:lang w:val="it-IT"/>
        </w:rPr>
      </w:pPr>
      <w:r>
        <w:rPr>
          <w:lang w:val="it-IT"/>
        </w:rPr>
        <w:t>5.1. Izvor skupa podataka (otvoriti iris.arff file u Excelu)</w:t>
      </w:r>
    </w:p>
    <w:p>
      <w:pPr>
        <w:autoSpaceDE w:val="0"/>
        <w:autoSpaceDN w:val="0"/>
        <w:adjustRightInd w:val="0"/>
        <w:ind w:left="36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 xml:space="preserve">      (a) Creator: R.A. Fisher</w:t>
      </w:r>
    </w:p>
    <w:p>
      <w:pPr>
        <w:autoSpaceDE w:val="0"/>
        <w:autoSpaceDN w:val="0"/>
        <w:adjustRightInd w:val="0"/>
        <w:ind w:left="36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 xml:space="preserve">      (b) Donor: Michael Marshall (MARSHALL%PLU@io.arc.nasa.gov)</w:t>
      </w:r>
    </w:p>
    <w:p>
      <w:pPr>
        <w:autoSpaceDE w:val="0"/>
        <w:autoSpaceDN w:val="0"/>
        <w:adjustRightInd w:val="0"/>
        <w:ind w:left="36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 xml:space="preserve">      (c) Date: July, 1988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5.2. Koliko primjera ima? </w:t>
      </w:r>
      <w:r>
        <w:rPr>
          <w:color w:val="002060"/>
          <w:lang w:val="it-IT"/>
        </w:rPr>
        <w:t>150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5.3. Koji su atributi i njihove vrijednosti; opisati značenje atributa i njihovih vrijednosti.*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>1. sepal length in cm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>2. sepal width in cm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it-IT"/>
        </w:rPr>
      </w:pPr>
      <w:r>
        <w:rPr>
          <w:rFonts w:hint="default"/>
          <w:color w:val="376092" w:themeColor="accent1" w:themeShade="BF"/>
          <w:lang w:val="it-IT"/>
        </w:rPr>
        <w:t>3. petal length in cm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lang w:val="it-IT"/>
        </w:rPr>
      </w:pPr>
      <w:r>
        <w:rPr>
          <w:rFonts w:hint="default"/>
          <w:color w:val="376092" w:themeColor="accent1" w:themeShade="BF"/>
          <w:lang w:val="it-IT"/>
        </w:rPr>
        <w:t>4. petal width in cm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5.4. Ima li atributa s nedostajućim vrijednostima? </w:t>
      </w:r>
      <w:r>
        <w:rPr>
          <w:color w:val="002060"/>
          <w:lang w:val="it-IT"/>
        </w:rPr>
        <w:t>0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5.5. Koji je klasni atribut i koje značenje imaju njegove vrijednosti?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en"/>
        </w:rPr>
      </w:pPr>
      <w:r>
        <w:rPr>
          <w:rFonts w:hint="default"/>
          <w:color w:val="376092" w:themeColor="accent1" w:themeShade="BF"/>
          <w:lang w:val="en"/>
        </w:rPr>
        <w:t>Skup podataka predvđa klasu cvijeta perunike na osnovu latica i</w:t>
      </w:r>
      <w:r>
        <w:rPr>
          <w:rFonts w:hint="default"/>
          <w:color w:val="376092" w:themeColor="accent1" w:themeShade="BF"/>
          <w:lang w:val="en"/>
        </w:rPr>
        <w:tab/>
        <w:t xml:space="preserve">     listiće glave cvijeta.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en"/>
        </w:rPr>
      </w:pPr>
      <w:r>
        <w:rPr>
          <w:rFonts w:hint="default"/>
          <w:color w:val="376092" w:themeColor="accent1" w:themeShade="BF"/>
          <w:lang w:val="en"/>
        </w:rPr>
        <w:t xml:space="preserve">      -- Iris Setosa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en"/>
        </w:rPr>
      </w:pPr>
      <w:r>
        <w:rPr>
          <w:rFonts w:hint="default"/>
          <w:color w:val="376092" w:themeColor="accent1" w:themeShade="BF"/>
          <w:lang w:val="en"/>
        </w:rPr>
        <w:t xml:space="preserve">      -- Iris Versicolour</w:t>
      </w:r>
    </w:p>
    <w:p>
      <w:pPr>
        <w:autoSpaceDE w:val="0"/>
        <w:autoSpaceDN w:val="0"/>
        <w:adjustRightInd w:val="0"/>
        <w:ind w:left="360" w:firstLine="716" w:firstLineChars="0"/>
        <w:jc w:val="both"/>
        <w:rPr>
          <w:rFonts w:hint="default"/>
          <w:color w:val="376092" w:themeColor="accent1" w:themeShade="BF"/>
          <w:lang w:val="en"/>
        </w:rPr>
      </w:pPr>
      <w:r>
        <w:rPr>
          <w:rFonts w:hint="default"/>
          <w:color w:val="376092" w:themeColor="accent1" w:themeShade="BF"/>
          <w:lang w:val="en"/>
        </w:rPr>
        <w:t xml:space="preserve">      -- Iris Virginica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5.6. Kakva je distribucija primjera po klasama? </w:t>
      </w:r>
    </w:p>
    <w:p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color w:val="002060"/>
          <w:lang w:val="it-IT"/>
        </w:rPr>
        <w:t>Jednaka: 50,50,50  (33,3% po klasi)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Izvršiti klasifikaciju skupa podataka na način da se prvih 64% primjera pridijeli skupu za treniranje, a preostalih 36% skupu za testiranje: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>
      <w:pPr>
        <w:autoSpaceDE w:val="0"/>
        <w:autoSpaceDN w:val="0"/>
        <w:adjustRightInd w:val="0"/>
        <w:jc w:val="both"/>
        <w:rPr>
          <w:i/>
          <w:lang w:val="it-IT"/>
        </w:rPr>
      </w:pPr>
      <w:r>
        <w:rPr>
          <w:lang w:val="it-IT"/>
        </w:rPr>
        <w:t xml:space="preserve">     </w:t>
      </w:r>
      <w:r>
        <w:rPr>
          <w:i/>
          <w:lang w:val="it-IT"/>
        </w:rPr>
        <w:t xml:space="preserve">Napomena: </w:t>
      </w:r>
    </w:p>
    <w:p>
      <w:pPr>
        <w:autoSpaceDE w:val="0"/>
        <w:autoSpaceDN w:val="0"/>
        <w:adjustRightInd w:val="0"/>
        <w:jc w:val="both"/>
        <w:rPr>
          <w:i/>
          <w:lang w:val="it-IT"/>
        </w:rPr>
      </w:pPr>
      <w:r>
        <w:rPr>
          <w:i/>
          <w:lang w:val="it-IT"/>
        </w:rPr>
        <w:t xml:space="preserve">    </w:t>
      </w:r>
      <w:r>
        <w:rPr>
          <w:b/>
          <w:i/>
          <w:lang w:val="it-IT"/>
        </w:rPr>
        <w:t>Ne</w:t>
      </w:r>
      <w:r>
        <w:rPr>
          <w:i/>
          <w:lang w:val="it-IT"/>
        </w:rPr>
        <w:t xml:space="preserve"> označiti opciju: More options</w:t>
      </w:r>
      <w:r>
        <w:rPr>
          <w:lang w:val="it-IT"/>
        </w:rPr>
        <w:t xml:space="preserve"> → </w:t>
      </w:r>
      <w:r>
        <w:rPr>
          <w:i/>
          <w:lang w:val="it-IT"/>
        </w:rPr>
        <w:t>Preserve order for % Split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i/>
          <w:lang w:val="it-IT"/>
        </w:rPr>
        <w:t xml:space="preserve">    </w:t>
      </w:r>
      <w:r>
        <w:rPr>
          <w:lang w:val="it-IT"/>
        </w:rPr>
        <w:t xml:space="preserve">Objasniti razlog zašto nema smisla sačuvati raspored primjera prilikom podjele skupa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podataka na primjere za treniranje i primjere za testiranje!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Klasifikaciju izvršiti Naivnim Bayesovim klasifikatorom (opcija: </w:t>
      </w:r>
      <w:r>
        <w:rPr>
          <w:i/>
          <w:lang w:val="it-IT"/>
        </w:rPr>
        <w:t>NaiveBayesSimple</w:t>
      </w:r>
      <w:r>
        <w:rPr>
          <w:lang w:val="it-IT"/>
        </w:rPr>
        <w:t>).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Na temelju dobivene matrice istinitosti izračunati sljedeće evaluacijske mjere (ručno! – izvještaju priložiti proračune).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Ukupnu točnost (</w:t>
      </w:r>
      <w:r>
        <w:rPr>
          <w:b/>
          <w:lang w:val="it-IT"/>
        </w:rPr>
        <w:t>T</w:t>
      </w:r>
      <w:r>
        <w:rPr>
          <w:lang w:val="it-IT"/>
        </w:rPr>
        <w:t>) klasifikatora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Odziv (Osjetljivost) (</w:t>
      </w:r>
      <w:r>
        <w:rPr>
          <w:b/>
          <w:lang w:val="it-IT"/>
        </w:rPr>
        <w:t>O</w:t>
      </w:r>
      <w:r>
        <w:rPr>
          <w:lang w:val="it-IT"/>
        </w:rPr>
        <w:t>)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Preciznost (</w:t>
      </w:r>
      <w:r>
        <w:rPr>
          <w:b/>
          <w:lang w:val="it-IT"/>
        </w:rPr>
        <w:t>P</w:t>
      </w:r>
      <w:r>
        <w:rPr>
          <w:lang w:val="it-IT"/>
        </w:rPr>
        <w:t>)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b/>
          <w:lang w:val="it-IT"/>
        </w:rPr>
        <w:t>F1-mjeru</w:t>
      </w:r>
      <w:r>
        <w:rPr>
          <w:lang w:val="it-IT"/>
        </w:rPr>
        <w:t xml:space="preserve"> za obje klase</w:t>
      </w:r>
    </w:p>
    <w:p>
      <w:pPr>
        <w:pStyle w:val="28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Prosječne vrijednosti za </w:t>
      </w:r>
      <w:r>
        <w:rPr>
          <w:b/>
          <w:lang w:val="it-IT"/>
        </w:rPr>
        <w:t>O</w:t>
      </w:r>
      <w:r>
        <w:rPr>
          <w:lang w:val="it-IT"/>
        </w:rPr>
        <w:t xml:space="preserve">, </w:t>
      </w:r>
      <w:r>
        <w:rPr>
          <w:b/>
          <w:lang w:val="it-IT"/>
        </w:rPr>
        <w:t>P</w:t>
      </w:r>
      <w:r>
        <w:rPr>
          <w:lang w:val="it-IT"/>
        </w:rPr>
        <w:t xml:space="preserve"> i </w:t>
      </w:r>
      <w:r>
        <w:rPr>
          <w:b/>
          <w:lang w:val="it-IT"/>
        </w:rPr>
        <w:t>F1-mjeru</w:t>
      </w:r>
      <w:r>
        <w:rPr>
          <w:lang w:val="it-IT"/>
        </w:rPr>
        <w:t xml:space="preserve">, otežane faktorima distribucije primjera po klasama (eng. </w:t>
      </w:r>
      <w:r>
        <w:rPr>
          <w:i/>
          <w:lang w:val="it-IT"/>
        </w:rPr>
        <w:t>Weighted Average</w:t>
      </w:r>
      <w:r>
        <w:rPr>
          <w:lang w:val="it-IT"/>
        </w:rPr>
        <w:t xml:space="preserve">) </w:t>
      </w:r>
    </w:p>
    <w:p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Rezultate provjeriti u Weki i unijeti u Tablicu: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tbl>
      <w:tblPr>
        <w:tblStyle w:val="27"/>
        <w:tblW w:w="5324" w:type="dxa"/>
        <w:tblInd w:w="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183"/>
        <w:gridCol w:w="14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  <w:lang w:val="it-IT"/>
              </w:rPr>
            </w:pPr>
          </w:p>
        </w:tc>
        <w:tc>
          <w:tcPr>
            <w:tcW w:w="3876" w:type="dxa"/>
            <w:gridSpan w:val="3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EVALUACIJSKE MJERE: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183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Odziv (O)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Preciznost (P)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F1-mjera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8"/>
                <w:szCs w:val="28"/>
                <w:lang w:val="it-IT"/>
              </w:rPr>
              <w:t>a</w:t>
            </w:r>
          </w:p>
        </w:tc>
        <w:tc>
          <w:tcPr>
            <w:tcW w:w="118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100%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100%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8"/>
                <w:szCs w:val="28"/>
                <w:lang w:val="it-IT"/>
              </w:rPr>
              <w:t>b</w:t>
            </w:r>
          </w:p>
        </w:tc>
        <w:tc>
          <w:tcPr>
            <w:tcW w:w="118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95%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90.476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92.6829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8"/>
                <w:szCs w:val="28"/>
                <w:lang w:val="it-IT"/>
              </w:rPr>
              <w:t>c</w:t>
            </w:r>
          </w:p>
        </w:tc>
        <w:tc>
          <w:tcPr>
            <w:tcW w:w="118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88.888%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98.076%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94.11%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Otežane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Srednje vrijednosti</w:t>
            </w:r>
          </w:p>
        </w:tc>
        <w:tc>
          <w:tcPr>
            <w:tcW w:w="118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94.444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94.5119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94.433</w:t>
            </w:r>
          </w:p>
        </w:tc>
      </w:tr>
    </w:tbl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hr-HR"/>
        </w:rPr>
        <w:t xml:space="preserve">T = </w:t>
      </w:r>
      <w:r>
        <w:rPr>
          <w:rFonts w:hint="default"/>
          <w:color w:val="376092" w:themeColor="accent1" w:themeShade="BF"/>
          <w:lang w:val="en"/>
        </w:rPr>
        <w:t>94.444</w:t>
      </w:r>
      <w:r>
        <w:rPr>
          <w:lang w:val="hr-HR"/>
        </w:rPr>
        <w:t xml:space="preserve"> Da li je u ovom slučaju T adekvatna mjera za ocjenu modela? Obrazložiti odgovor.</w:t>
      </w:r>
    </w:p>
    <w:p>
      <w:pPr>
        <w:pStyle w:val="28"/>
        <w:numPr>
          <w:numId w:val="0"/>
        </w:numPr>
        <w:autoSpaceDE w:val="0"/>
        <w:autoSpaceDN w:val="0"/>
        <w:adjustRightInd w:val="0"/>
        <w:ind w:left="360" w:leftChars="0"/>
        <w:jc w:val="both"/>
        <w:rPr>
          <w:rFonts w:hint="default"/>
          <w:color w:val="376092" w:themeColor="accent1" w:themeShade="BF"/>
          <w:lang w:val="en"/>
        </w:rPr>
      </w:pPr>
      <w:r>
        <w:rPr>
          <w:rFonts w:hint="default"/>
          <w:color w:val="376092" w:themeColor="accent1" w:themeShade="BF"/>
          <w:lang w:val="en"/>
        </w:rPr>
        <w:t>Da. Budući da se radi o klasifikaciji cvijeća, gdje su posljedice za FN i FP gotovo jednake, točnost je adekvatna mjera.</w:t>
      </w:r>
      <w:bookmarkStart w:id="0" w:name="_GoBack"/>
      <w:bookmarkEnd w:id="0"/>
    </w:p>
    <w:p>
      <w:pPr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MULTI - KLASNA KLASIFIKACIJA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ZADACI: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Iz dosadašnjih primjera vidljivo je da je ‘ručno’ računanje evaluacijskih mjera zamorno (za 2 i 3 klase). A kod multi-klasnih klasifikacija (primjerice, da imamo 10 ili više klasa, što nije rijedak slučaj u praksi), ručno računanje bi bilo i nemoguće. 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Stoga je ovaj zadatak sljedeći: </w:t>
      </w:r>
    </w:p>
    <w:p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>
      <w:pPr>
        <w:pStyle w:val="28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U nekom programskom jeziku kojeg preferirate (C, Python, Matlab, bilo koji) napisati program koji omogućava korisniku da upiše matricu istinitosti te na temelju nje računa i ispisuje evaluacijske mjere (ukupnu T, te O, S, P i F1-mjeru za svaku klasu zasebno, te srednje vrijednosti otežane distribucijom primjera po klasama) </w:t>
      </w:r>
    </w:p>
    <w:p>
      <w:pPr>
        <w:autoSpaceDE w:val="0"/>
        <w:autoSpaceDN w:val="0"/>
        <w:adjustRightInd w:val="0"/>
        <w:ind w:left="720"/>
        <w:jc w:val="both"/>
        <w:rPr>
          <w:lang w:val="it-IT"/>
        </w:rPr>
      </w:pPr>
    </w:p>
    <w:p>
      <w:pPr>
        <w:pStyle w:val="28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Provjera ispravnosti programa:</w:t>
      </w:r>
    </w:p>
    <w:p>
      <w:pPr>
        <w:ind w:left="1080"/>
        <w:rPr>
          <w:lang w:val="it-IT"/>
        </w:rPr>
      </w:pPr>
      <w:r>
        <w:rPr>
          <w:lang w:val="it-IT"/>
        </w:rPr>
        <w:t xml:space="preserve">Skinuti s interneta besplatno dostupan skup podataka </w:t>
      </w:r>
      <w:r>
        <w:rPr>
          <w:b/>
          <w:lang w:val="it-IT"/>
        </w:rPr>
        <w:t>Car</w:t>
      </w:r>
      <w:r>
        <w:rPr>
          <w:lang w:val="it-IT"/>
        </w:rPr>
        <w:t xml:space="preserve"> (link: </w:t>
      </w:r>
      <w:r>
        <w:fldChar w:fldCharType="begin"/>
      </w:r>
      <w:r>
        <w:instrText xml:space="preserve"> HYPERLINK "https://www.cs.ubc.ca/labs/beta/Projects/autoweka/datasets/" </w:instrText>
      </w:r>
      <w:r>
        <w:fldChar w:fldCharType="separate"/>
      </w:r>
      <w:r>
        <w:rPr>
          <w:rStyle w:val="24"/>
        </w:rPr>
        <w:t>https://www.cs.ubc.ca/labs/beta/Projects/autoweka/datasets/</w:t>
      </w:r>
      <w:r>
        <w:rPr>
          <w:rStyle w:val="24"/>
        </w:rPr>
        <w:fldChar w:fldCharType="end"/>
      </w:r>
      <w:r>
        <w:t xml:space="preserve"> ). Proučiti i opisati što predstavlja skup podataka. U Weki klasificirati skup podataka (odabrati po želji klasifikator te klasifikacijski model trenirati na skupu podataka train.arff, a testirati na skupu podataka test.arff). Matricu istinitosti učitati u svoj program i dobiti evaluacijske mjere. Dobivene rezultate usporediti s evaluacijskim mjerama dobivenim u Weki.</w:t>
      </w:r>
      <w:r>
        <w:rPr>
          <w:lang w:val="it-IT"/>
        </w:rPr>
        <w:t xml:space="preserve">   </w:t>
      </w:r>
    </w:p>
    <w:p>
      <w:pPr>
        <w:autoSpaceDE w:val="0"/>
        <w:autoSpaceDN w:val="0"/>
        <w:adjustRightInd w:val="0"/>
        <w:jc w:val="both"/>
        <w:rPr>
          <w:lang w:val="it-IT"/>
        </w:rPr>
      </w:pPr>
    </w:p>
    <w:p>
      <w:pPr>
        <w:pStyle w:val="28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Primjenom programa izračunati i ispisati evaluacijske mjere za 9-klasnu klasifikaciju čija je tablica istinitosti dana na Slajdu br. 83 (Slajdovi iz predavanja).</w:t>
      </w:r>
    </w:p>
    <w:sectPr>
      <w:footerReference r:id="rId3" w:type="default"/>
      <w:footerReference r:id="rId4" w:type="even"/>
      <w:pgSz w:w="11906" w:h="16838"/>
      <w:pgMar w:top="1417" w:right="1417" w:bottom="1417" w:left="1417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Noto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Liberation 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Asana Mat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47021"/>
    <w:multiLevelType w:val="multilevel"/>
    <w:tmpl w:val="46347021"/>
    <w:lvl w:ilvl="0" w:tentative="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8767AE"/>
    <w:multiLevelType w:val="multilevel"/>
    <w:tmpl w:val="518767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8811314"/>
    <w:multiLevelType w:val="multilevel"/>
    <w:tmpl w:val="5881131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CD"/>
    <w:rsid w:val="00057CE3"/>
    <w:rsid w:val="0008777B"/>
    <w:rsid w:val="000B2FD4"/>
    <w:rsid w:val="000C3EAB"/>
    <w:rsid w:val="000D2D13"/>
    <w:rsid w:val="000D756E"/>
    <w:rsid w:val="000D7BA0"/>
    <w:rsid w:val="000F4D71"/>
    <w:rsid w:val="00101B85"/>
    <w:rsid w:val="00103A3D"/>
    <w:rsid w:val="00122959"/>
    <w:rsid w:val="001247AA"/>
    <w:rsid w:val="0012516E"/>
    <w:rsid w:val="00136C73"/>
    <w:rsid w:val="00142B22"/>
    <w:rsid w:val="00161513"/>
    <w:rsid w:val="00170042"/>
    <w:rsid w:val="0018072E"/>
    <w:rsid w:val="00185B02"/>
    <w:rsid w:val="001A0C25"/>
    <w:rsid w:val="001A68F6"/>
    <w:rsid w:val="001B2989"/>
    <w:rsid w:val="001F5A0F"/>
    <w:rsid w:val="00215A20"/>
    <w:rsid w:val="002264C8"/>
    <w:rsid w:val="00275132"/>
    <w:rsid w:val="00293B4C"/>
    <w:rsid w:val="002A3EF6"/>
    <w:rsid w:val="002D62A2"/>
    <w:rsid w:val="002E6854"/>
    <w:rsid w:val="002F41EB"/>
    <w:rsid w:val="003014E2"/>
    <w:rsid w:val="0030586A"/>
    <w:rsid w:val="00310026"/>
    <w:rsid w:val="00316ECE"/>
    <w:rsid w:val="00323567"/>
    <w:rsid w:val="00327F31"/>
    <w:rsid w:val="00334452"/>
    <w:rsid w:val="00340071"/>
    <w:rsid w:val="00342565"/>
    <w:rsid w:val="00342C4D"/>
    <w:rsid w:val="00357FF1"/>
    <w:rsid w:val="00385F2E"/>
    <w:rsid w:val="00387616"/>
    <w:rsid w:val="00392C95"/>
    <w:rsid w:val="00395B80"/>
    <w:rsid w:val="003D39EA"/>
    <w:rsid w:val="003E0F85"/>
    <w:rsid w:val="00413F06"/>
    <w:rsid w:val="00423CC5"/>
    <w:rsid w:val="00425CD8"/>
    <w:rsid w:val="00434BD4"/>
    <w:rsid w:val="00442B34"/>
    <w:rsid w:val="0045243C"/>
    <w:rsid w:val="00470AE9"/>
    <w:rsid w:val="00471480"/>
    <w:rsid w:val="00477F22"/>
    <w:rsid w:val="00483256"/>
    <w:rsid w:val="004D5A9A"/>
    <w:rsid w:val="004E0DF4"/>
    <w:rsid w:val="004E720C"/>
    <w:rsid w:val="004F39C0"/>
    <w:rsid w:val="00522D4C"/>
    <w:rsid w:val="00523F08"/>
    <w:rsid w:val="00534D3A"/>
    <w:rsid w:val="00537FC2"/>
    <w:rsid w:val="00542A24"/>
    <w:rsid w:val="0054537C"/>
    <w:rsid w:val="0055652C"/>
    <w:rsid w:val="00562403"/>
    <w:rsid w:val="0057027B"/>
    <w:rsid w:val="005734D6"/>
    <w:rsid w:val="00574F08"/>
    <w:rsid w:val="00575A50"/>
    <w:rsid w:val="0058275B"/>
    <w:rsid w:val="005949AF"/>
    <w:rsid w:val="005C0006"/>
    <w:rsid w:val="005C6876"/>
    <w:rsid w:val="005D1285"/>
    <w:rsid w:val="005D6140"/>
    <w:rsid w:val="005F51DB"/>
    <w:rsid w:val="00614723"/>
    <w:rsid w:val="00623B0A"/>
    <w:rsid w:val="006443B8"/>
    <w:rsid w:val="0066242B"/>
    <w:rsid w:val="0066387F"/>
    <w:rsid w:val="00670E11"/>
    <w:rsid w:val="006724ED"/>
    <w:rsid w:val="00675F0D"/>
    <w:rsid w:val="0068335F"/>
    <w:rsid w:val="00694833"/>
    <w:rsid w:val="006B034F"/>
    <w:rsid w:val="006B33C9"/>
    <w:rsid w:val="006D26EF"/>
    <w:rsid w:val="006E71F4"/>
    <w:rsid w:val="006F0548"/>
    <w:rsid w:val="006F63CD"/>
    <w:rsid w:val="00700A74"/>
    <w:rsid w:val="007044FB"/>
    <w:rsid w:val="007228BA"/>
    <w:rsid w:val="00730C99"/>
    <w:rsid w:val="00740DBC"/>
    <w:rsid w:val="007468F6"/>
    <w:rsid w:val="00764201"/>
    <w:rsid w:val="00764E33"/>
    <w:rsid w:val="00773017"/>
    <w:rsid w:val="007777EE"/>
    <w:rsid w:val="0078095B"/>
    <w:rsid w:val="00795C8C"/>
    <w:rsid w:val="007B77CC"/>
    <w:rsid w:val="007D4227"/>
    <w:rsid w:val="007D773F"/>
    <w:rsid w:val="007F5B5B"/>
    <w:rsid w:val="00806BDE"/>
    <w:rsid w:val="00813FEC"/>
    <w:rsid w:val="00831934"/>
    <w:rsid w:val="00832710"/>
    <w:rsid w:val="00834D56"/>
    <w:rsid w:val="00863AFB"/>
    <w:rsid w:val="00865A0D"/>
    <w:rsid w:val="00870020"/>
    <w:rsid w:val="00870FE2"/>
    <w:rsid w:val="008827B9"/>
    <w:rsid w:val="0088694C"/>
    <w:rsid w:val="00891AFD"/>
    <w:rsid w:val="0089752E"/>
    <w:rsid w:val="008D2AF2"/>
    <w:rsid w:val="008E3541"/>
    <w:rsid w:val="00911741"/>
    <w:rsid w:val="00943458"/>
    <w:rsid w:val="009446CA"/>
    <w:rsid w:val="00945DBE"/>
    <w:rsid w:val="0094636A"/>
    <w:rsid w:val="00973ED5"/>
    <w:rsid w:val="00986344"/>
    <w:rsid w:val="00995CCE"/>
    <w:rsid w:val="009B22FB"/>
    <w:rsid w:val="009C04ED"/>
    <w:rsid w:val="009E2884"/>
    <w:rsid w:val="009F4523"/>
    <w:rsid w:val="00A2726E"/>
    <w:rsid w:val="00A50413"/>
    <w:rsid w:val="00A53BA1"/>
    <w:rsid w:val="00A60E62"/>
    <w:rsid w:val="00A747AD"/>
    <w:rsid w:val="00A86A71"/>
    <w:rsid w:val="00AB2923"/>
    <w:rsid w:val="00AB6DBA"/>
    <w:rsid w:val="00AD6790"/>
    <w:rsid w:val="00AD72A7"/>
    <w:rsid w:val="00AE2CE4"/>
    <w:rsid w:val="00AF2F04"/>
    <w:rsid w:val="00AF3843"/>
    <w:rsid w:val="00B0146F"/>
    <w:rsid w:val="00B07122"/>
    <w:rsid w:val="00B35D2E"/>
    <w:rsid w:val="00B5523D"/>
    <w:rsid w:val="00B56825"/>
    <w:rsid w:val="00B620D3"/>
    <w:rsid w:val="00B657DF"/>
    <w:rsid w:val="00B8188D"/>
    <w:rsid w:val="00BB0CA5"/>
    <w:rsid w:val="00BD6098"/>
    <w:rsid w:val="00BD7E54"/>
    <w:rsid w:val="00BE63CB"/>
    <w:rsid w:val="00C00166"/>
    <w:rsid w:val="00C3200F"/>
    <w:rsid w:val="00C8558E"/>
    <w:rsid w:val="00CA2DF9"/>
    <w:rsid w:val="00CC1805"/>
    <w:rsid w:val="00CC3F2F"/>
    <w:rsid w:val="00CD0E22"/>
    <w:rsid w:val="00CF0E8A"/>
    <w:rsid w:val="00D15367"/>
    <w:rsid w:val="00D264F0"/>
    <w:rsid w:val="00D2774A"/>
    <w:rsid w:val="00D4329B"/>
    <w:rsid w:val="00D54F85"/>
    <w:rsid w:val="00D8191A"/>
    <w:rsid w:val="00DA3BB0"/>
    <w:rsid w:val="00DB27E7"/>
    <w:rsid w:val="00DE4CBE"/>
    <w:rsid w:val="00DF1127"/>
    <w:rsid w:val="00DF1FB9"/>
    <w:rsid w:val="00DF6DF3"/>
    <w:rsid w:val="00E00A23"/>
    <w:rsid w:val="00E02420"/>
    <w:rsid w:val="00E03B0A"/>
    <w:rsid w:val="00E1068A"/>
    <w:rsid w:val="00E171DD"/>
    <w:rsid w:val="00E17206"/>
    <w:rsid w:val="00E24648"/>
    <w:rsid w:val="00E32417"/>
    <w:rsid w:val="00E431F9"/>
    <w:rsid w:val="00E43747"/>
    <w:rsid w:val="00E522BF"/>
    <w:rsid w:val="00E531EA"/>
    <w:rsid w:val="00E541A9"/>
    <w:rsid w:val="00E74111"/>
    <w:rsid w:val="00E764D4"/>
    <w:rsid w:val="00E83067"/>
    <w:rsid w:val="00E834E0"/>
    <w:rsid w:val="00EC691A"/>
    <w:rsid w:val="00ED55BA"/>
    <w:rsid w:val="00EE78B9"/>
    <w:rsid w:val="00EF73AE"/>
    <w:rsid w:val="00F10153"/>
    <w:rsid w:val="00F30195"/>
    <w:rsid w:val="00F322A9"/>
    <w:rsid w:val="00F45B96"/>
    <w:rsid w:val="00F52479"/>
    <w:rsid w:val="00FA4DEF"/>
    <w:rsid w:val="00FB70FE"/>
    <w:rsid w:val="00FD2AFF"/>
    <w:rsid w:val="00FE5EAF"/>
    <w:rsid w:val="7BF67F28"/>
    <w:rsid w:val="AF3FA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6"/>
    </w:rPr>
  </w:style>
  <w:style w:type="paragraph" w:styleId="4">
    <w:name w:val="heading 3"/>
    <w:basedOn w:val="1"/>
    <w:next w:val="1"/>
    <w:qFormat/>
    <w:uiPriority w:val="0"/>
    <w:pPr>
      <w:keepNext/>
      <w:autoSpaceDE w:val="0"/>
      <w:autoSpaceDN w:val="0"/>
      <w:adjustRightInd w:val="0"/>
      <w:jc w:val="both"/>
      <w:outlineLvl w:val="2"/>
    </w:pPr>
    <w:rPr>
      <w:b/>
      <w:bCs/>
      <w:color w:val="000000"/>
      <w:sz w:val="32"/>
    </w:rPr>
  </w:style>
  <w:style w:type="paragraph" w:styleId="5">
    <w:name w:val="heading 4"/>
    <w:basedOn w:val="1"/>
    <w:next w:val="1"/>
    <w:qFormat/>
    <w:uiPriority w:val="0"/>
    <w:pPr>
      <w:keepNext/>
      <w:autoSpaceDE w:val="0"/>
      <w:autoSpaceDN w:val="0"/>
      <w:adjustRightInd w:val="0"/>
      <w:jc w:val="both"/>
      <w:outlineLvl w:val="3"/>
    </w:pPr>
    <w:rPr>
      <w:color w:val="000000"/>
      <w:sz w:val="28"/>
    </w:rPr>
  </w:style>
  <w:style w:type="paragraph" w:styleId="6">
    <w:name w:val="heading 5"/>
    <w:basedOn w:val="1"/>
    <w:next w:val="1"/>
    <w:qFormat/>
    <w:uiPriority w:val="0"/>
    <w:pPr>
      <w:keepNext/>
      <w:autoSpaceDE w:val="0"/>
      <w:autoSpaceDN w:val="0"/>
      <w:adjustRightInd w:val="0"/>
      <w:jc w:val="both"/>
      <w:outlineLvl w:val="4"/>
    </w:pPr>
    <w:rPr>
      <w:b/>
      <w:bCs/>
      <w:color w:val="000000"/>
    </w:rPr>
  </w:style>
  <w:style w:type="paragraph" w:styleId="7">
    <w:name w:val="heading 6"/>
    <w:basedOn w:val="1"/>
    <w:next w:val="1"/>
    <w:qFormat/>
    <w:uiPriority w:val="0"/>
    <w:pPr>
      <w:keepNext/>
      <w:autoSpaceDE w:val="0"/>
      <w:autoSpaceDN w:val="0"/>
      <w:adjustRightInd w:val="0"/>
      <w:outlineLvl w:val="5"/>
    </w:pPr>
    <w:rPr>
      <w:b/>
      <w:bCs/>
      <w:color w:val="000000"/>
    </w:rPr>
  </w:style>
  <w:style w:type="paragraph" w:styleId="8">
    <w:name w:val="heading 7"/>
    <w:basedOn w:val="1"/>
    <w:next w:val="1"/>
    <w:qFormat/>
    <w:uiPriority w:val="0"/>
    <w:pPr>
      <w:keepNext/>
      <w:autoSpaceDE w:val="0"/>
      <w:autoSpaceDN w:val="0"/>
      <w:adjustRightInd w:val="0"/>
      <w:jc w:val="both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autoSpaceDE w:val="0"/>
      <w:autoSpaceDN w:val="0"/>
      <w:adjustRightInd w:val="0"/>
      <w:outlineLvl w:val="7"/>
    </w:pPr>
    <w:rPr>
      <w:b/>
      <w:bCs/>
      <w:color w:val="810000"/>
      <w:szCs w:val="20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spacing w:after="120"/>
    </w:pPr>
  </w:style>
  <w:style w:type="paragraph" w:styleId="13">
    <w:name w:val="Body Text 2"/>
    <w:basedOn w:val="1"/>
    <w:qFormat/>
    <w:uiPriority w:val="0"/>
    <w:pPr>
      <w:autoSpaceDE w:val="0"/>
      <w:autoSpaceDN w:val="0"/>
      <w:adjustRightInd w:val="0"/>
      <w:jc w:val="both"/>
    </w:pPr>
    <w:rPr>
      <w:sz w:val="15"/>
      <w:szCs w:val="15"/>
    </w:rPr>
  </w:style>
  <w:style w:type="paragraph" w:styleId="14">
    <w:name w:val="Body Text 3"/>
    <w:basedOn w:val="1"/>
    <w:qFormat/>
    <w:uiPriority w:val="0"/>
    <w:pPr>
      <w:autoSpaceDE w:val="0"/>
      <w:autoSpaceDN w:val="0"/>
      <w:adjustRightInd w:val="0"/>
      <w:jc w:val="both"/>
    </w:pPr>
    <w:rPr>
      <w:color w:val="000000"/>
    </w:rPr>
  </w:style>
  <w:style w:type="paragraph" w:styleId="15">
    <w:name w:val="annotation text"/>
    <w:basedOn w:val="1"/>
    <w:semiHidden/>
    <w:qFormat/>
    <w:uiPriority w:val="0"/>
    <w:rPr>
      <w:sz w:val="20"/>
      <w:szCs w:val="20"/>
    </w:rPr>
  </w:style>
  <w:style w:type="paragraph" w:styleId="16">
    <w:name w:val="annotation subject"/>
    <w:basedOn w:val="15"/>
    <w:next w:val="15"/>
    <w:semiHidden/>
    <w:qFormat/>
    <w:uiPriority w:val="0"/>
    <w:rPr>
      <w:b/>
      <w:bCs/>
    </w:rPr>
  </w:style>
  <w:style w:type="paragraph" w:styleId="17">
    <w:name w:val="footer"/>
    <w:basedOn w:val="1"/>
    <w:link w:val="31"/>
    <w:qFormat/>
    <w:uiPriority w:val="99"/>
    <w:pPr>
      <w:tabs>
        <w:tab w:val="center" w:pos="4536"/>
        <w:tab w:val="right" w:pos="9072"/>
      </w:tabs>
    </w:pPr>
  </w:style>
  <w:style w:type="paragraph" w:styleId="18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9">
    <w:name w:val="toc 1"/>
    <w:basedOn w:val="2"/>
    <w:next w:val="12"/>
    <w:semiHidden/>
    <w:qFormat/>
    <w:uiPriority w:val="0"/>
    <w:pPr>
      <w:spacing w:before="120" w:after="120"/>
    </w:pPr>
    <w:rPr>
      <w:rFonts w:ascii="Times New Roman" w:hAnsi="Times New Roman" w:cs="Times New Roman"/>
      <w:b w:val="0"/>
      <w:kern w:val="0"/>
      <w:sz w:val="50"/>
      <w:szCs w:val="24"/>
      <w:lang w:val="hr-HR"/>
    </w:rPr>
  </w:style>
  <w:style w:type="paragraph" w:styleId="20">
    <w:name w:val="toc 2"/>
    <w:basedOn w:val="2"/>
    <w:next w:val="12"/>
    <w:semiHidden/>
    <w:qFormat/>
    <w:uiPriority w:val="0"/>
    <w:pPr>
      <w:spacing w:before="400" w:after="400"/>
      <w:ind w:left="240"/>
    </w:pPr>
    <w:rPr>
      <w:rFonts w:ascii="Times New Roman" w:hAnsi="Times New Roman" w:cs="Times New Roman"/>
      <w:bCs w:val="0"/>
      <w:smallCaps/>
      <w:kern w:val="0"/>
      <w:sz w:val="50"/>
      <w:szCs w:val="24"/>
      <w:lang w:val="hr-HR"/>
    </w:rPr>
  </w:style>
  <w:style w:type="character" w:styleId="22">
    <w:name w:val="annotation reference"/>
    <w:basedOn w:val="21"/>
    <w:semiHidden/>
    <w:qFormat/>
    <w:uiPriority w:val="0"/>
    <w:rPr>
      <w:sz w:val="16"/>
      <w:szCs w:val="16"/>
    </w:rPr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page number"/>
    <w:basedOn w:val="21"/>
    <w:qFormat/>
    <w:uiPriority w:val="0"/>
  </w:style>
  <w:style w:type="table" w:styleId="27">
    <w:name w:val="Table Grid"/>
    <w:basedOn w:val="2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styleId="29">
    <w:name w:val="Placeholder Text"/>
    <w:basedOn w:val="21"/>
    <w:semiHidden/>
    <w:qFormat/>
    <w:uiPriority w:val="99"/>
    <w:rPr>
      <w:color w:val="808080"/>
    </w:rPr>
  </w:style>
  <w:style w:type="table" w:customStyle="1" w:styleId="30">
    <w:name w:val="Plain Table 1"/>
    <w:basedOn w:val="26"/>
    <w:qFormat/>
    <w:uiPriority w:val="41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1">
    <w:name w:val="Footer Char"/>
    <w:basedOn w:val="21"/>
    <w:link w:val="17"/>
    <w:qFormat/>
    <w:uiPriority w:val="99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1023</Words>
  <Characters>5836</Characters>
  <Lines>48</Lines>
  <Paragraphs>13</Paragraphs>
  <TotalTime>247</TotalTime>
  <ScaleCrop>false</ScaleCrop>
  <LinksUpToDate>false</LinksUpToDate>
  <CharactersWithSpaces>6846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2019-12-03T18:26:00Z</dcterms:created>
  <dc:creator>Vlasta Zanchi</dc:creator>
  <cp:lastModifiedBy>kula</cp:lastModifiedBy>
  <cp:lastPrinted>2019-07-23T14:14:00Z</cp:lastPrinted>
  <dcterms:modified xsi:type="dcterms:W3CDTF">2019-12-16T20:56:16Z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