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C27F5" w14:textId="52EDFEC7" w:rsidR="00075891" w:rsidRPr="00A101B2" w:rsidRDefault="00075891" w:rsidP="009F2684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A101B2">
        <w:rPr>
          <w:b/>
          <w:bCs/>
        </w:rPr>
        <w:t>Geneza utworu (225)</w:t>
      </w:r>
    </w:p>
    <w:p w14:paraId="0F5401A5" w14:textId="58FDF474" w:rsidR="00812282" w:rsidRDefault="00812282" w:rsidP="009F2684">
      <w:pPr>
        <w:pStyle w:val="Akapitzlist"/>
        <w:numPr>
          <w:ilvl w:val="0"/>
          <w:numId w:val="2"/>
        </w:numPr>
        <w:jc w:val="both"/>
        <w:rPr>
          <w:i/>
          <w:iCs/>
        </w:rPr>
      </w:pPr>
      <w:r>
        <w:t xml:space="preserve">Wiersz ten znany jest również jako </w:t>
      </w:r>
      <w:r w:rsidRPr="00812282">
        <w:rPr>
          <w:i/>
          <w:iCs/>
        </w:rPr>
        <w:t>Żale Matki Boskiej pod krzyżem</w:t>
      </w:r>
      <w:r>
        <w:t xml:space="preserve"> i </w:t>
      </w:r>
      <w:r w:rsidRPr="00812282">
        <w:rPr>
          <w:i/>
          <w:iCs/>
        </w:rPr>
        <w:t>Posłuchajcie bracia mili</w:t>
      </w:r>
    </w:p>
    <w:p w14:paraId="46B016EE" w14:textId="6B9C1558" w:rsidR="00812282" w:rsidRDefault="00812282" w:rsidP="009F2684">
      <w:pPr>
        <w:pStyle w:val="Akapitzlist"/>
        <w:numPr>
          <w:ilvl w:val="0"/>
          <w:numId w:val="2"/>
        </w:numPr>
        <w:jc w:val="both"/>
      </w:pPr>
      <w:r>
        <w:t xml:space="preserve">Najprawdopodobniej był częścią </w:t>
      </w:r>
      <w:r w:rsidR="00DC0193">
        <w:t>zaginionego</w:t>
      </w:r>
      <w:r>
        <w:t xml:space="preserve"> </w:t>
      </w:r>
      <w:r w:rsidR="00DC0193">
        <w:t>dramatu</w:t>
      </w:r>
      <w:r>
        <w:t xml:space="preserve"> liturgicznego przeznaczonego do wykonywania w wielki piątek</w:t>
      </w:r>
    </w:p>
    <w:p w14:paraId="6D5EA346" w14:textId="0C005025" w:rsidR="00812282" w:rsidRDefault="00812282" w:rsidP="009F2684">
      <w:pPr>
        <w:pStyle w:val="Akapitzlist"/>
        <w:numPr>
          <w:ilvl w:val="0"/>
          <w:numId w:val="2"/>
        </w:numPr>
        <w:jc w:val="both"/>
      </w:pPr>
      <w:r>
        <w:t>Powstał w latach 70 XV</w:t>
      </w:r>
      <w:r w:rsidR="00A101B2">
        <w:t xml:space="preserve"> </w:t>
      </w:r>
      <w:r>
        <w:t xml:space="preserve">w. </w:t>
      </w:r>
      <w:r w:rsidR="00A101B2">
        <w:t xml:space="preserve">(ok. 1470r.) </w:t>
      </w:r>
      <w:r>
        <w:t xml:space="preserve"> W klasztorze Świętego krzyża na </w:t>
      </w:r>
      <w:r w:rsidR="00A101B2">
        <w:t>Ł</w:t>
      </w:r>
      <w:r>
        <w:t xml:space="preserve">ysej </w:t>
      </w:r>
      <w:r w:rsidR="00A101B2">
        <w:t>G</w:t>
      </w:r>
      <w:r>
        <w:t>órze</w:t>
      </w:r>
    </w:p>
    <w:p w14:paraId="2755C63F" w14:textId="2D7DC816" w:rsidR="00812282" w:rsidRDefault="00812282" w:rsidP="009F2684">
      <w:pPr>
        <w:pStyle w:val="Akapitzlist"/>
        <w:numPr>
          <w:ilvl w:val="0"/>
          <w:numId w:val="2"/>
        </w:numPr>
        <w:jc w:val="both"/>
      </w:pPr>
      <w:r>
        <w:t xml:space="preserve">Autor jest nieznany, wiemy, że był bardzo </w:t>
      </w:r>
      <w:r w:rsidR="00A101B2">
        <w:t>dobrze</w:t>
      </w:r>
      <w:r>
        <w:t xml:space="preserve"> wykształcony </w:t>
      </w:r>
    </w:p>
    <w:p w14:paraId="7D91FCD1" w14:textId="6E703C94" w:rsidR="00812282" w:rsidRDefault="00812282" w:rsidP="009F2684">
      <w:pPr>
        <w:pStyle w:val="Akapitzlist"/>
        <w:numPr>
          <w:ilvl w:val="0"/>
          <w:numId w:val="2"/>
        </w:numPr>
        <w:jc w:val="both"/>
      </w:pPr>
      <w:r>
        <w:t xml:space="preserve">Utwór wpisuje się w obowiązujące w całej ówczesnej Europie konwencje przedstawiania cierpiące Matki Boskiej </w:t>
      </w:r>
    </w:p>
    <w:p w14:paraId="66F8E26A" w14:textId="0977670C" w:rsidR="00812282" w:rsidRPr="00812282" w:rsidRDefault="00A101B2" w:rsidP="009F2684">
      <w:pPr>
        <w:pStyle w:val="Akapitzlist"/>
        <w:numPr>
          <w:ilvl w:val="0"/>
          <w:numId w:val="2"/>
        </w:numPr>
        <w:jc w:val="both"/>
      </w:pPr>
      <w:r>
        <w:t>Akcentowano ludzki, zmysłowy wymiar śmierci Chrystusa i cierpień Matki Boskiej, co przemawiało do wyobraźni artystów. Jest to widoczne w dziełach stuki gotyckiej</w:t>
      </w:r>
    </w:p>
    <w:p w14:paraId="6A975D63" w14:textId="44B8F4CD" w:rsidR="00075891" w:rsidRPr="00A101B2" w:rsidRDefault="00075891" w:rsidP="009F2684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A101B2">
        <w:rPr>
          <w:b/>
          <w:bCs/>
        </w:rPr>
        <w:t>Kompozycja (227)</w:t>
      </w:r>
    </w:p>
    <w:p w14:paraId="06943438" w14:textId="47F08A56" w:rsidR="00A101B2" w:rsidRDefault="00A101B2" w:rsidP="009F2684">
      <w:pPr>
        <w:pStyle w:val="Akapitzlist"/>
        <w:jc w:val="both"/>
      </w:pPr>
      <w:r>
        <w:t xml:space="preserve">Lament świętokrzyski składa się z ośmiu strof, których długość układa się ściśle z podejmowanymi w nich wątkami. </w:t>
      </w:r>
    </w:p>
    <w:p w14:paraId="71F7E586" w14:textId="69A0BC04" w:rsidR="00A101B2" w:rsidRDefault="00A101B2" w:rsidP="009F2684">
      <w:pPr>
        <w:pStyle w:val="Akapitzlist"/>
        <w:jc w:val="both"/>
      </w:pPr>
      <w:r>
        <w:t xml:space="preserve">Wiersz rozpoczyna się apostrofą – w dwóch pierwszych strofach osoba zwraca się do wszystkich </w:t>
      </w:r>
      <w:r w:rsidR="00DC0193">
        <w:t>ludźmi</w:t>
      </w:r>
      <w:r>
        <w:t>, ujawni kim jest i wygłasza swój monolog.</w:t>
      </w:r>
    </w:p>
    <w:p w14:paraId="585DBDC5" w14:textId="27589D05" w:rsidR="00A101B2" w:rsidRDefault="00A101B2" w:rsidP="009F2684">
      <w:pPr>
        <w:pStyle w:val="Akapitzlist"/>
        <w:jc w:val="both"/>
      </w:pPr>
      <w:r>
        <w:t xml:space="preserve">Trzecia strofa zawiera opis Chrystusa  widzianej z perspektywy matki boskiej. </w:t>
      </w:r>
    </w:p>
    <w:p w14:paraId="0D8C9C84" w14:textId="7D6C40AA" w:rsidR="00A101B2" w:rsidRDefault="00A101B2" w:rsidP="009F2684">
      <w:pPr>
        <w:pStyle w:val="Akapitzlist"/>
        <w:jc w:val="both"/>
      </w:pPr>
      <w:r>
        <w:t xml:space="preserve">Temat ten jest rozwijany w kolejnych dwóch strofach. </w:t>
      </w:r>
    </w:p>
    <w:p w14:paraId="3CF9AB20" w14:textId="4B973B42" w:rsidR="00A101B2" w:rsidRDefault="00A101B2" w:rsidP="009F2684">
      <w:pPr>
        <w:pStyle w:val="Akapitzlist"/>
        <w:jc w:val="both"/>
      </w:pPr>
      <w:r>
        <w:t xml:space="preserve">Kolejnymi </w:t>
      </w:r>
      <w:r w:rsidR="00DC0193">
        <w:t>adresatami</w:t>
      </w:r>
      <w:r>
        <w:t xml:space="preserve"> skarg są archanioł Gabriel oraz wszystkie matki</w:t>
      </w:r>
    </w:p>
    <w:p w14:paraId="3A5C8885" w14:textId="7D4A16F3" w:rsidR="00A101B2" w:rsidRDefault="00DC0193" w:rsidP="009F2684">
      <w:pPr>
        <w:pStyle w:val="Akapitzlist"/>
        <w:jc w:val="both"/>
      </w:pPr>
      <w:r>
        <w:t>Utwór</w:t>
      </w:r>
      <w:r w:rsidR="00A101B2">
        <w:t xml:space="preserve"> kończy się dwuwersową strofą z wyznaniem Maryi</w:t>
      </w:r>
      <w:r>
        <w:t>, nawiązujące do początku wiersza.</w:t>
      </w:r>
    </w:p>
    <w:p w14:paraId="420ADF62" w14:textId="7A1536D9" w:rsidR="00DC0193" w:rsidRDefault="00DC0193" w:rsidP="009F2684">
      <w:pPr>
        <w:pStyle w:val="Akapitzlist"/>
        <w:jc w:val="both"/>
      </w:pPr>
      <w:r>
        <w:t>Taka kompozycja umożliwia ukazanie ludzkiego cierpienia</w:t>
      </w:r>
    </w:p>
    <w:p w14:paraId="57DFBE56" w14:textId="5DEBC123" w:rsidR="00075891" w:rsidRDefault="00075891" w:rsidP="009F2684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DC0193">
        <w:rPr>
          <w:b/>
          <w:bCs/>
        </w:rPr>
        <w:t>Gatunek i motyw (227)</w:t>
      </w:r>
    </w:p>
    <w:p w14:paraId="385D3268" w14:textId="43046076" w:rsidR="00DC0193" w:rsidRDefault="00DC0193" w:rsidP="009F2684">
      <w:pPr>
        <w:pStyle w:val="Akapitzlist"/>
        <w:numPr>
          <w:ilvl w:val="0"/>
          <w:numId w:val="6"/>
        </w:numPr>
        <w:jc w:val="both"/>
        <w:rPr>
          <w:rFonts w:ascii="Calibri" w:hAnsi="Calibri" w:cs="Calibri"/>
          <w:color w:val="000000"/>
        </w:rPr>
      </w:pPr>
      <w:r w:rsidRPr="00DC0193">
        <w:rPr>
          <w:rFonts w:ascii="Calibri" w:hAnsi="Calibri" w:cs="Calibri"/>
          <w:b/>
          <w:bCs/>
          <w:color w:val="000000"/>
        </w:rPr>
        <w:t>Lament</w:t>
      </w:r>
      <w:r>
        <w:rPr>
          <w:rFonts w:ascii="Calibri" w:hAnsi="Calibri" w:cs="Calibri"/>
          <w:color w:val="000000"/>
        </w:rPr>
        <w:t>(inaczej zwany też plankt) -  to utwór poetycki wyrażający żal, ból, nieszczęście, bezradność wobec ciosów losu. Gatunek był już znany w starożytności.</w:t>
      </w:r>
    </w:p>
    <w:p w14:paraId="55083B17" w14:textId="17A0237B" w:rsidR="00DC0193" w:rsidRPr="008B2E30" w:rsidRDefault="00DC0193" w:rsidP="009F2684">
      <w:pPr>
        <w:pStyle w:val="Akapitzlist"/>
        <w:numPr>
          <w:ilvl w:val="0"/>
          <w:numId w:val="6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 literaturze staropolskiej znane były anonimowe tzw. lamenty chłopskie.</w:t>
      </w:r>
      <w:r w:rsidR="008B2E30">
        <w:rPr>
          <w:rFonts w:ascii="Calibri" w:hAnsi="Calibri" w:cs="Calibri"/>
          <w:color w:val="000000"/>
        </w:rPr>
        <w:t xml:space="preserve"> </w:t>
      </w:r>
      <w:r>
        <w:t>Poruszały między innymi sprawy prywatne i polityczne.</w:t>
      </w:r>
    </w:p>
    <w:p w14:paraId="3417EEDA" w14:textId="51E56F98" w:rsidR="00DC0193" w:rsidRPr="00DC0193" w:rsidRDefault="00DC0193" w:rsidP="009F2684">
      <w:pPr>
        <w:pStyle w:val="Akapitzlist"/>
        <w:numPr>
          <w:ilvl w:val="0"/>
          <w:numId w:val="6"/>
        </w:numPr>
        <w:jc w:val="both"/>
      </w:pPr>
      <w:r w:rsidRPr="00290F36">
        <w:rPr>
          <w:b/>
          <w:bCs/>
        </w:rPr>
        <w:t xml:space="preserve">Motyw </w:t>
      </w:r>
      <w:proofErr w:type="spellStart"/>
      <w:r w:rsidRPr="00290F36">
        <w:rPr>
          <w:b/>
          <w:bCs/>
        </w:rPr>
        <w:t>Stabat</w:t>
      </w:r>
      <w:proofErr w:type="spellEnd"/>
      <w:r w:rsidRPr="00290F36">
        <w:rPr>
          <w:b/>
          <w:bCs/>
        </w:rPr>
        <w:t xml:space="preserve"> </w:t>
      </w:r>
      <w:proofErr w:type="spellStart"/>
      <w:r w:rsidRPr="00290F36">
        <w:rPr>
          <w:b/>
          <w:bCs/>
        </w:rPr>
        <w:t>Mater</w:t>
      </w:r>
      <w:proofErr w:type="spellEnd"/>
      <w:r w:rsidRPr="00290F36">
        <w:rPr>
          <w:b/>
          <w:bCs/>
        </w:rPr>
        <w:t xml:space="preserve"> </w:t>
      </w:r>
      <w:proofErr w:type="spellStart"/>
      <w:r w:rsidRPr="00290F36">
        <w:rPr>
          <w:b/>
          <w:bCs/>
        </w:rPr>
        <w:t>Dolorsa</w:t>
      </w:r>
      <w:proofErr w:type="spellEnd"/>
      <w:r w:rsidRPr="00DC0193">
        <w:t xml:space="preserve"> (stał</w:t>
      </w:r>
      <w:r>
        <w:t xml:space="preserve">a matka boleściwa) </w:t>
      </w:r>
      <w:r w:rsidR="008E4931">
        <w:t xml:space="preserve">– przedstawienie matki boskiej stojącej pod krzyżem, na którym umiera Jezus. Maryja jest przedstawiona jako matka wybrana, której ból jest szczególny, bo opłakuje śmierć syna-boga. </w:t>
      </w:r>
    </w:p>
    <w:p w14:paraId="6F775160" w14:textId="1D92F36C" w:rsidR="00DC0193" w:rsidRPr="00DC0193" w:rsidRDefault="00075891" w:rsidP="009F2684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DC0193">
        <w:rPr>
          <w:b/>
          <w:bCs/>
        </w:rPr>
        <w:t>Plan wydarzeń strofa po strofie – na podstawie tekstu (uwaga na przypisy) (226)</w:t>
      </w:r>
    </w:p>
    <w:p w14:paraId="2FF2795A" w14:textId="77777777" w:rsidR="00DC0193" w:rsidRDefault="00DC0193" w:rsidP="009F2684">
      <w:pPr>
        <w:pStyle w:val="Normalny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C0193">
        <w:rPr>
          <w:rFonts w:ascii="Calibri" w:hAnsi="Calibri" w:cs="Calibri"/>
          <w:b/>
          <w:bCs/>
          <w:color w:val="000000"/>
          <w:sz w:val="22"/>
          <w:szCs w:val="22"/>
        </w:rPr>
        <w:t>1-2 strofa</w:t>
      </w:r>
      <w:r>
        <w:rPr>
          <w:rFonts w:ascii="Calibri" w:hAnsi="Calibri" w:cs="Calibri"/>
          <w:color w:val="000000"/>
          <w:sz w:val="22"/>
          <w:szCs w:val="22"/>
        </w:rPr>
        <w:t xml:space="preserve"> Ujawnienie przez osobę mówiącą kim jest – matka Jezusa, zwraca się do wszystkich, chce opowiedzieć o cierpieniu jakie ją spotkało w Wielki Piątek</w:t>
      </w:r>
    </w:p>
    <w:p w14:paraId="04264120" w14:textId="77777777" w:rsidR="00DC0193" w:rsidRDefault="00DC0193" w:rsidP="009F2684">
      <w:pPr>
        <w:pStyle w:val="Normalny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C0193">
        <w:rPr>
          <w:rFonts w:ascii="Calibri" w:hAnsi="Calibri" w:cs="Calibri"/>
          <w:b/>
          <w:bCs/>
          <w:color w:val="000000"/>
          <w:sz w:val="22"/>
          <w:szCs w:val="22"/>
        </w:rPr>
        <w:t>3 strofa</w:t>
      </w:r>
      <w:r>
        <w:rPr>
          <w:rFonts w:ascii="Calibri" w:hAnsi="Calibri" w:cs="Calibri"/>
          <w:color w:val="000000"/>
          <w:sz w:val="22"/>
          <w:szCs w:val="22"/>
        </w:rPr>
        <w:t xml:space="preserve"> - opis męki Chrystusa widzianej z perspektywy Jego zbolałej matki, oskarżenia „Żyda”. </w:t>
      </w:r>
    </w:p>
    <w:p w14:paraId="4A9D0A6B" w14:textId="6D1DEB61" w:rsidR="00DC0193" w:rsidRDefault="00DC0193" w:rsidP="009F2684">
      <w:pPr>
        <w:pStyle w:val="Normalny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C0193">
        <w:rPr>
          <w:rFonts w:ascii="Calibri" w:hAnsi="Calibri" w:cs="Calibri"/>
          <w:b/>
          <w:bCs/>
          <w:color w:val="000000"/>
          <w:sz w:val="22"/>
          <w:szCs w:val="22"/>
        </w:rPr>
        <w:t>4 i 5 strofa</w:t>
      </w:r>
      <w:r>
        <w:rPr>
          <w:rFonts w:ascii="Calibri" w:hAnsi="Calibri" w:cs="Calibri"/>
          <w:color w:val="000000"/>
          <w:sz w:val="22"/>
          <w:szCs w:val="22"/>
        </w:rPr>
        <w:t xml:space="preserve"> - bezpośredni zwrot Maryi do ukrzyżowanego dziecka: synku. Emocje, relacja matki z dzieckiem, szukanie słuchaczy, przywołuje scenę śmierci na krzyżu, chciałaby móc pomóc</w:t>
      </w:r>
    </w:p>
    <w:p w14:paraId="2099B38B" w14:textId="77777777" w:rsidR="00DC0193" w:rsidRDefault="00DC0193" w:rsidP="009F2684">
      <w:pPr>
        <w:pStyle w:val="Normalny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C0193">
        <w:rPr>
          <w:rFonts w:ascii="Calibri" w:hAnsi="Calibri" w:cs="Calibri"/>
          <w:b/>
          <w:bCs/>
          <w:color w:val="000000"/>
          <w:sz w:val="22"/>
          <w:szCs w:val="22"/>
        </w:rPr>
        <w:t>6 strofa</w:t>
      </w:r>
      <w:r>
        <w:rPr>
          <w:rFonts w:ascii="Calibri" w:hAnsi="Calibri" w:cs="Calibri"/>
          <w:color w:val="000000"/>
          <w:sz w:val="22"/>
          <w:szCs w:val="22"/>
        </w:rPr>
        <w:t xml:space="preserve"> - Bezpośredni zwrot Maryi do archanioła Gabriela (wrzut, że obiecał wielkie wesele)</w:t>
      </w:r>
    </w:p>
    <w:p w14:paraId="05A581A4" w14:textId="5F2CD9D2" w:rsidR="00DC0193" w:rsidRDefault="00DC0193" w:rsidP="009F2684">
      <w:pPr>
        <w:pStyle w:val="Normalny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C0193">
        <w:rPr>
          <w:rFonts w:ascii="Calibri" w:hAnsi="Calibri" w:cs="Calibri"/>
          <w:b/>
          <w:bCs/>
          <w:color w:val="000000"/>
          <w:sz w:val="22"/>
          <w:szCs w:val="22"/>
        </w:rPr>
        <w:t>7 strofa</w:t>
      </w:r>
      <w:r>
        <w:rPr>
          <w:rFonts w:ascii="Calibri" w:hAnsi="Calibri" w:cs="Calibri"/>
          <w:color w:val="000000"/>
          <w:sz w:val="22"/>
          <w:szCs w:val="22"/>
        </w:rPr>
        <w:t xml:space="preserve"> – zwrot do wszystkich matek (oby nie doświadczyły straty syna).</w:t>
      </w:r>
    </w:p>
    <w:p w14:paraId="335B5CE6" w14:textId="4C077B33" w:rsidR="00C94A80" w:rsidRDefault="00DC0193" w:rsidP="009F2684">
      <w:pPr>
        <w:pStyle w:val="Normalny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11F6">
        <w:rPr>
          <w:rFonts w:ascii="Calibri" w:hAnsi="Calibri" w:cs="Calibri"/>
          <w:b/>
          <w:bCs/>
          <w:color w:val="000000"/>
          <w:sz w:val="22"/>
          <w:szCs w:val="22"/>
        </w:rPr>
        <w:t>8 strofa</w:t>
      </w:r>
      <w:r w:rsidRPr="002511F6">
        <w:rPr>
          <w:rFonts w:ascii="Calibri" w:hAnsi="Calibri" w:cs="Calibri"/>
          <w:color w:val="000000"/>
          <w:sz w:val="22"/>
          <w:szCs w:val="22"/>
        </w:rPr>
        <w:t xml:space="preserve"> - Wyznanie matki „ Nie mam ani nie będę mieć </w:t>
      </w:r>
      <w:proofErr w:type="spellStart"/>
      <w:r w:rsidRPr="002511F6">
        <w:rPr>
          <w:rFonts w:ascii="Calibri" w:hAnsi="Calibri" w:cs="Calibri"/>
          <w:color w:val="000000"/>
          <w:sz w:val="22"/>
          <w:szCs w:val="22"/>
        </w:rPr>
        <w:t>jinego</w:t>
      </w:r>
      <w:proofErr w:type="spellEnd"/>
      <w:r w:rsidRPr="002511F6">
        <w:rPr>
          <w:rFonts w:ascii="Calibri" w:hAnsi="Calibri" w:cs="Calibri"/>
          <w:color w:val="000000"/>
          <w:sz w:val="22"/>
          <w:szCs w:val="22"/>
        </w:rPr>
        <w:t>, Jedno ciebie, synu, na krzyżu rozbitego”</w:t>
      </w:r>
    </w:p>
    <w:p w14:paraId="560E1F94" w14:textId="3F7F6243" w:rsidR="008A7290" w:rsidRDefault="008A7290" w:rsidP="009F2684">
      <w:pPr>
        <w:pStyle w:val="Normalny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4E98201" w14:textId="77777777" w:rsidR="009F2684" w:rsidRPr="002511F6" w:rsidRDefault="009F2684" w:rsidP="009F2684">
      <w:pPr>
        <w:pStyle w:val="Normalny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C94A80" w14:paraId="1EC5F6AB" w14:textId="77777777" w:rsidTr="00263D8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355C" w14:textId="77777777" w:rsidR="00C94A80" w:rsidRDefault="00C94A80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lastRenderedPageBreak/>
              <w:t>TYTUŁ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E2C4" w14:textId="77777777" w:rsidR="00C94A80" w:rsidRDefault="00C94A80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BOGURODZICA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3299" w14:textId="77777777" w:rsidR="00C94A80" w:rsidRDefault="00C94A80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LAMENT</w:t>
            </w:r>
          </w:p>
        </w:tc>
      </w:tr>
      <w:tr w:rsidR="00C94A80" w14:paraId="378BBFB3" w14:textId="77777777" w:rsidTr="00263D8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4C4DB" w14:textId="77777777" w:rsidR="00C94A80" w:rsidRDefault="00C94A80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OBRAZ MATKI BOSKIEJ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CB05" w14:textId="3E006E02" w:rsidR="00C94A80" w:rsidRDefault="00CC3024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Niedostępna, bogini, oddalona, figura</w:t>
            </w:r>
            <w:r w:rsidR="006471A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(jako przedmiot)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, bez cech ludzkich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40E8" w14:textId="7A8BC1C0" w:rsidR="00C94A80" w:rsidRDefault="00CC3024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Matka, przeżywa, </w:t>
            </w:r>
            <w:r w:rsidR="00263D88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jest emocjonalna, jest ludzka</w:t>
            </w:r>
          </w:p>
        </w:tc>
      </w:tr>
      <w:tr w:rsidR="00C94A80" w14:paraId="782D8F31" w14:textId="77777777" w:rsidTr="00263D8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1172" w14:textId="77777777" w:rsidR="00C94A80" w:rsidRDefault="00C94A80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PODMIOT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E69B" w14:textId="271DD934" w:rsidR="00C94A80" w:rsidRDefault="00CC3024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Ludzie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97E1" w14:textId="579627D8" w:rsidR="00C94A80" w:rsidRDefault="00330F05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Maryja </w:t>
            </w:r>
          </w:p>
        </w:tc>
      </w:tr>
      <w:tr w:rsidR="00C94A80" w14:paraId="2870E619" w14:textId="77777777" w:rsidTr="00263D8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3FC5" w14:textId="77777777" w:rsidR="00C94A80" w:rsidRDefault="00C94A80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ADRESAT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0A83" w14:textId="5FC2F787" w:rsidR="00C94A80" w:rsidRDefault="003E069B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Matka boska</w:t>
            </w:r>
            <w:r w:rsidR="0003642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, Jan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03642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Chrzciciel, przez nich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63D88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zwraca się do Jezusa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01ED" w14:textId="299FD221" w:rsidR="00C94A80" w:rsidRDefault="003E069B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Wszyscy </w:t>
            </w:r>
            <w:r w:rsidR="00330F0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zebrani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, ludzie, matki, synek</w:t>
            </w:r>
            <w:r w:rsidR="00AE382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(</w:t>
            </w:r>
            <w:r w:rsidR="00B757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Maryi)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, </w:t>
            </w:r>
            <w:r w:rsidR="00AE382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archanioł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Gabriel</w:t>
            </w:r>
          </w:p>
        </w:tc>
      </w:tr>
      <w:tr w:rsidR="00C94A80" w14:paraId="42C46161" w14:textId="77777777" w:rsidTr="00263D8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1072" w14:textId="77777777" w:rsidR="00C94A80" w:rsidRDefault="00C94A80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JĘZYK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A435" w14:textId="61E785A3" w:rsidR="00C94A80" w:rsidRDefault="003E069B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Patetyczny, podniosły </w:t>
            </w:r>
            <w:r w:rsidR="0003642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zrytmizowany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40F8" w14:textId="4D46D5C7" w:rsidR="00C94A80" w:rsidRDefault="003E069B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Emocjonalny, poszarpany, środki retoryczne </w:t>
            </w:r>
            <w:r w:rsidR="00B757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(wskazują na rozpacz)</w:t>
            </w:r>
          </w:p>
        </w:tc>
      </w:tr>
      <w:tr w:rsidR="00C94A80" w14:paraId="242FA4D7" w14:textId="77777777" w:rsidTr="00263D8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A6AD" w14:textId="77777777" w:rsidR="00C94A80" w:rsidRDefault="00C94A80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FORMA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E58E" w14:textId="406AFBCB" w:rsidR="00C94A80" w:rsidRDefault="00B757E3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Pieśń </w:t>
            </w:r>
            <w:r w:rsidR="00A7302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religijna </w:t>
            </w:r>
            <w:r w:rsidR="00AC35B6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, zbudowana z wielu st</w:t>
            </w:r>
            <w:r w:rsidR="005805A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rof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66F5" w14:textId="31F79130" w:rsidR="00C94A80" w:rsidRDefault="00A73022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Lament (plankt)</w:t>
            </w:r>
            <w:r w:rsidR="00AC35B6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, zbudowany z ośmiu strof</w:t>
            </w:r>
          </w:p>
        </w:tc>
      </w:tr>
      <w:tr w:rsidR="00C94A80" w14:paraId="6D61328F" w14:textId="77777777" w:rsidTr="00263D8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8BCB" w14:textId="77777777" w:rsidR="00C94A80" w:rsidRDefault="00C94A80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CZAS POWSTANIA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D3B9" w14:textId="58EE777A" w:rsidR="00C94A80" w:rsidRDefault="003E069B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XII – XIV w.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260A" w14:textId="74BE054D" w:rsidR="00C94A80" w:rsidRDefault="003E069B" w:rsidP="009F2684">
            <w:pPr>
              <w:pStyle w:val="NormalnyWeb"/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XV w.</w:t>
            </w:r>
          </w:p>
        </w:tc>
      </w:tr>
    </w:tbl>
    <w:p w14:paraId="435D5AF5" w14:textId="77777777" w:rsidR="00DC0193" w:rsidRPr="00DC0193" w:rsidRDefault="00DC0193" w:rsidP="009F2684">
      <w:pPr>
        <w:pStyle w:val="Akapitzlist"/>
        <w:jc w:val="both"/>
      </w:pPr>
    </w:p>
    <w:sectPr w:rsidR="00DC0193" w:rsidRPr="00DC01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C3D41" w14:textId="77777777" w:rsidR="00F95C79" w:rsidRDefault="00F95C79" w:rsidP="00F95C79">
      <w:pPr>
        <w:spacing w:after="0" w:line="240" w:lineRule="auto"/>
      </w:pPr>
      <w:r>
        <w:separator/>
      </w:r>
    </w:p>
  </w:endnote>
  <w:endnote w:type="continuationSeparator" w:id="0">
    <w:p w14:paraId="6A4DF3BA" w14:textId="77777777" w:rsidR="00F95C79" w:rsidRDefault="00F95C79" w:rsidP="00F9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641519"/>
      <w:docPartObj>
        <w:docPartGallery w:val="Page Numbers (Bottom of Page)"/>
        <w:docPartUnique/>
      </w:docPartObj>
    </w:sdtPr>
    <w:sdtContent>
      <w:p w14:paraId="72F95F23" w14:textId="43367237" w:rsidR="004F7C82" w:rsidRDefault="004F7C82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3185E50" wp14:editId="0901DCFE">
                  <wp:extent cx="5467350" cy="45085"/>
                  <wp:effectExtent l="9525" t="9525" r="0" b="2540"/>
                  <wp:docPr id="1" name="Schemat blokowy: decyzja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51FC94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3C3A930" w14:textId="1A3D7822" w:rsidR="004F7C82" w:rsidRDefault="004F7C82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0CF82C" w14:textId="77777777" w:rsidR="004F7C82" w:rsidRDefault="004F7C8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D3E51" w14:textId="77777777" w:rsidR="00F95C79" w:rsidRDefault="00F95C79" w:rsidP="00F95C79">
      <w:pPr>
        <w:spacing w:after="0" w:line="240" w:lineRule="auto"/>
      </w:pPr>
      <w:r>
        <w:separator/>
      </w:r>
    </w:p>
  </w:footnote>
  <w:footnote w:type="continuationSeparator" w:id="0">
    <w:p w14:paraId="19DA69A1" w14:textId="77777777" w:rsidR="00F95C79" w:rsidRDefault="00F95C79" w:rsidP="00F9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52C9B6200BDA452B84511DBDA51DBD5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A8602F8" w14:textId="5DAD869B" w:rsidR="00F95C79" w:rsidRDefault="00F95C79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Jakub Kuliński 1D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4132B721567B4014839D7FEB3E5E853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12-14T00:00:00Z">
        <w:dateFormat w:val="yy-MM-dd"/>
        <w:lid w:val="pl-PL"/>
        <w:storeMappedDataAs w:val="dateTime"/>
        <w:calendar w:val="gregorian"/>
      </w:date>
    </w:sdtPr>
    <w:sdtContent>
      <w:p w14:paraId="422CBBAF" w14:textId="17D5E9E8" w:rsidR="00F95C79" w:rsidRDefault="00F95C79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20-12-14</w:t>
        </w:r>
      </w:p>
    </w:sdtContent>
  </w:sdt>
  <w:p w14:paraId="49290F60" w14:textId="73927358" w:rsidR="00F95C79" w:rsidRDefault="00F95C79">
    <w:pPr>
      <w:pStyle w:val="Nagwek"/>
      <w:jc w:val="center"/>
      <w:rPr>
        <w:color w:val="44546A" w:themeColor="text2"/>
        <w:sz w:val="20"/>
        <w:szCs w:val="20"/>
      </w:rPr>
    </w:pPr>
    <w:sdt>
      <w:sdtPr>
        <w:alias w:val="Tytuł"/>
        <w:tag w:val=""/>
        <w:id w:val="-484788024"/>
        <w:placeholder>
          <w:docPart w:val="37D68153E25C43EC866F8D16DFD485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95C79">
          <w:t>TEMAT: LAMENT ŚWIĘTOKRZYSKI</w:t>
        </w:r>
      </w:sdtContent>
    </w:sdt>
  </w:p>
  <w:p w14:paraId="6AC1FCC4" w14:textId="77777777" w:rsidR="00F95C79" w:rsidRDefault="00F95C7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16A1F"/>
    <w:multiLevelType w:val="multilevel"/>
    <w:tmpl w:val="D70A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6256D"/>
    <w:multiLevelType w:val="hybridMultilevel"/>
    <w:tmpl w:val="048E07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7897"/>
    <w:multiLevelType w:val="hybridMultilevel"/>
    <w:tmpl w:val="EAF8F2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F10689"/>
    <w:multiLevelType w:val="hybridMultilevel"/>
    <w:tmpl w:val="FE5E2A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D4653B"/>
    <w:multiLevelType w:val="hybridMultilevel"/>
    <w:tmpl w:val="7CB244E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C01E1"/>
    <w:multiLevelType w:val="hybridMultilevel"/>
    <w:tmpl w:val="7820E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numFmt w:val="upperLetter"/>
        <w:lvlText w:val="%1."/>
        <w:lvlJc w:val="left"/>
      </w:lvl>
    </w:lvlOverride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91"/>
    <w:rsid w:val="0003642C"/>
    <w:rsid w:val="0006469A"/>
    <w:rsid w:val="00075891"/>
    <w:rsid w:val="002511F6"/>
    <w:rsid w:val="00263D88"/>
    <w:rsid w:val="00290F36"/>
    <w:rsid w:val="00330F05"/>
    <w:rsid w:val="003E069B"/>
    <w:rsid w:val="004F7C82"/>
    <w:rsid w:val="005805A9"/>
    <w:rsid w:val="006471A9"/>
    <w:rsid w:val="006F7C5E"/>
    <w:rsid w:val="00812282"/>
    <w:rsid w:val="008A7290"/>
    <w:rsid w:val="008B2E30"/>
    <w:rsid w:val="008E4931"/>
    <w:rsid w:val="0090305E"/>
    <w:rsid w:val="009F2684"/>
    <w:rsid w:val="00A101B2"/>
    <w:rsid w:val="00A73022"/>
    <w:rsid w:val="00AC35B6"/>
    <w:rsid w:val="00AE382C"/>
    <w:rsid w:val="00B757E3"/>
    <w:rsid w:val="00C94A80"/>
    <w:rsid w:val="00CC3024"/>
    <w:rsid w:val="00DC0193"/>
    <w:rsid w:val="00F9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5FF9CF"/>
  <w15:chartTrackingRefBased/>
  <w15:docId w15:val="{7AEF4735-6B4F-4B97-855F-85CC6350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589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C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C94A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95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5C79"/>
  </w:style>
  <w:style w:type="paragraph" w:styleId="Stopka">
    <w:name w:val="footer"/>
    <w:basedOn w:val="Normalny"/>
    <w:link w:val="StopkaZnak"/>
    <w:uiPriority w:val="99"/>
    <w:unhideWhenUsed/>
    <w:rsid w:val="00F95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95C79"/>
  </w:style>
  <w:style w:type="character" w:styleId="Tekstzastpczy">
    <w:name w:val="Placeholder Text"/>
    <w:basedOn w:val="Domylnaczcionkaakapitu"/>
    <w:uiPriority w:val="99"/>
    <w:semiHidden/>
    <w:rsid w:val="00F95C7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0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0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9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C9B6200BDA452B84511DBDA51DBD5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6329A9-C68A-4EA7-94F6-69494728F083}"/>
      </w:docPartPr>
      <w:docPartBody>
        <w:p w:rsidR="00000000" w:rsidRDefault="002A5C35" w:rsidP="002A5C35">
          <w:pPr>
            <w:pStyle w:val="52C9B6200BDA452B84511DBDA51DBD51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4132B721567B4014839D7FEB3E5E853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1E57175-9F95-4CE0-82AB-432539851594}"/>
      </w:docPartPr>
      <w:docPartBody>
        <w:p w:rsidR="00000000" w:rsidRDefault="002A5C35" w:rsidP="002A5C35">
          <w:pPr>
            <w:pStyle w:val="4132B721567B4014839D7FEB3E5E853E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37D68153E25C43EC866F8D16DFD485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A60223A-172E-4F92-9848-9308B96149E9}"/>
      </w:docPartPr>
      <w:docPartBody>
        <w:p w:rsidR="00000000" w:rsidRDefault="002A5C35" w:rsidP="002A5C35">
          <w:pPr>
            <w:pStyle w:val="37D68153E25C43EC866F8D16DFD485DC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35"/>
    <w:rsid w:val="002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A5C35"/>
    <w:rPr>
      <w:color w:val="808080"/>
    </w:rPr>
  </w:style>
  <w:style w:type="paragraph" w:customStyle="1" w:styleId="52C9B6200BDA452B84511DBDA51DBD51">
    <w:name w:val="52C9B6200BDA452B84511DBDA51DBD51"/>
    <w:rsid w:val="002A5C35"/>
  </w:style>
  <w:style w:type="paragraph" w:customStyle="1" w:styleId="4132B721567B4014839D7FEB3E5E853E">
    <w:name w:val="4132B721567B4014839D7FEB3E5E853E"/>
    <w:rsid w:val="002A5C35"/>
  </w:style>
  <w:style w:type="paragraph" w:customStyle="1" w:styleId="37D68153E25C43EC866F8D16DFD485DC">
    <w:name w:val="37D68153E25C43EC866F8D16DFD485DC"/>
    <w:rsid w:val="002A5C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48FB0-3CD9-4D69-AF2A-D2F449FD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TEMAT: LAMENT ŚWIĘTOKRZYSKI</dc:title>
  <dc:subject/>
  <dc:creator>Jakub Kuliński 1D</dc:creator>
  <cp:keywords/>
  <dc:description/>
  <cp:lastModifiedBy>jakub kulinski</cp:lastModifiedBy>
  <cp:revision>22</cp:revision>
  <dcterms:created xsi:type="dcterms:W3CDTF">2020-12-14T13:03:00Z</dcterms:created>
  <dcterms:modified xsi:type="dcterms:W3CDTF">2020-12-14T16:41:00Z</dcterms:modified>
</cp:coreProperties>
</file>