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49CDB" w14:textId="77777777" w:rsidR="00DF0753" w:rsidRPr="00EE2393" w:rsidRDefault="00205E1F" w:rsidP="00EE2393">
      <w:pPr>
        <w:pStyle w:val="Akapitzlist"/>
        <w:numPr>
          <w:ilvl w:val="0"/>
          <w:numId w:val="1"/>
        </w:numPr>
        <w:spacing w:after="120" w:line="240" w:lineRule="auto"/>
        <w:ind w:left="357" w:hanging="357"/>
        <w:jc w:val="both"/>
        <w:rPr>
          <w:rFonts w:asciiTheme="minorHAnsi" w:hAnsiTheme="minorHAnsi" w:cstheme="minorHAnsi"/>
          <w:b/>
          <w:bCs/>
        </w:rPr>
      </w:pPr>
      <w:r w:rsidRPr="00EE2393">
        <w:rPr>
          <w:rFonts w:asciiTheme="minorHAnsi" w:hAnsiTheme="minorHAnsi" w:cstheme="minorHAnsi"/>
          <w:b/>
          <w:bCs/>
        </w:rPr>
        <w:t>Poezja metafizyczna.</w:t>
      </w:r>
    </w:p>
    <w:p w14:paraId="5852597F" w14:textId="77777777" w:rsidR="00DF0753" w:rsidRPr="00412F18" w:rsidRDefault="00205E1F" w:rsidP="00EE2393">
      <w:pPr>
        <w:spacing w:after="0" w:line="240" w:lineRule="auto"/>
        <w:ind w:firstLine="709"/>
        <w:jc w:val="both"/>
        <w:rPr>
          <w:rFonts w:asciiTheme="minorHAnsi" w:hAnsiTheme="minorHAnsi" w:cstheme="minorHAnsi"/>
        </w:rPr>
      </w:pPr>
      <w:r w:rsidRPr="00412F18">
        <w:rPr>
          <w:rFonts w:asciiTheme="minorHAnsi" w:hAnsiTheme="minorHAnsi" w:cstheme="minorHAnsi"/>
        </w:rPr>
        <w:t xml:space="preserve">Charakterystycznymi cechami nurtu z pewnością są niepokoje egzystencjalne poetów, czy też </w:t>
      </w:r>
      <w:r w:rsidRPr="001F1494">
        <w:rPr>
          <w:rFonts w:asciiTheme="minorHAnsi" w:hAnsiTheme="minorHAnsi" w:cstheme="minorHAnsi"/>
          <w:b/>
          <w:bCs/>
          <w:color w:val="00B050"/>
        </w:rPr>
        <w:t>dwoistość natury człowieka</w:t>
      </w:r>
      <w:r w:rsidRPr="001F1494">
        <w:rPr>
          <w:rFonts w:asciiTheme="minorHAnsi" w:hAnsiTheme="minorHAnsi" w:cstheme="minorHAnsi"/>
          <w:color w:val="00B050"/>
        </w:rPr>
        <w:t xml:space="preserve"> </w:t>
      </w:r>
      <w:r w:rsidRPr="00412F18">
        <w:rPr>
          <w:rFonts w:asciiTheme="minorHAnsi" w:hAnsiTheme="minorHAnsi" w:cstheme="minorHAnsi"/>
        </w:rPr>
        <w:t xml:space="preserve">(zarówno jego świętość, jak i przywiązanie do życia doczesnego). Prócz tego nie należy zapomnieć o </w:t>
      </w:r>
      <w:r w:rsidRPr="001F1494">
        <w:rPr>
          <w:rFonts w:asciiTheme="minorHAnsi" w:hAnsiTheme="minorHAnsi" w:cstheme="minorHAnsi"/>
          <w:b/>
          <w:bCs/>
          <w:color w:val="7030A0"/>
        </w:rPr>
        <w:t>motywie vanitas</w:t>
      </w:r>
      <w:r w:rsidRPr="001F1494">
        <w:rPr>
          <w:rFonts w:asciiTheme="minorHAnsi" w:hAnsiTheme="minorHAnsi" w:cstheme="minorHAnsi"/>
          <w:color w:val="7030A0"/>
        </w:rPr>
        <w:t xml:space="preserve"> </w:t>
      </w:r>
      <w:r w:rsidRPr="00412F18">
        <w:rPr>
          <w:rFonts w:asciiTheme="minorHAnsi" w:hAnsiTheme="minorHAnsi" w:cstheme="minorHAnsi"/>
        </w:rPr>
        <w:t xml:space="preserve">– temacie znikomości człowieka, kruchości jego życia i śmierci, której nie da się uniknąć. Przesycony tragizmem język nawiązywał do stylu renesansowego (dualizm duszy i ciała). Do poetów, którzy przynieśli temu nurtowi sławę, są z pewnością </w:t>
      </w:r>
      <w:r w:rsidRPr="001F1494">
        <w:rPr>
          <w:rFonts w:asciiTheme="minorHAnsi" w:hAnsiTheme="minorHAnsi" w:cstheme="minorHAnsi"/>
          <w:b/>
          <w:bCs/>
          <w:color w:val="FF0000"/>
        </w:rPr>
        <w:t>Mikołaj Sęp Szarzyński</w:t>
      </w:r>
      <w:r w:rsidRPr="00412F18">
        <w:rPr>
          <w:rFonts w:asciiTheme="minorHAnsi" w:hAnsiTheme="minorHAnsi" w:cstheme="minorHAnsi"/>
        </w:rPr>
        <w:t xml:space="preserve"> oraz </w:t>
      </w:r>
      <w:r w:rsidRPr="00412F18">
        <w:rPr>
          <w:rFonts w:asciiTheme="minorHAnsi" w:hAnsiTheme="minorHAnsi" w:cstheme="minorHAnsi"/>
          <w:b/>
          <w:bCs/>
        </w:rPr>
        <w:t>John Donne</w:t>
      </w:r>
      <w:r w:rsidRPr="00412F18">
        <w:rPr>
          <w:rFonts w:asciiTheme="minorHAnsi" w:hAnsiTheme="minorHAnsi" w:cstheme="minorHAnsi"/>
        </w:rPr>
        <w:t>.</w:t>
      </w:r>
    </w:p>
    <w:p w14:paraId="6A40321A" w14:textId="77777777" w:rsidR="00DF0753" w:rsidRPr="00412F18" w:rsidRDefault="00205E1F" w:rsidP="00EE2393">
      <w:pPr>
        <w:pStyle w:val="Akapitzlist"/>
        <w:numPr>
          <w:ilvl w:val="0"/>
          <w:numId w:val="1"/>
        </w:numPr>
        <w:spacing w:before="120" w:after="120" w:line="240" w:lineRule="auto"/>
        <w:ind w:left="357" w:hanging="357"/>
        <w:jc w:val="both"/>
        <w:rPr>
          <w:rFonts w:asciiTheme="minorHAnsi" w:hAnsiTheme="minorHAnsi" w:cstheme="minorHAnsi"/>
        </w:rPr>
      </w:pPr>
      <w:r w:rsidRPr="00EE2393">
        <w:rPr>
          <w:rFonts w:asciiTheme="minorHAnsi" w:hAnsiTheme="minorHAnsi" w:cstheme="minorHAnsi"/>
          <w:b/>
          <w:bCs/>
        </w:rPr>
        <w:t>Poezja dworska</w:t>
      </w:r>
      <w:r w:rsidRPr="00412F18">
        <w:rPr>
          <w:rFonts w:asciiTheme="minorHAnsi" w:hAnsiTheme="minorHAnsi" w:cstheme="minorHAnsi"/>
        </w:rPr>
        <w:t>.</w:t>
      </w:r>
    </w:p>
    <w:p w14:paraId="117B6646" w14:textId="51EB2D3C" w:rsidR="00DF0753" w:rsidRPr="00EE2393" w:rsidRDefault="00205E1F" w:rsidP="00EE2393">
      <w:pPr>
        <w:pStyle w:val="Akapitzlist"/>
        <w:spacing w:after="0" w:line="240" w:lineRule="auto"/>
        <w:ind w:left="0" w:firstLine="697"/>
        <w:jc w:val="both"/>
        <w:rPr>
          <w:rFonts w:asciiTheme="minorHAnsi" w:hAnsiTheme="minorHAnsi" w:cstheme="minorHAnsi"/>
        </w:rPr>
      </w:pPr>
      <w:r w:rsidRPr="00412F18">
        <w:rPr>
          <w:rFonts w:asciiTheme="minorHAnsi" w:hAnsiTheme="minorHAnsi" w:cstheme="minorHAnsi"/>
        </w:rPr>
        <w:t>Tematem nurtu był urok ziemskiego życia i zmysłowe rozkosze jakie z niego płynęły. Poeci prezentowali pochwałę miłości w różnych odmianach, chęć zadziwienia odbiorcy, co skłoniło twórców do zastosowania gier słownych demonstrujące kunszt języka poetyckiego. Używali oni w swym języku zaskakujące porównania i metafory oraz elementy brzydoty i makabry. Unikali oni ukazania tendencji moralizatorskich i dydaktycznych, by ukazać zestawienie śmierci i miłości. Był to pretekst do stosowania paradoksów. Zjawisko konceptyzmu, które występowało w tym nurcie poezji, polegało na zaskakiwaniu, zaciekawianiu czytelnika, by ten posiadał w sobie podziw do wyobraźni i umiejętności autora. Reprezentowali ten nurt Giambattista Marino oraz Jan Andrzej Morsztyn.</w:t>
      </w:r>
    </w:p>
    <w:p w14:paraId="460F414E" w14:textId="77777777" w:rsidR="00DF0753" w:rsidRPr="00412F18" w:rsidRDefault="00205E1F" w:rsidP="00EE2393">
      <w:pPr>
        <w:pStyle w:val="Akapitzlist"/>
        <w:numPr>
          <w:ilvl w:val="0"/>
          <w:numId w:val="1"/>
        </w:numPr>
        <w:spacing w:before="120" w:after="120" w:line="240" w:lineRule="auto"/>
        <w:ind w:left="357" w:hanging="357"/>
        <w:jc w:val="both"/>
        <w:rPr>
          <w:rFonts w:asciiTheme="minorHAnsi" w:hAnsiTheme="minorHAnsi" w:cstheme="minorHAnsi"/>
        </w:rPr>
      </w:pPr>
      <w:r w:rsidRPr="00EE2393">
        <w:rPr>
          <w:rFonts w:asciiTheme="minorHAnsi" w:hAnsiTheme="minorHAnsi" w:cstheme="minorHAnsi"/>
          <w:b/>
          <w:bCs/>
        </w:rPr>
        <w:t>Nurt sarmacko-ziemiański</w:t>
      </w:r>
      <w:r w:rsidRPr="00412F18">
        <w:rPr>
          <w:rFonts w:asciiTheme="minorHAnsi" w:hAnsiTheme="minorHAnsi" w:cstheme="minorHAnsi"/>
        </w:rPr>
        <w:t>.</w:t>
      </w:r>
    </w:p>
    <w:p w14:paraId="59237588" w14:textId="6C51FF29" w:rsidR="00DF0753" w:rsidRPr="00EE2393" w:rsidRDefault="00205E1F" w:rsidP="00EE2393">
      <w:pPr>
        <w:pStyle w:val="Akapitzlist"/>
        <w:spacing w:after="0" w:line="240" w:lineRule="auto"/>
        <w:ind w:left="0" w:firstLine="697"/>
        <w:jc w:val="both"/>
        <w:rPr>
          <w:rFonts w:asciiTheme="minorHAnsi" w:hAnsiTheme="minorHAnsi" w:cstheme="minorHAnsi"/>
        </w:rPr>
      </w:pPr>
      <w:r w:rsidRPr="00412F18">
        <w:rPr>
          <w:rFonts w:asciiTheme="minorHAnsi" w:hAnsiTheme="minorHAnsi" w:cstheme="minorHAnsi"/>
        </w:rPr>
        <w:t>Do powstania tego nurtu przyczyniło się zjawisko sarmatyzmu, który ukształtował się w polskim baroku. Poeci wskazywali w nim zagrożenia ze strony wrogów (zarówno religii, jak i ojczyzny), gdzie ostrzegali przed przyjmowaniem obcych obyczajów, który mógłby doprowadzić do zaniku tradycji. Chwalono w tym nurcie zalety wiejskiego życia, przesiąkniętego atmosferą małego i pełnego intryg dworu. Była to poezja okolicznościowa, do której należały najróżniejsze listy, wiersze, przepisy kulinarne, dokumenty, notatki kronikarskie, anegdoty – wszystko, co można było znaleźć w szlacheckiej posiadłości. Jednym z poetów, który zajmował się tym nurtem był Jan Chryzostom Paska.</w:t>
      </w:r>
    </w:p>
    <w:p w14:paraId="4060BC9F" w14:textId="77777777" w:rsidR="00DF0753" w:rsidRPr="00EA6C11" w:rsidRDefault="00205E1F" w:rsidP="00EE2393">
      <w:pPr>
        <w:pStyle w:val="Akapitzlist"/>
        <w:numPr>
          <w:ilvl w:val="0"/>
          <w:numId w:val="1"/>
        </w:numPr>
        <w:spacing w:before="120" w:after="120" w:line="240" w:lineRule="auto"/>
        <w:ind w:left="357" w:hanging="357"/>
        <w:jc w:val="both"/>
        <w:rPr>
          <w:rFonts w:asciiTheme="minorHAnsi" w:hAnsiTheme="minorHAnsi" w:cstheme="minorHAnsi"/>
          <w:b/>
          <w:bCs/>
        </w:rPr>
      </w:pPr>
      <w:r w:rsidRPr="00EA6C11">
        <w:rPr>
          <w:rFonts w:asciiTheme="minorHAnsi" w:hAnsiTheme="minorHAnsi" w:cstheme="minorHAnsi"/>
          <w:b/>
          <w:bCs/>
        </w:rPr>
        <w:t>Środki stylistyczne charakterystyczne dla baroku.</w:t>
      </w:r>
    </w:p>
    <w:p w14:paraId="5A30EDE9" w14:textId="77777777" w:rsidR="00DF0753" w:rsidRPr="00412F18" w:rsidRDefault="00205E1F" w:rsidP="00EE2393">
      <w:pPr>
        <w:pStyle w:val="Akapitzlist"/>
        <w:numPr>
          <w:ilvl w:val="0"/>
          <w:numId w:val="2"/>
        </w:numPr>
        <w:spacing w:after="0" w:line="250" w:lineRule="auto"/>
        <w:ind w:left="714" w:hanging="357"/>
        <w:jc w:val="both"/>
        <w:rPr>
          <w:rFonts w:asciiTheme="minorHAnsi" w:hAnsiTheme="minorHAnsi" w:cstheme="minorHAnsi"/>
        </w:rPr>
      </w:pPr>
      <w:r w:rsidRPr="00EE2393">
        <w:rPr>
          <w:rFonts w:asciiTheme="minorHAnsi" w:hAnsiTheme="minorHAnsi" w:cstheme="minorHAnsi"/>
          <w:b/>
          <w:bCs/>
        </w:rPr>
        <w:t>Kontrast (antyteza)</w:t>
      </w:r>
      <w:r w:rsidRPr="00412F18">
        <w:rPr>
          <w:rFonts w:asciiTheme="minorHAnsi" w:hAnsiTheme="minorHAnsi" w:cstheme="minorHAnsi"/>
        </w:rPr>
        <w:t xml:space="preserve"> – zestawienie dwóch różnych znaczeniowo zdań. Najczęściej towarzyszy temu antonim, powtórzenie czy paralelizm składniowy.</w:t>
      </w:r>
    </w:p>
    <w:p w14:paraId="2223EECB" w14:textId="77777777" w:rsidR="00DF0753" w:rsidRPr="00412F18" w:rsidRDefault="00205E1F" w:rsidP="00EE2393">
      <w:pPr>
        <w:pStyle w:val="Akapitzlist"/>
        <w:numPr>
          <w:ilvl w:val="0"/>
          <w:numId w:val="2"/>
        </w:numPr>
        <w:spacing w:after="0" w:line="250" w:lineRule="auto"/>
        <w:ind w:left="714" w:hanging="357"/>
        <w:jc w:val="both"/>
        <w:rPr>
          <w:rFonts w:asciiTheme="minorHAnsi" w:hAnsiTheme="minorHAnsi" w:cstheme="minorHAnsi"/>
        </w:rPr>
      </w:pPr>
      <w:r w:rsidRPr="00EE2393">
        <w:rPr>
          <w:rFonts w:asciiTheme="minorHAnsi" w:hAnsiTheme="minorHAnsi" w:cstheme="minorHAnsi"/>
          <w:b/>
          <w:bCs/>
        </w:rPr>
        <w:t>Oksymoron</w:t>
      </w:r>
      <w:r w:rsidRPr="00412F18">
        <w:rPr>
          <w:rFonts w:asciiTheme="minorHAnsi" w:hAnsiTheme="minorHAnsi" w:cstheme="minorHAnsi"/>
        </w:rPr>
        <w:t xml:space="preserve"> – zestawienie dwóch różnych słów o zupełnie przeciwnym znaczeniu, np. </w:t>
      </w:r>
      <w:r w:rsidRPr="00412F18">
        <w:rPr>
          <w:rFonts w:asciiTheme="minorHAnsi" w:hAnsiTheme="minorHAnsi" w:cstheme="minorHAnsi"/>
          <w:i/>
          <w:iCs/>
        </w:rPr>
        <w:t>suche morze</w:t>
      </w:r>
      <w:r w:rsidRPr="00412F18">
        <w:rPr>
          <w:rFonts w:asciiTheme="minorHAnsi" w:hAnsiTheme="minorHAnsi" w:cstheme="minorHAnsi"/>
        </w:rPr>
        <w:t>.</w:t>
      </w:r>
    </w:p>
    <w:p w14:paraId="578CB1D8" w14:textId="77777777" w:rsidR="00DF0753" w:rsidRPr="00412F18" w:rsidRDefault="00205E1F" w:rsidP="00EE2393">
      <w:pPr>
        <w:pStyle w:val="Akapitzlist"/>
        <w:numPr>
          <w:ilvl w:val="0"/>
          <w:numId w:val="2"/>
        </w:numPr>
        <w:spacing w:after="0" w:line="250" w:lineRule="auto"/>
        <w:ind w:left="714" w:hanging="357"/>
        <w:jc w:val="both"/>
        <w:rPr>
          <w:rFonts w:asciiTheme="minorHAnsi" w:hAnsiTheme="minorHAnsi" w:cstheme="minorHAnsi"/>
        </w:rPr>
      </w:pPr>
      <w:r w:rsidRPr="00EE2393">
        <w:rPr>
          <w:rFonts w:asciiTheme="minorHAnsi" w:hAnsiTheme="minorHAnsi" w:cstheme="minorHAnsi"/>
          <w:b/>
          <w:bCs/>
        </w:rPr>
        <w:t>Paradoks</w:t>
      </w:r>
      <w:r w:rsidRPr="00412F18">
        <w:rPr>
          <w:rFonts w:asciiTheme="minorHAnsi" w:hAnsiTheme="minorHAnsi" w:cstheme="minorHAnsi"/>
        </w:rPr>
        <w:t xml:space="preserve"> – sformułowanie sprzeczne do powszechnych przekonań, by zaskoczyć tym widza.</w:t>
      </w:r>
    </w:p>
    <w:p w14:paraId="4B8F8BFA" w14:textId="77777777" w:rsidR="00DF0753" w:rsidRPr="00412F18" w:rsidRDefault="00205E1F" w:rsidP="00EE2393">
      <w:pPr>
        <w:pStyle w:val="Akapitzlist"/>
        <w:numPr>
          <w:ilvl w:val="0"/>
          <w:numId w:val="2"/>
        </w:numPr>
        <w:spacing w:after="0" w:line="250" w:lineRule="auto"/>
        <w:ind w:left="714" w:hanging="357"/>
        <w:jc w:val="both"/>
        <w:rPr>
          <w:rFonts w:asciiTheme="minorHAnsi" w:hAnsiTheme="minorHAnsi" w:cstheme="minorHAnsi"/>
        </w:rPr>
      </w:pPr>
      <w:r w:rsidRPr="00EE2393">
        <w:rPr>
          <w:rFonts w:asciiTheme="minorHAnsi" w:hAnsiTheme="minorHAnsi" w:cstheme="minorHAnsi"/>
          <w:b/>
          <w:bCs/>
        </w:rPr>
        <w:t>Paralelizm</w:t>
      </w:r>
      <w:r w:rsidRPr="00412F18">
        <w:rPr>
          <w:rFonts w:asciiTheme="minorHAnsi" w:hAnsiTheme="minorHAnsi" w:cstheme="minorHAnsi"/>
        </w:rPr>
        <w:t xml:space="preserve"> – ciąg wypowiedzi złożony z elementów analogicznie ze sobą zbudowanych. </w:t>
      </w:r>
      <w:r w:rsidRPr="00EE2393">
        <w:rPr>
          <w:rFonts w:asciiTheme="minorHAnsi" w:hAnsiTheme="minorHAnsi" w:cstheme="minorHAnsi"/>
          <w:b/>
          <w:bCs/>
        </w:rPr>
        <w:t>Paralelizm składniowy</w:t>
      </w:r>
      <w:r w:rsidRPr="00412F18">
        <w:rPr>
          <w:rFonts w:asciiTheme="minorHAnsi" w:hAnsiTheme="minorHAnsi" w:cstheme="minorHAnsi"/>
        </w:rPr>
        <w:t xml:space="preserve"> – najpopularniejszy w poezji – polega na identycznej budowie zdań.</w:t>
      </w:r>
    </w:p>
    <w:p w14:paraId="5CF9CDDC" w14:textId="77777777" w:rsidR="00DF0753" w:rsidRPr="00412F18" w:rsidRDefault="00205E1F" w:rsidP="00EE2393">
      <w:pPr>
        <w:pStyle w:val="Akapitzlist"/>
        <w:numPr>
          <w:ilvl w:val="0"/>
          <w:numId w:val="2"/>
        </w:numPr>
        <w:spacing w:after="0" w:line="250" w:lineRule="auto"/>
        <w:ind w:left="714" w:hanging="357"/>
        <w:jc w:val="both"/>
        <w:rPr>
          <w:rFonts w:asciiTheme="minorHAnsi" w:hAnsiTheme="minorHAnsi" w:cstheme="minorHAnsi"/>
        </w:rPr>
      </w:pPr>
      <w:r w:rsidRPr="00EE2393">
        <w:rPr>
          <w:rFonts w:asciiTheme="minorHAnsi" w:hAnsiTheme="minorHAnsi" w:cstheme="minorHAnsi"/>
          <w:b/>
          <w:bCs/>
        </w:rPr>
        <w:t xml:space="preserve">Koncept </w:t>
      </w:r>
      <w:r w:rsidRPr="00412F18">
        <w:rPr>
          <w:rFonts w:asciiTheme="minorHAnsi" w:hAnsiTheme="minorHAnsi" w:cstheme="minorHAnsi"/>
        </w:rPr>
        <w:t>– zaskakująca idea wiersza, który ma wprowadzić odbiorcę w zaskoczenie, np. porównanie zakochanej osoby do trupa.</w:t>
      </w:r>
    </w:p>
    <w:p w14:paraId="765B5B2B" w14:textId="77777777" w:rsidR="00DF0753" w:rsidRPr="00412F18" w:rsidRDefault="00205E1F" w:rsidP="00EE2393">
      <w:pPr>
        <w:pStyle w:val="Akapitzlist"/>
        <w:numPr>
          <w:ilvl w:val="0"/>
          <w:numId w:val="2"/>
        </w:numPr>
        <w:spacing w:after="0" w:line="250" w:lineRule="auto"/>
        <w:ind w:left="714" w:hanging="357"/>
        <w:jc w:val="both"/>
        <w:rPr>
          <w:rFonts w:asciiTheme="minorHAnsi" w:hAnsiTheme="minorHAnsi" w:cstheme="minorHAnsi"/>
        </w:rPr>
      </w:pPr>
      <w:r w:rsidRPr="00EE2393">
        <w:rPr>
          <w:rFonts w:asciiTheme="minorHAnsi" w:hAnsiTheme="minorHAnsi" w:cstheme="minorHAnsi"/>
          <w:b/>
          <w:bCs/>
        </w:rPr>
        <w:t xml:space="preserve">Anafora </w:t>
      </w:r>
      <w:r w:rsidRPr="00412F18">
        <w:rPr>
          <w:rFonts w:asciiTheme="minorHAnsi" w:hAnsiTheme="minorHAnsi" w:cstheme="minorHAnsi"/>
        </w:rPr>
        <w:t>– powtórzenie tego samego wyrazu, zwrotu na początku każdego wersu, strofy. Łączy się z paralelizmem składniowym.</w:t>
      </w:r>
    </w:p>
    <w:p w14:paraId="29C57031" w14:textId="77777777" w:rsidR="00DF0753" w:rsidRPr="00412F18" w:rsidRDefault="00205E1F" w:rsidP="00EE2393">
      <w:pPr>
        <w:pStyle w:val="Akapitzlist"/>
        <w:numPr>
          <w:ilvl w:val="0"/>
          <w:numId w:val="2"/>
        </w:numPr>
        <w:spacing w:after="0" w:line="250" w:lineRule="auto"/>
        <w:ind w:left="714" w:hanging="357"/>
        <w:jc w:val="both"/>
        <w:rPr>
          <w:rFonts w:asciiTheme="minorHAnsi" w:hAnsiTheme="minorHAnsi" w:cstheme="minorHAnsi"/>
        </w:rPr>
      </w:pPr>
      <w:r w:rsidRPr="00EE2393">
        <w:rPr>
          <w:rFonts w:asciiTheme="minorHAnsi" w:hAnsiTheme="minorHAnsi" w:cstheme="minorHAnsi"/>
          <w:b/>
          <w:bCs/>
        </w:rPr>
        <w:t>Epifora</w:t>
      </w:r>
      <w:r w:rsidRPr="00412F18">
        <w:rPr>
          <w:rFonts w:asciiTheme="minorHAnsi" w:hAnsiTheme="minorHAnsi" w:cstheme="minorHAnsi"/>
        </w:rPr>
        <w:t xml:space="preserve"> – bardzo podobna do anafory, polega na powtórzeniu tego samego wyrazu na końcu zdania, strofy.</w:t>
      </w:r>
    </w:p>
    <w:p w14:paraId="166DCD1D" w14:textId="77777777" w:rsidR="00DF0753" w:rsidRPr="00412F18" w:rsidRDefault="00205E1F" w:rsidP="00EE2393">
      <w:pPr>
        <w:pStyle w:val="Akapitzlist"/>
        <w:numPr>
          <w:ilvl w:val="0"/>
          <w:numId w:val="2"/>
        </w:numPr>
        <w:spacing w:after="0" w:line="250" w:lineRule="auto"/>
        <w:ind w:left="714" w:hanging="357"/>
        <w:jc w:val="both"/>
        <w:rPr>
          <w:rFonts w:asciiTheme="minorHAnsi" w:hAnsiTheme="minorHAnsi" w:cstheme="minorHAnsi"/>
        </w:rPr>
      </w:pPr>
      <w:r w:rsidRPr="00EE2393">
        <w:rPr>
          <w:rFonts w:asciiTheme="minorHAnsi" w:hAnsiTheme="minorHAnsi" w:cstheme="minorHAnsi"/>
          <w:b/>
          <w:bCs/>
        </w:rPr>
        <w:t>Hiperbola</w:t>
      </w:r>
      <w:r w:rsidRPr="00412F18">
        <w:rPr>
          <w:rFonts w:asciiTheme="minorHAnsi" w:hAnsiTheme="minorHAnsi" w:cstheme="minorHAnsi"/>
        </w:rPr>
        <w:t xml:space="preserve"> – inaczej wyolbrzymienie.</w:t>
      </w:r>
    </w:p>
    <w:p w14:paraId="0D6285B0" w14:textId="77777777" w:rsidR="00DF0753" w:rsidRPr="00412F18" w:rsidRDefault="00205E1F" w:rsidP="00EE2393">
      <w:pPr>
        <w:pStyle w:val="Akapitzlist"/>
        <w:numPr>
          <w:ilvl w:val="0"/>
          <w:numId w:val="2"/>
        </w:numPr>
        <w:spacing w:after="0" w:line="250" w:lineRule="auto"/>
        <w:ind w:left="714" w:hanging="357"/>
        <w:jc w:val="both"/>
        <w:rPr>
          <w:rFonts w:asciiTheme="minorHAnsi" w:hAnsiTheme="minorHAnsi" w:cstheme="minorHAnsi"/>
        </w:rPr>
      </w:pPr>
      <w:r w:rsidRPr="00EE2393">
        <w:rPr>
          <w:rFonts w:asciiTheme="minorHAnsi" w:hAnsiTheme="minorHAnsi" w:cstheme="minorHAnsi"/>
          <w:b/>
          <w:bCs/>
        </w:rPr>
        <w:t>Inwersja</w:t>
      </w:r>
      <w:r w:rsidRPr="00412F18">
        <w:rPr>
          <w:rFonts w:asciiTheme="minorHAnsi" w:hAnsiTheme="minorHAnsi" w:cstheme="minorHAnsi"/>
        </w:rPr>
        <w:t xml:space="preserve"> – naturalny szyk wyrazów.</w:t>
      </w:r>
    </w:p>
    <w:p w14:paraId="17AF749A" w14:textId="77777777" w:rsidR="00DF0753" w:rsidRPr="00412F18" w:rsidRDefault="00205E1F" w:rsidP="00EE2393">
      <w:pPr>
        <w:pStyle w:val="Akapitzlist"/>
        <w:numPr>
          <w:ilvl w:val="0"/>
          <w:numId w:val="2"/>
        </w:numPr>
        <w:spacing w:after="0" w:line="250" w:lineRule="auto"/>
        <w:ind w:left="714" w:hanging="357"/>
        <w:jc w:val="both"/>
        <w:rPr>
          <w:rFonts w:asciiTheme="minorHAnsi" w:hAnsiTheme="minorHAnsi" w:cstheme="minorHAnsi"/>
        </w:rPr>
      </w:pPr>
      <w:r w:rsidRPr="00EE2393">
        <w:rPr>
          <w:rFonts w:asciiTheme="minorHAnsi" w:hAnsiTheme="minorHAnsi" w:cstheme="minorHAnsi"/>
          <w:b/>
          <w:bCs/>
        </w:rPr>
        <w:t>Przerzutnia</w:t>
      </w:r>
      <w:r w:rsidRPr="00412F18">
        <w:rPr>
          <w:rFonts w:asciiTheme="minorHAnsi" w:hAnsiTheme="minorHAnsi" w:cstheme="minorHAnsi"/>
        </w:rPr>
        <w:t xml:space="preserve"> – przeniesienie zakończenia zdania do następnego wersu, powodujące rozbicie naturalnej dla tego zdania intonacji.</w:t>
      </w:r>
    </w:p>
    <w:p w14:paraId="05F0CE13" w14:textId="0BE72C5B" w:rsidR="00DF0753" w:rsidRPr="00EE2393" w:rsidRDefault="00205E1F" w:rsidP="00EE2393">
      <w:pPr>
        <w:pStyle w:val="Akapitzlist"/>
        <w:numPr>
          <w:ilvl w:val="0"/>
          <w:numId w:val="2"/>
        </w:numPr>
        <w:spacing w:after="0" w:line="250" w:lineRule="auto"/>
        <w:ind w:left="714" w:hanging="357"/>
        <w:jc w:val="both"/>
        <w:rPr>
          <w:rFonts w:asciiTheme="minorHAnsi" w:hAnsiTheme="minorHAnsi" w:cstheme="minorHAnsi"/>
        </w:rPr>
      </w:pPr>
      <w:r w:rsidRPr="00EE2393">
        <w:rPr>
          <w:rFonts w:asciiTheme="minorHAnsi" w:hAnsiTheme="minorHAnsi" w:cstheme="minorHAnsi"/>
          <w:b/>
          <w:bCs/>
        </w:rPr>
        <w:t>Kalambur</w:t>
      </w:r>
      <w:r w:rsidRPr="00412F18">
        <w:rPr>
          <w:rFonts w:asciiTheme="minorHAnsi" w:hAnsiTheme="minorHAnsi" w:cstheme="minorHAnsi"/>
        </w:rPr>
        <w:t xml:space="preserve"> – gra słów, która podkreśla dwuznaczność jakiegoś słowa, wyrażenia przez granie jego brzmieniowym podobieństwem do innych słów.</w:t>
      </w:r>
      <w:r w:rsidR="00EE2393">
        <w:rPr>
          <w:rFonts w:asciiTheme="minorHAnsi" w:hAnsiTheme="minorHAnsi" w:cstheme="minorHAnsi"/>
        </w:rPr>
        <w:br w:type="page"/>
      </w:r>
    </w:p>
    <w:p w14:paraId="56CEAD78" w14:textId="59CFA21E" w:rsidR="00DF0753" w:rsidRPr="00277C4E" w:rsidRDefault="00205E1F" w:rsidP="00412F18">
      <w:pPr>
        <w:pStyle w:val="Akapitzlist"/>
        <w:numPr>
          <w:ilvl w:val="0"/>
          <w:numId w:val="3"/>
        </w:numPr>
        <w:spacing w:before="120" w:after="120" w:line="250" w:lineRule="auto"/>
        <w:ind w:left="357" w:hanging="357"/>
        <w:jc w:val="both"/>
        <w:rPr>
          <w:rFonts w:asciiTheme="minorHAnsi" w:hAnsiTheme="minorHAnsi" w:cstheme="minorHAnsi"/>
          <w:b/>
          <w:bCs/>
        </w:rPr>
      </w:pPr>
      <w:r w:rsidRPr="00594368">
        <w:rPr>
          <w:rFonts w:asciiTheme="minorHAnsi" w:hAnsiTheme="minorHAnsi" w:cstheme="minorHAnsi"/>
          <w:b/>
          <w:bCs/>
          <w:color w:val="FF0000"/>
        </w:rPr>
        <w:lastRenderedPageBreak/>
        <w:t xml:space="preserve">MIKOŁAJ SĘP – SZARZYŃSKI </w:t>
      </w:r>
      <w:r w:rsidRPr="00277C4E">
        <w:rPr>
          <w:rFonts w:asciiTheme="minorHAnsi" w:hAnsiTheme="minorHAnsi" w:cstheme="minorHAnsi"/>
          <w:b/>
          <w:bCs/>
        </w:rPr>
        <w:t>– INFORMACJE</w:t>
      </w:r>
      <w:r w:rsidR="00E870AA" w:rsidRPr="00277C4E">
        <w:rPr>
          <w:rFonts w:asciiTheme="minorHAnsi" w:hAnsiTheme="minorHAnsi" w:cstheme="minorHAnsi"/>
          <w:b/>
          <w:bCs/>
        </w:rPr>
        <w:t xml:space="preserve"> </w:t>
      </w:r>
    </w:p>
    <w:p w14:paraId="0D8B2D45" w14:textId="604B13D8" w:rsidR="00E870AA" w:rsidRPr="00874485" w:rsidRDefault="00E870AA" w:rsidP="00F64598">
      <w:pPr>
        <w:pStyle w:val="Akapitzlist"/>
        <w:spacing w:after="0"/>
        <w:ind w:left="360"/>
        <w:jc w:val="both"/>
        <w:rPr>
          <w:rFonts w:asciiTheme="minorHAnsi" w:hAnsiTheme="minorHAnsi" w:cstheme="minorHAnsi"/>
        </w:rPr>
      </w:pPr>
      <w:r w:rsidRPr="00412F18">
        <w:rPr>
          <w:rFonts w:asciiTheme="minorHAnsi" w:hAnsiTheme="minorHAnsi" w:cstheme="minorHAnsi"/>
        </w:rPr>
        <w:t xml:space="preserve">Pochodził z </w:t>
      </w:r>
      <w:r w:rsidRPr="00594368">
        <w:rPr>
          <w:rFonts w:asciiTheme="minorHAnsi" w:hAnsiTheme="minorHAnsi" w:cstheme="minorHAnsi"/>
          <w:b/>
          <w:bCs/>
          <w:color w:val="FF0000"/>
        </w:rPr>
        <w:t>zamożnego rodu z okolic Lwowa</w:t>
      </w:r>
      <w:r w:rsidRPr="00412F18">
        <w:rPr>
          <w:rFonts w:asciiTheme="minorHAnsi" w:hAnsiTheme="minorHAnsi" w:cstheme="minorHAnsi"/>
        </w:rPr>
        <w:t xml:space="preserve">. </w:t>
      </w:r>
      <w:r w:rsidRPr="008860A0">
        <w:rPr>
          <w:rFonts w:asciiTheme="minorHAnsi" w:hAnsiTheme="minorHAnsi" w:cstheme="minorHAnsi"/>
          <w:b/>
          <w:bCs/>
          <w:color w:val="FF0000"/>
        </w:rPr>
        <w:t>Studiował w Wittenberdze i Lipsku.</w:t>
      </w:r>
      <w:r w:rsidRPr="008860A0">
        <w:rPr>
          <w:rFonts w:asciiTheme="minorHAnsi" w:hAnsiTheme="minorHAnsi" w:cstheme="minorHAnsi"/>
          <w:color w:val="FF0000"/>
        </w:rPr>
        <w:t xml:space="preserve"> </w:t>
      </w:r>
      <w:r w:rsidRPr="008860A0">
        <w:rPr>
          <w:rFonts w:asciiTheme="minorHAnsi" w:hAnsiTheme="minorHAnsi" w:cstheme="minorHAnsi"/>
          <w:b/>
          <w:bCs/>
          <w:color w:val="FF0000"/>
        </w:rPr>
        <w:t>Prawdopodobnie w młodości był protestantem</w:t>
      </w:r>
      <w:r w:rsidRPr="00412F18">
        <w:rPr>
          <w:rFonts w:asciiTheme="minorHAnsi" w:hAnsiTheme="minorHAnsi" w:cstheme="minorHAnsi"/>
        </w:rPr>
        <w:t xml:space="preserve">, jednak potem </w:t>
      </w:r>
      <w:r w:rsidRPr="008860A0">
        <w:rPr>
          <w:rFonts w:asciiTheme="minorHAnsi" w:hAnsiTheme="minorHAnsi" w:cstheme="minorHAnsi"/>
          <w:b/>
          <w:bCs/>
          <w:color w:val="FF0000"/>
        </w:rPr>
        <w:t>wypowiadał się jako gorliwy katolik</w:t>
      </w:r>
      <w:r w:rsidRPr="00412F18">
        <w:rPr>
          <w:rFonts w:asciiTheme="minorHAnsi" w:hAnsiTheme="minorHAnsi" w:cstheme="minorHAnsi"/>
        </w:rPr>
        <w:t xml:space="preserve">. </w:t>
      </w:r>
      <w:r w:rsidR="004E528D" w:rsidRPr="00412F18">
        <w:rPr>
          <w:rFonts w:asciiTheme="minorHAnsi" w:hAnsiTheme="minorHAnsi" w:cstheme="minorHAnsi"/>
        </w:rPr>
        <w:t xml:space="preserve">Duża część dorobku poety zaginęła. </w:t>
      </w:r>
      <w:r w:rsidR="00874485" w:rsidRPr="00412F18">
        <w:rPr>
          <w:rFonts w:asciiTheme="minorHAnsi" w:hAnsiTheme="minorHAnsi" w:cstheme="minorHAnsi"/>
        </w:rPr>
        <w:t xml:space="preserve">Utwory Mikołaja Sępa Starzyńskiego ukazywały się mniej więcej w tym samym czasie, co późne utwory Kochanowskiego. Jednak </w:t>
      </w:r>
      <w:r w:rsidR="00874485" w:rsidRPr="008860A0">
        <w:rPr>
          <w:rFonts w:asciiTheme="minorHAnsi" w:hAnsiTheme="minorHAnsi" w:cstheme="minorHAnsi"/>
          <w:b/>
          <w:bCs/>
          <w:color w:val="FF0000"/>
        </w:rPr>
        <w:t>ze względu na inną tematykę i formę należały już do nowej epoki</w:t>
      </w:r>
      <w:r w:rsidR="00874485" w:rsidRPr="00412F18">
        <w:rPr>
          <w:rFonts w:asciiTheme="minorHAnsi" w:hAnsiTheme="minorHAnsi" w:cstheme="minorHAnsi"/>
        </w:rPr>
        <w:t xml:space="preserve">. Starzyńskiego </w:t>
      </w:r>
      <w:r w:rsidR="00874485" w:rsidRPr="008860A0">
        <w:rPr>
          <w:rFonts w:asciiTheme="minorHAnsi" w:hAnsiTheme="minorHAnsi" w:cstheme="minorHAnsi"/>
          <w:b/>
          <w:bCs/>
          <w:color w:val="FF0000"/>
        </w:rPr>
        <w:t>uważa się za prekursora baroku w Polsce</w:t>
      </w:r>
      <w:r w:rsidR="00874485" w:rsidRPr="00412F18">
        <w:rPr>
          <w:rFonts w:asciiTheme="minorHAnsi" w:hAnsiTheme="minorHAnsi" w:cstheme="minorHAnsi"/>
        </w:rPr>
        <w:t xml:space="preserve">. </w:t>
      </w:r>
      <w:r w:rsidR="00874485" w:rsidRPr="008860A0">
        <w:rPr>
          <w:rFonts w:asciiTheme="minorHAnsi" w:hAnsiTheme="minorHAnsi" w:cstheme="minorHAnsi"/>
          <w:b/>
          <w:bCs/>
          <w:color w:val="FF0000"/>
        </w:rPr>
        <w:t>Za jego czasów nikt nie był w stanie docenić jego oryginalności</w:t>
      </w:r>
      <w:r w:rsidR="00874485" w:rsidRPr="00412F18">
        <w:rPr>
          <w:rFonts w:asciiTheme="minorHAnsi" w:hAnsiTheme="minorHAnsi" w:cstheme="minorHAnsi"/>
        </w:rPr>
        <w:t xml:space="preserve">. Dopiero w XIX w. jego utwory zaczęły cieszyć się zainteresowaniem krytyków. Jest to </w:t>
      </w:r>
      <w:r w:rsidR="00874485" w:rsidRPr="008860A0">
        <w:rPr>
          <w:rFonts w:asciiTheme="minorHAnsi" w:hAnsiTheme="minorHAnsi" w:cstheme="minorHAnsi"/>
          <w:b/>
          <w:bCs/>
          <w:color w:val="FF0000"/>
        </w:rPr>
        <w:t>jeden z najwybitniejszych twórców literatury staropolskiej</w:t>
      </w:r>
      <w:r w:rsidR="00874485" w:rsidRPr="00412F18">
        <w:rPr>
          <w:rFonts w:asciiTheme="minorHAnsi" w:hAnsiTheme="minorHAnsi" w:cstheme="minorHAnsi"/>
        </w:rPr>
        <w:t xml:space="preserve">. </w:t>
      </w:r>
    </w:p>
    <w:p w14:paraId="51E1A6F0" w14:textId="04289733" w:rsidR="00DF0753" w:rsidRPr="00277C4E" w:rsidRDefault="00205E1F" w:rsidP="00412F18">
      <w:pPr>
        <w:pStyle w:val="Akapitzlist"/>
        <w:numPr>
          <w:ilvl w:val="0"/>
          <w:numId w:val="3"/>
        </w:numPr>
        <w:spacing w:before="120" w:after="120" w:line="250" w:lineRule="auto"/>
        <w:ind w:left="357" w:hanging="357"/>
        <w:jc w:val="both"/>
        <w:rPr>
          <w:rFonts w:asciiTheme="minorHAnsi" w:hAnsiTheme="minorHAnsi" w:cstheme="minorHAnsi"/>
          <w:b/>
          <w:bCs/>
        </w:rPr>
      </w:pPr>
      <w:r w:rsidRPr="00277C4E">
        <w:rPr>
          <w:rFonts w:asciiTheme="minorHAnsi" w:hAnsiTheme="minorHAnsi" w:cstheme="minorHAnsi"/>
          <w:b/>
          <w:bCs/>
        </w:rPr>
        <w:t xml:space="preserve">CECHY TWÓRCZOŚCI </w:t>
      </w:r>
      <w:r w:rsidRPr="002B6F7D">
        <w:rPr>
          <w:rFonts w:asciiTheme="minorHAnsi" w:hAnsiTheme="minorHAnsi" w:cstheme="minorHAnsi"/>
        </w:rPr>
        <w:t>(</w:t>
      </w:r>
      <w:r w:rsidR="002B6F7D" w:rsidRPr="002B6F7D">
        <w:rPr>
          <w:rFonts w:asciiTheme="minorHAnsi" w:hAnsiTheme="minorHAnsi" w:cstheme="minorHAnsi"/>
        </w:rPr>
        <w:t xml:space="preserve">str. </w:t>
      </w:r>
      <w:r w:rsidRPr="002B6F7D">
        <w:rPr>
          <w:rFonts w:asciiTheme="minorHAnsi" w:hAnsiTheme="minorHAnsi" w:cstheme="minorHAnsi"/>
        </w:rPr>
        <w:t>148</w:t>
      </w:r>
      <w:r w:rsidR="002B6F7D">
        <w:rPr>
          <w:rFonts w:asciiTheme="minorHAnsi" w:hAnsiTheme="minorHAnsi" w:cstheme="minorHAnsi"/>
        </w:rPr>
        <w:t xml:space="preserve"> i </w:t>
      </w:r>
      <w:r w:rsidRPr="002B6F7D">
        <w:rPr>
          <w:rFonts w:asciiTheme="minorHAnsi" w:hAnsiTheme="minorHAnsi" w:cstheme="minorHAnsi"/>
        </w:rPr>
        <w:t>149)</w:t>
      </w:r>
    </w:p>
    <w:p w14:paraId="5E94A541" w14:textId="472838F2" w:rsidR="00B022D6" w:rsidRPr="00412F18" w:rsidRDefault="00412F18" w:rsidP="00BD452D">
      <w:pPr>
        <w:pStyle w:val="Akapitzlist"/>
        <w:spacing w:after="120" w:line="250" w:lineRule="auto"/>
        <w:ind w:left="360"/>
        <w:jc w:val="both"/>
        <w:rPr>
          <w:rFonts w:asciiTheme="minorHAnsi" w:hAnsiTheme="minorHAnsi" w:cstheme="minorHAnsi"/>
        </w:rPr>
      </w:pPr>
      <w:r w:rsidRPr="0087673E">
        <w:rPr>
          <w:rFonts w:asciiTheme="minorHAnsi" w:hAnsiTheme="minorHAnsi" w:cstheme="minorHAnsi"/>
          <w:b/>
          <w:bCs/>
          <w:color w:val="0070C0"/>
        </w:rPr>
        <w:t>Sonety</w:t>
      </w:r>
      <w:r>
        <w:rPr>
          <w:rFonts w:asciiTheme="minorHAnsi" w:hAnsiTheme="minorHAnsi" w:cstheme="minorHAnsi"/>
        </w:rPr>
        <w:t xml:space="preserve"> </w:t>
      </w:r>
      <w:r w:rsidR="00747701" w:rsidRPr="00412F18">
        <w:rPr>
          <w:rFonts w:asciiTheme="minorHAnsi" w:hAnsiTheme="minorHAnsi" w:cstheme="minorHAnsi"/>
        </w:rPr>
        <w:t xml:space="preserve">Sępa Starzyńskiego to </w:t>
      </w:r>
      <w:r w:rsidR="00747701" w:rsidRPr="0087673E">
        <w:rPr>
          <w:rFonts w:asciiTheme="minorHAnsi" w:hAnsiTheme="minorHAnsi" w:cstheme="minorHAnsi"/>
          <w:b/>
          <w:bCs/>
          <w:color w:val="0070C0"/>
        </w:rPr>
        <w:t>poezja gównie religijna</w:t>
      </w:r>
      <w:r w:rsidR="00747701" w:rsidRPr="00412F18">
        <w:rPr>
          <w:rFonts w:asciiTheme="minorHAnsi" w:hAnsiTheme="minorHAnsi" w:cstheme="minorHAnsi"/>
        </w:rPr>
        <w:t xml:space="preserve">. </w:t>
      </w:r>
      <w:r w:rsidR="00B022D6" w:rsidRPr="00412F18">
        <w:rPr>
          <w:rFonts w:asciiTheme="minorHAnsi" w:hAnsiTheme="minorHAnsi" w:cstheme="minorHAnsi"/>
        </w:rPr>
        <w:t xml:space="preserve">Według poety </w:t>
      </w:r>
      <w:r w:rsidR="00B022D6" w:rsidRPr="00FA0AF6">
        <w:rPr>
          <w:rFonts w:asciiTheme="minorHAnsi" w:hAnsiTheme="minorHAnsi" w:cstheme="minorHAnsi"/>
          <w:b/>
          <w:bCs/>
        </w:rPr>
        <w:t>źródeł ludzkiego niepokoju należy szukać nie tylko w otaczającej go rzeczywistości, ale też w ludzkiej naturze</w:t>
      </w:r>
      <w:r w:rsidR="00B022D6" w:rsidRPr="00412F18">
        <w:rPr>
          <w:rFonts w:asciiTheme="minorHAnsi" w:hAnsiTheme="minorHAnsi" w:cstheme="minorHAnsi"/>
        </w:rPr>
        <w:t>, ponieważ:</w:t>
      </w:r>
    </w:p>
    <w:p w14:paraId="6F3977ED" w14:textId="7AA84C07" w:rsidR="00B022D6" w:rsidRPr="001F1494" w:rsidRDefault="00B022D6" w:rsidP="006E1B49">
      <w:pPr>
        <w:pStyle w:val="Akapitzlist"/>
        <w:numPr>
          <w:ilvl w:val="0"/>
          <w:numId w:val="4"/>
        </w:numPr>
        <w:spacing w:after="60" w:line="250" w:lineRule="auto"/>
        <w:ind w:left="1037" w:hanging="357"/>
        <w:jc w:val="both"/>
        <w:rPr>
          <w:rFonts w:asciiTheme="minorHAnsi" w:hAnsiTheme="minorHAnsi" w:cstheme="minorHAnsi"/>
          <w:color w:val="7030A0"/>
        </w:rPr>
      </w:pPr>
      <w:r w:rsidRPr="001F1494">
        <w:rPr>
          <w:rFonts w:asciiTheme="minorHAnsi" w:hAnsiTheme="minorHAnsi" w:cstheme="minorHAnsi"/>
          <w:b/>
          <w:bCs/>
          <w:color w:val="00B050"/>
        </w:rPr>
        <w:t>c</w:t>
      </w:r>
      <w:r w:rsidR="00747701" w:rsidRPr="001F1494">
        <w:rPr>
          <w:rFonts w:asciiTheme="minorHAnsi" w:hAnsiTheme="minorHAnsi" w:cstheme="minorHAnsi"/>
          <w:b/>
          <w:bCs/>
          <w:color w:val="00B050"/>
        </w:rPr>
        <w:t>złowiek jest bytem dwoistym, złożonym z ducha i ciała</w:t>
      </w:r>
      <w:r w:rsidRPr="001F1494">
        <w:rPr>
          <w:rFonts w:asciiTheme="minorHAnsi" w:hAnsiTheme="minorHAnsi" w:cstheme="minorHAnsi"/>
          <w:color w:val="7030A0"/>
        </w:rPr>
        <w:t>,</w:t>
      </w:r>
    </w:p>
    <w:p w14:paraId="2BA7F811" w14:textId="7C4FA3CC" w:rsidR="00B022D6" w:rsidRPr="00412F18" w:rsidRDefault="00B022D6" w:rsidP="006E1B49">
      <w:pPr>
        <w:pStyle w:val="Akapitzlist"/>
        <w:numPr>
          <w:ilvl w:val="0"/>
          <w:numId w:val="4"/>
        </w:numPr>
        <w:spacing w:after="60" w:line="250" w:lineRule="auto"/>
        <w:ind w:left="1037" w:hanging="357"/>
        <w:jc w:val="both"/>
        <w:rPr>
          <w:rFonts w:asciiTheme="minorHAnsi" w:hAnsiTheme="minorHAnsi" w:cstheme="minorHAnsi"/>
        </w:rPr>
      </w:pPr>
      <w:r w:rsidRPr="00412F18">
        <w:rPr>
          <w:rFonts w:asciiTheme="minorHAnsi" w:hAnsiTheme="minorHAnsi" w:cstheme="minorHAnsi"/>
        </w:rPr>
        <w:t>c</w:t>
      </w:r>
      <w:r w:rsidR="00747701" w:rsidRPr="00412F18">
        <w:rPr>
          <w:rFonts w:asciiTheme="minorHAnsi" w:hAnsiTheme="minorHAnsi" w:cstheme="minorHAnsi"/>
        </w:rPr>
        <w:t xml:space="preserve">zuje się </w:t>
      </w:r>
      <w:r w:rsidR="00747701" w:rsidRPr="009153C7">
        <w:rPr>
          <w:rFonts w:asciiTheme="minorHAnsi" w:hAnsiTheme="minorHAnsi" w:cstheme="minorHAnsi"/>
          <w:b/>
          <w:bCs/>
          <w:color w:val="00B050"/>
        </w:rPr>
        <w:t>rozdarty wewnętrznie</w:t>
      </w:r>
      <w:r w:rsidR="00747701" w:rsidRPr="00412F18">
        <w:rPr>
          <w:rFonts w:asciiTheme="minorHAnsi" w:hAnsiTheme="minorHAnsi" w:cstheme="minorHAnsi"/>
        </w:rPr>
        <w:t xml:space="preserve">, ponieważ </w:t>
      </w:r>
      <w:r w:rsidR="00747701" w:rsidRPr="009153C7">
        <w:rPr>
          <w:rFonts w:asciiTheme="minorHAnsi" w:hAnsiTheme="minorHAnsi" w:cstheme="minorHAnsi"/>
          <w:b/>
          <w:bCs/>
          <w:color w:val="00B050"/>
        </w:rPr>
        <w:t>kierują nim sprzeczne popędy</w:t>
      </w:r>
      <w:r w:rsidRPr="00412F18">
        <w:rPr>
          <w:rFonts w:asciiTheme="minorHAnsi" w:hAnsiTheme="minorHAnsi" w:cstheme="minorHAnsi"/>
        </w:rPr>
        <w:t>,</w:t>
      </w:r>
    </w:p>
    <w:p w14:paraId="055C63D3" w14:textId="1031250A" w:rsidR="00B022D6" w:rsidRPr="00412F18" w:rsidRDefault="006E1B49" w:rsidP="006E1B49">
      <w:pPr>
        <w:pStyle w:val="Akapitzlist"/>
        <w:numPr>
          <w:ilvl w:val="0"/>
          <w:numId w:val="4"/>
        </w:numPr>
        <w:spacing w:after="60" w:line="250" w:lineRule="auto"/>
        <w:ind w:left="1037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375CF3" w:rsidRPr="00412F18">
        <w:rPr>
          <w:rFonts w:asciiTheme="minorHAnsi" w:hAnsiTheme="minorHAnsi" w:cstheme="minorHAnsi"/>
        </w:rPr>
        <w:t xml:space="preserve">złowiek jako istota duchowa dostrzega </w:t>
      </w:r>
      <w:r w:rsidR="00375CF3" w:rsidRPr="009153C7">
        <w:rPr>
          <w:rFonts w:asciiTheme="minorHAnsi" w:hAnsiTheme="minorHAnsi" w:cstheme="minorHAnsi"/>
          <w:b/>
          <w:bCs/>
          <w:color w:val="00B050"/>
        </w:rPr>
        <w:t>zmienność i nietrwałość rzeczy materialnych</w:t>
      </w:r>
      <w:r w:rsidR="006B4360">
        <w:rPr>
          <w:rFonts w:asciiTheme="minorHAnsi" w:hAnsiTheme="minorHAnsi" w:cstheme="minorHAnsi"/>
        </w:rPr>
        <w:t>,</w:t>
      </w:r>
    </w:p>
    <w:p w14:paraId="49112BA8" w14:textId="2479A002" w:rsidR="00747701" w:rsidRPr="00412F18" w:rsidRDefault="006E1B49" w:rsidP="006E1B49">
      <w:pPr>
        <w:pStyle w:val="Akapitzlist"/>
        <w:numPr>
          <w:ilvl w:val="0"/>
          <w:numId w:val="4"/>
        </w:numPr>
        <w:spacing w:after="60" w:line="240" w:lineRule="auto"/>
        <w:ind w:left="1037" w:hanging="357"/>
        <w:jc w:val="both"/>
        <w:rPr>
          <w:rFonts w:asciiTheme="minorHAnsi" w:hAnsiTheme="minorHAnsi" w:cstheme="minorHAnsi"/>
        </w:rPr>
      </w:pPr>
      <w:r w:rsidRPr="009153C7">
        <w:rPr>
          <w:rFonts w:asciiTheme="minorHAnsi" w:hAnsiTheme="minorHAnsi" w:cstheme="minorHAnsi"/>
          <w:b/>
          <w:bCs/>
          <w:color w:val="00B050"/>
        </w:rPr>
        <w:t>c</w:t>
      </w:r>
      <w:r w:rsidR="00375CF3" w:rsidRPr="009153C7">
        <w:rPr>
          <w:rFonts w:asciiTheme="minorHAnsi" w:hAnsiTheme="minorHAnsi" w:cstheme="minorHAnsi"/>
          <w:b/>
          <w:bCs/>
          <w:color w:val="00B050"/>
        </w:rPr>
        <w:t>iało</w:t>
      </w:r>
      <w:r w:rsidR="00375CF3" w:rsidRPr="00412F18">
        <w:rPr>
          <w:rFonts w:asciiTheme="minorHAnsi" w:hAnsiTheme="minorHAnsi" w:cstheme="minorHAnsi"/>
        </w:rPr>
        <w:t xml:space="preserve"> jest </w:t>
      </w:r>
      <w:r w:rsidR="00375CF3" w:rsidRPr="009153C7">
        <w:rPr>
          <w:rFonts w:asciiTheme="minorHAnsi" w:hAnsiTheme="minorHAnsi" w:cstheme="minorHAnsi"/>
          <w:b/>
          <w:bCs/>
          <w:color w:val="00B050"/>
        </w:rPr>
        <w:t>bramą dla zmysłowych pokus i przyciąga</w:t>
      </w:r>
      <w:r w:rsidR="00375CF3" w:rsidRPr="009153C7">
        <w:rPr>
          <w:rFonts w:asciiTheme="minorHAnsi" w:hAnsiTheme="minorHAnsi" w:cstheme="minorHAnsi"/>
          <w:color w:val="00B050"/>
        </w:rPr>
        <w:t xml:space="preserve"> </w:t>
      </w:r>
      <w:r w:rsidR="00375CF3" w:rsidRPr="009153C7">
        <w:rPr>
          <w:rFonts w:asciiTheme="minorHAnsi" w:hAnsiTheme="minorHAnsi" w:cstheme="minorHAnsi"/>
          <w:b/>
          <w:bCs/>
          <w:color w:val="00B050"/>
        </w:rPr>
        <w:t>nas do rzeczy materialnych</w:t>
      </w:r>
      <w:r w:rsidR="00375CF3" w:rsidRPr="00412F18">
        <w:rPr>
          <w:rFonts w:asciiTheme="minorHAnsi" w:hAnsiTheme="minorHAnsi" w:cstheme="minorHAnsi"/>
        </w:rPr>
        <w:t xml:space="preserve">. </w:t>
      </w:r>
    </w:p>
    <w:p w14:paraId="10302A78" w14:textId="732446B8" w:rsidR="00B022D6" w:rsidRDefault="00B022D6" w:rsidP="00874485">
      <w:pPr>
        <w:spacing w:after="120" w:line="250" w:lineRule="auto"/>
        <w:ind w:left="360"/>
        <w:jc w:val="both"/>
        <w:rPr>
          <w:rFonts w:asciiTheme="minorHAnsi" w:hAnsiTheme="minorHAnsi" w:cstheme="minorHAnsi"/>
        </w:rPr>
      </w:pPr>
      <w:r w:rsidRPr="009153C7">
        <w:rPr>
          <w:rFonts w:asciiTheme="minorHAnsi" w:hAnsiTheme="minorHAnsi" w:cstheme="minorHAnsi"/>
          <w:b/>
          <w:bCs/>
          <w:color w:val="00B050"/>
        </w:rPr>
        <w:t>Tragizm człowieka</w:t>
      </w:r>
      <w:r w:rsidRPr="00412F18">
        <w:rPr>
          <w:rFonts w:asciiTheme="minorHAnsi" w:hAnsiTheme="minorHAnsi" w:cstheme="minorHAnsi"/>
        </w:rPr>
        <w:t xml:space="preserve"> polega na tym, że </w:t>
      </w:r>
      <w:r w:rsidRPr="009153C7">
        <w:rPr>
          <w:rFonts w:asciiTheme="minorHAnsi" w:hAnsiTheme="minorHAnsi" w:cstheme="minorHAnsi"/>
          <w:b/>
          <w:bCs/>
          <w:color w:val="00B050"/>
        </w:rPr>
        <w:t>mamy wolność wyboru, ale skłaniamy się ku grzechowi</w:t>
      </w:r>
      <w:r w:rsidRPr="00412F18">
        <w:rPr>
          <w:rFonts w:asciiTheme="minorHAnsi" w:hAnsiTheme="minorHAnsi" w:cstheme="minorHAnsi"/>
        </w:rPr>
        <w:t xml:space="preserve">. </w:t>
      </w:r>
      <w:r w:rsidRPr="009153C7">
        <w:rPr>
          <w:rFonts w:asciiTheme="minorHAnsi" w:hAnsiTheme="minorHAnsi" w:cstheme="minorHAnsi"/>
          <w:b/>
          <w:bCs/>
          <w:color w:val="00B050"/>
        </w:rPr>
        <w:t>Sami</w:t>
      </w:r>
      <w:r w:rsidRPr="00412F18">
        <w:rPr>
          <w:rFonts w:asciiTheme="minorHAnsi" w:hAnsiTheme="minorHAnsi" w:cstheme="minorHAnsi"/>
        </w:rPr>
        <w:t xml:space="preserve"> zatem </w:t>
      </w:r>
      <w:r w:rsidRPr="009153C7">
        <w:rPr>
          <w:rFonts w:asciiTheme="minorHAnsi" w:hAnsiTheme="minorHAnsi" w:cstheme="minorHAnsi"/>
          <w:b/>
          <w:bCs/>
          <w:color w:val="00B050"/>
        </w:rPr>
        <w:t>nie możemy uchronić się przed upadkiem</w:t>
      </w:r>
      <w:r w:rsidRPr="00412F18">
        <w:rPr>
          <w:rFonts w:asciiTheme="minorHAnsi" w:hAnsiTheme="minorHAnsi" w:cstheme="minorHAnsi"/>
        </w:rPr>
        <w:t xml:space="preserve">. Jedynie </w:t>
      </w:r>
      <w:r w:rsidRPr="009153C7">
        <w:rPr>
          <w:rFonts w:asciiTheme="minorHAnsi" w:hAnsiTheme="minorHAnsi" w:cstheme="minorHAnsi"/>
          <w:b/>
          <w:bCs/>
          <w:color w:val="00B050"/>
        </w:rPr>
        <w:t>Bóg jest w stanie nas ochronić</w:t>
      </w:r>
      <w:r w:rsidRPr="00412F18">
        <w:rPr>
          <w:rFonts w:asciiTheme="minorHAnsi" w:hAnsiTheme="minorHAnsi" w:cstheme="minorHAnsi"/>
        </w:rPr>
        <w:t xml:space="preserve">, ponieważ łaska jego Opatrzność działa w sferze niepojętej dla naszego mózgu. Nie pozostaje nic innego, jak zaufać Bogu. To sprawia, że </w:t>
      </w:r>
      <w:r w:rsidRPr="009153C7">
        <w:rPr>
          <w:rFonts w:asciiTheme="minorHAnsi" w:hAnsiTheme="minorHAnsi" w:cstheme="minorHAnsi"/>
          <w:b/>
          <w:bCs/>
          <w:color w:val="00B050"/>
        </w:rPr>
        <w:t xml:space="preserve">walka z własną </w:t>
      </w:r>
      <w:r w:rsidR="00BD452D" w:rsidRPr="009153C7">
        <w:rPr>
          <w:rFonts w:asciiTheme="minorHAnsi" w:hAnsiTheme="minorHAnsi" w:cstheme="minorHAnsi"/>
          <w:b/>
          <w:bCs/>
          <w:color w:val="00B050"/>
        </w:rPr>
        <w:t>naturą,</w:t>
      </w:r>
      <w:r w:rsidRPr="009153C7">
        <w:rPr>
          <w:rFonts w:asciiTheme="minorHAnsi" w:hAnsiTheme="minorHAnsi" w:cstheme="minorHAnsi"/>
          <w:b/>
          <w:bCs/>
          <w:color w:val="00B050"/>
        </w:rPr>
        <w:t xml:space="preserve"> władzą szatana, materią świata, człowiek pozostaje samotny u pełen obaw</w:t>
      </w:r>
      <w:r w:rsidRPr="00412F18">
        <w:rPr>
          <w:rFonts w:asciiTheme="minorHAnsi" w:hAnsiTheme="minorHAnsi" w:cstheme="minorHAnsi"/>
        </w:rPr>
        <w:t>.</w:t>
      </w:r>
      <w:r w:rsidR="00860928">
        <w:rPr>
          <w:rFonts w:asciiTheme="minorHAnsi" w:hAnsiTheme="minorHAnsi" w:cstheme="minorHAnsi"/>
        </w:rPr>
        <w:t xml:space="preserve"> </w:t>
      </w:r>
    </w:p>
    <w:p w14:paraId="51BA04F1" w14:textId="4E690226" w:rsidR="00860928" w:rsidRPr="00C311CF" w:rsidRDefault="00860928" w:rsidP="00412F18">
      <w:pPr>
        <w:spacing w:after="0" w:line="250" w:lineRule="auto"/>
        <w:ind w:left="360"/>
        <w:jc w:val="both"/>
        <w:rPr>
          <w:rFonts w:asciiTheme="minorHAnsi" w:hAnsiTheme="minorHAnsi" w:cstheme="minorHAnsi"/>
          <w:b/>
          <w:bCs/>
        </w:rPr>
      </w:pPr>
      <w:r w:rsidRPr="00C311CF">
        <w:rPr>
          <w:rFonts w:asciiTheme="minorHAnsi" w:hAnsiTheme="minorHAnsi" w:cstheme="minorHAnsi"/>
          <w:b/>
          <w:bCs/>
        </w:rPr>
        <w:t xml:space="preserve">Najważniejsze motywy to: </w:t>
      </w:r>
    </w:p>
    <w:p w14:paraId="51CE0F6B" w14:textId="5F5CEE78" w:rsidR="00860928" w:rsidRDefault="00860928" w:rsidP="00EE13E8">
      <w:pPr>
        <w:pStyle w:val="Akapitzlist"/>
        <w:numPr>
          <w:ilvl w:val="0"/>
          <w:numId w:val="5"/>
        </w:numPr>
        <w:spacing w:after="0" w:line="250" w:lineRule="auto"/>
        <w:ind w:left="1040"/>
        <w:jc w:val="both"/>
        <w:rPr>
          <w:rFonts w:asciiTheme="minorHAnsi" w:hAnsiTheme="minorHAnsi" w:cstheme="minorHAnsi"/>
        </w:rPr>
      </w:pPr>
      <w:r w:rsidRPr="00C311CF">
        <w:rPr>
          <w:rFonts w:asciiTheme="minorHAnsi" w:hAnsiTheme="minorHAnsi" w:cstheme="minorHAnsi"/>
          <w:b/>
          <w:bCs/>
        </w:rPr>
        <w:t>Życie człowieka jako walka</w:t>
      </w:r>
      <w:r>
        <w:rPr>
          <w:rFonts w:asciiTheme="minorHAnsi" w:hAnsiTheme="minorHAnsi" w:cstheme="minorHAnsi"/>
        </w:rPr>
        <w:t xml:space="preserve"> – motyw ten pojawia się refleksjach głównych przedstawicieli kontrreformacji, propagujących heroiczną postawy i wzór moralny „</w:t>
      </w:r>
      <w:r w:rsidR="00874485">
        <w:rPr>
          <w:rFonts w:asciiTheme="minorHAnsi" w:hAnsiTheme="minorHAnsi" w:cstheme="minorHAnsi"/>
        </w:rPr>
        <w:t>rycerza Chrystusowego</w:t>
      </w:r>
      <w:r>
        <w:rPr>
          <w:rFonts w:asciiTheme="minorHAnsi" w:hAnsiTheme="minorHAnsi" w:cstheme="minorHAnsi"/>
        </w:rPr>
        <w:t xml:space="preserve">”, który toczy walkę ze złem w świecie rzeczywistym, jak i w samym sobie, opierając się pokusom. </w:t>
      </w:r>
    </w:p>
    <w:p w14:paraId="6E3ECD5B" w14:textId="210E21CA" w:rsidR="00860928" w:rsidRPr="00860928" w:rsidRDefault="00860928" w:rsidP="00EE13E8">
      <w:pPr>
        <w:pStyle w:val="Akapitzlist"/>
        <w:numPr>
          <w:ilvl w:val="0"/>
          <w:numId w:val="5"/>
        </w:numPr>
        <w:spacing w:after="0" w:line="250" w:lineRule="auto"/>
        <w:ind w:left="1040"/>
        <w:jc w:val="both"/>
        <w:rPr>
          <w:rFonts w:asciiTheme="minorHAnsi" w:hAnsiTheme="minorHAnsi" w:cstheme="minorHAnsi"/>
        </w:rPr>
      </w:pPr>
      <w:r w:rsidRPr="001F1494">
        <w:rPr>
          <w:rFonts w:asciiTheme="minorHAnsi" w:hAnsiTheme="minorHAnsi" w:cstheme="minorHAnsi"/>
          <w:b/>
          <w:bCs/>
          <w:color w:val="7030A0"/>
        </w:rPr>
        <w:t>Vanitas (marność)</w:t>
      </w:r>
      <w:r w:rsidRPr="001F1494">
        <w:rPr>
          <w:rFonts w:asciiTheme="minorHAnsi" w:hAnsiTheme="minorHAnsi" w:cstheme="minorHAnsi"/>
          <w:color w:val="7030A0"/>
        </w:rPr>
        <w:t xml:space="preserve"> </w:t>
      </w:r>
      <w:r>
        <w:rPr>
          <w:rFonts w:asciiTheme="minorHAnsi" w:hAnsiTheme="minorHAnsi" w:cstheme="minorHAnsi"/>
        </w:rPr>
        <w:t xml:space="preserve">– motyw znany z biblijnej Księgi Koheleta, w której mowa o tym, </w:t>
      </w:r>
      <w:r w:rsidRPr="001F1494">
        <w:rPr>
          <w:rFonts w:asciiTheme="minorHAnsi" w:hAnsiTheme="minorHAnsi" w:cstheme="minorHAnsi"/>
          <w:b/>
          <w:bCs/>
          <w:color w:val="7030A0"/>
        </w:rPr>
        <w:t>że cały doczesny świat to marność nad marnościami</w:t>
      </w:r>
      <w:r>
        <w:rPr>
          <w:rFonts w:asciiTheme="minorHAnsi" w:hAnsiTheme="minorHAnsi" w:cstheme="minorHAnsi"/>
        </w:rPr>
        <w:t xml:space="preserve">. W baroku motyw ten zyskał szczególną popularność. Sęp Szarzyński podkreśla </w:t>
      </w:r>
      <w:r w:rsidRPr="001F1494">
        <w:rPr>
          <w:rFonts w:asciiTheme="minorHAnsi" w:hAnsiTheme="minorHAnsi" w:cstheme="minorHAnsi"/>
          <w:b/>
          <w:bCs/>
          <w:color w:val="7030A0"/>
        </w:rPr>
        <w:t>marność świata</w:t>
      </w:r>
      <w:r>
        <w:rPr>
          <w:rFonts w:asciiTheme="minorHAnsi" w:hAnsiTheme="minorHAnsi" w:cstheme="minorHAnsi"/>
        </w:rPr>
        <w:t xml:space="preserve">, zwracając uwagę na </w:t>
      </w:r>
      <w:r w:rsidRPr="001F1494">
        <w:rPr>
          <w:rFonts w:asciiTheme="minorHAnsi" w:hAnsiTheme="minorHAnsi" w:cstheme="minorHAnsi"/>
          <w:b/>
          <w:bCs/>
          <w:color w:val="7030A0"/>
        </w:rPr>
        <w:t>jego</w:t>
      </w:r>
      <w:r>
        <w:rPr>
          <w:rFonts w:asciiTheme="minorHAnsi" w:hAnsiTheme="minorHAnsi" w:cstheme="minorHAnsi"/>
        </w:rPr>
        <w:t xml:space="preserve"> </w:t>
      </w:r>
      <w:r w:rsidRPr="001F1494">
        <w:rPr>
          <w:rFonts w:asciiTheme="minorHAnsi" w:hAnsiTheme="minorHAnsi" w:cstheme="minorHAnsi"/>
          <w:b/>
          <w:bCs/>
          <w:color w:val="7030A0"/>
        </w:rPr>
        <w:t>zwodniczy charakter</w:t>
      </w:r>
      <w:r>
        <w:rPr>
          <w:rFonts w:asciiTheme="minorHAnsi" w:hAnsiTheme="minorHAnsi" w:cstheme="minorHAnsi"/>
        </w:rPr>
        <w:t xml:space="preserve">. W sonetach pokazuje, że </w:t>
      </w:r>
      <w:r w:rsidRPr="001F1494">
        <w:rPr>
          <w:rFonts w:asciiTheme="minorHAnsi" w:hAnsiTheme="minorHAnsi" w:cstheme="minorHAnsi"/>
          <w:b/>
          <w:bCs/>
          <w:color w:val="7030A0"/>
        </w:rPr>
        <w:t>człowiek ulega zmysłom</w:t>
      </w:r>
      <w:r>
        <w:rPr>
          <w:rFonts w:asciiTheme="minorHAnsi" w:hAnsiTheme="minorHAnsi" w:cstheme="minorHAnsi"/>
        </w:rPr>
        <w:t xml:space="preserve">, przez co </w:t>
      </w:r>
      <w:r w:rsidRPr="001F1494">
        <w:rPr>
          <w:rFonts w:asciiTheme="minorHAnsi" w:hAnsiTheme="minorHAnsi" w:cstheme="minorHAnsi"/>
          <w:b/>
          <w:bCs/>
          <w:color w:val="7030A0"/>
        </w:rPr>
        <w:t>oddala się od Boga</w:t>
      </w:r>
      <w:r>
        <w:rPr>
          <w:rFonts w:asciiTheme="minorHAnsi" w:hAnsiTheme="minorHAnsi" w:cstheme="minorHAnsi"/>
        </w:rPr>
        <w:t xml:space="preserve">, czyli od tego co </w:t>
      </w:r>
      <w:r w:rsidRPr="001F1494">
        <w:rPr>
          <w:rFonts w:asciiTheme="minorHAnsi" w:hAnsiTheme="minorHAnsi" w:cstheme="minorHAnsi"/>
          <w:b/>
          <w:bCs/>
          <w:color w:val="7030A0"/>
        </w:rPr>
        <w:t>stanowi prawdziwą i nieprzemij</w:t>
      </w:r>
      <w:r w:rsidR="00334D9E">
        <w:rPr>
          <w:rFonts w:asciiTheme="minorHAnsi" w:hAnsiTheme="minorHAnsi" w:cstheme="minorHAnsi"/>
          <w:b/>
          <w:bCs/>
          <w:color w:val="7030A0"/>
        </w:rPr>
        <w:t xml:space="preserve">ającą </w:t>
      </w:r>
      <w:r w:rsidRPr="001F1494">
        <w:rPr>
          <w:rFonts w:asciiTheme="minorHAnsi" w:hAnsiTheme="minorHAnsi" w:cstheme="minorHAnsi"/>
          <w:b/>
          <w:bCs/>
          <w:color w:val="7030A0"/>
        </w:rPr>
        <w:t>wartość</w:t>
      </w:r>
      <w:r>
        <w:rPr>
          <w:rFonts w:asciiTheme="minorHAnsi" w:hAnsiTheme="minorHAnsi" w:cstheme="minorHAnsi"/>
        </w:rPr>
        <w:t xml:space="preserve">. </w:t>
      </w:r>
    </w:p>
    <w:p w14:paraId="58CE36ED" w14:textId="0A341877" w:rsidR="00DF0753" w:rsidRPr="00EA6C11" w:rsidRDefault="00205E1F" w:rsidP="00412F18">
      <w:pPr>
        <w:pStyle w:val="Akapitzlist"/>
        <w:numPr>
          <w:ilvl w:val="0"/>
          <w:numId w:val="3"/>
        </w:numPr>
        <w:spacing w:before="120" w:after="120" w:line="240" w:lineRule="auto"/>
        <w:ind w:left="357" w:hanging="357"/>
        <w:jc w:val="both"/>
        <w:rPr>
          <w:rFonts w:asciiTheme="minorHAnsi" w:hAnsiTheme="minorHAnsi" w:cstheme="minorHAnsi"/>
          <w:b/>
          <w:bCs/>
        </w:rPr>
      </w:pPr>
      <w:r w:rsidRPr="00EA6C11">
        <w:rPr>
          <w:rFonts w:asciiTheme="minorHAnsi" w:hAnsiTheme="minorHAnsi" w:cstheme="minorHAnsi"/>
          <w:b/>
          <w:bCs/>
        </w:rPr>
        <w:t xml:space="preserve">STYL/JĘZYK </w:t>
      </w:r>
      <w:r w:rsidR="002B6F7D" w:rsidRPr="002B6F7D">
        <w:rPr>
          <w:rFonts w:asciiTheme="minorHAnsi" w:hAnsiTheme="minorHAnsi" w:cstheme="minorHAnsi"/>
        </w:rPr>
        <w:t xml:space="preserve">(str. </w:t>
      </w:r>
      <w:r w:rsidRPr="002B6F7D">
        <w:rPr>
          <w:rFonts w:asciiTheme="minorHAnsi" w:hAnsiTheme="minorHAnsi" w:cstheme="minorHAnsi"/>
        </w:rPr>
        <w:t>150</w:t>
      </w:r>
      <w:r w:rsidR="002B6F7D" w:rsidRPr="002B6F7D">
        <w:rPr>
          <w:rFonts w:asciiTheme="minorHAnsi" w:hAnsiTheme="minorHAnsi" w:cstheme="minorHAnsi"/>
        </w:rPr>
        <w:t>)</w:t>
      </w:r>
    </w:p>
    <w:p w14:paraId="08D68EEE" w14:textId="2A25BBA1" w:rsidR="00A93B0B" w:rsidRPr="00412F18" w:rsidRDefault="00A93B0B" w:rsidP="00A93B0B">
      <w:pPr>
        <w:pStyle w:val="Akapitzlist"/>
        <w:spacing w:before="120" w:after="120" w:line="240" w:lineRule="auto"/>
        <w:ind w:left="357"/>
        <w:jc w:val="both"/>
        <w:rPr>
          <w:rFonts w:asciiTheme="minorHAnsi" w:hAnsiTheme="minorHAnsi" w:cstheme="minorHAnsi"/>
        </w:rPr>
      </w:pPr>
      <w:r w:rsidRPr="00FA0AF6">
        <w:rPr>
          <w:rFonts w:asciiTheme="minorHAnsi" w:hAnsiTheme="minorHAnsi" w:cstheme="minorHAnsi"/>
          <w:b/>
          <w:bCs/>
          <w:color w:val="0070C0"/>
        </w:rPr>
        <w:t>Utwory zawierają wiele typowych dla baroku środków stylistycznych</w:t>
      </w:r>
      <w:r w:rsidR="002930ED">
        <w:rPr>
          <w:rFonts w:asciiTheme="minorHAnsi" w:hAnsiTheme="minorHAnsi" w:cstheme="minorHAnsi"/>
        </w:rPr>
        <w:t xml:space="preserve">, takich jak: </w:t>
      </w:r>
      <w:r w:rsidR="002930ED" w:rsidRPr="00205E1F">
        <w:rPr>
          <w:rFonts w:asciiTheme="minorHAnsi" w:hAnsiTheme="minorHAnsi" w:cstheme="minorHAnsi"/>
          <w:b/>
          <w:bCs/>
          <w:color w:val="0070C0"/>
        </w:rPr>
        <w:t>oksymorony</w:t>
      </w:r>
      <w:r w:rsidR="002930ED" w:rsidRPr="00205E1F">
        <w:rPr>
          <w:rFonts w:asciiTheme="minorHAnsi" w:hAnsiTheme="minorHAnsi" w:cstheme="minorHAnsi"/>
          <w:color w:val="0070C0"/>
        </w:rPr>
        <w:t>,</w:t>
      </w:r>
      <w:r w:rsidR="002930ED" w:rsidRPr="00205E1F">
        <w:rPr>
          <w:rFonts w:asciiTheme="minorHAnsi" w:hAnsiTheme="minorHAnsi" w:cstheme="minorHAnsi"/>
          <w:b/>
          <w:bCs/>
          <w:color w:val="0070C0"/>
        </w:rPr>
        <w:t xml:space="preserve"> parado</w:t>
      </w:r>
      <w:r w:rsidR="006F0EF3" w:rsidRPr="00205E1F">
        <w:rPr>
          <w:rFonts w:asciiTheme="minorHAnsi" w:hAnsiTheme="minorHAnsi" w:cstheme="minorHAnsi"/>
          <w:b/>
          <w:bCs/>
          <w:color w:val="0070C0"/>
        </w:rPr>
        <w:t>ksy</w:t>
      </w:r>
      <w:r w:rsidR="006F0EF3" w:rsidRPr="00205E1F">
        <w:rPr>
          <w:rFonts w:asciiTheme="minorHAnsi" w:hAnsiTheme="minorHAnsi" w:cstheme="minorHAnsi"/>
          <w:color w:val="0070C0"/>
        </w:rPr>
        <w:t>,</w:t>
      </w:r>
      <w:r w:rsidR="006F0EF3" w:rsidRPr="00205E1F">
        <w:rPr>
          <w:rFonts w:asciiTheme="minorHAnsi" w:hAnsiTheme="minorHAnsi" w:cstheme="minorHAnsi"/>
          <w:b/>
          <w:bCs/>
          <w:color w:val="0070C0"/>
        </w:rPr>
        <w:t xml:space="preserve"> metafory</w:t>
      </w:r>
      <w:r w:rsidR="006F0EF3" w:rsidRPr="00205E1F">
        <w:rPr>
          <w:rFonts w:asciiTheme="minorHAnsi" w:hAnsiTheme="minorHAnsi" w:cstheme="minorHAnsi"/>
          <w:color w:val="0070C0"/>
        </w:rPr>
        <w:t>,</w:t>
      </w:r>
      <w:r w:rsidR="006F0EF3" w:rsidRPr="00205E1F">
        <w:rPr>
          <w:rFonts w:asciiTheme="minorHAnsi" w:hAnsiTheme="minorHAnsi" w:cstheme="minorHAnsi"/>
          <w:b/>
          <w:bCs/>
          <w:color w:val="0070C0"/>
        </w:rPr>
        <w:t xml:space="preserve"> symbole</w:t>
      </w:r>
      <w:r w:rsidR="006F0EF3" w:rsidRPr="00205E1F">
        <w:rPr>
          <w:rFonts w:asciiTheme="minorHAnsi" w:hAnsiTheme="minorHAnsi" w:cstheme="minorHAnsi"/>
          <w:color w:val="0070C0"/>
        </w:rPr>
        <w:t>,</w:t>
      </w:r>
      <w:r w:rsidR="006F0EF3" w:rsidRPr="00205E1F">
        <w:rPr>
          <w:rFonts w:asciiTheme="minorHAnsi" w:hAnsiTheme="minorHAnsi" w:cstheme="minorHAnsi"/>
          <w:b/>
          <w:bCs/>
          <w:color w:val="0070C0"/>
        </w:rPr>
        <w:t xml:space="preserve"> wyliczenia</w:t>
      </w:r>
      <w:r w:rsidR="006F0EF3">
        <w:rPr>
          <w:rFonts w:asciiTheme="minorHAnsi" w:hAnsiTheme="minorHAnsi" w:cstheme="minorHAnsi"/>
        </w:rPr>
        <w:t xml:space="preserve"> i inne. </w:t>
      </w:r>
      <w:r w:rsidR="009C4B4B">
        <w:rPr>
          <w:rFonts w:asciiTheme="minorHAnsi" w:hAnsiTheme="minorHAnsi" w:cstheme="minorHAnsi"/>
        </w:rPr>
        <w:t xml:space="preserve">Mają skomplikowaną budowę składniową. Poeta często </w:t>
      </w:r>
      <w:r w:rsidR="009C4B4B" w:rsidRPr="00BD37C8">
        <w:rPr>
          <w:rFonts w:asciiTheme="minorHAnsi" w:hAnsiTheme="minorHAnsi" w:cstheme="minorHAnsi"/>
          <w:b/>
          <w:bCs/>
          <w:color w:val="00B050"/>
        </w:rPr>
        <w:t>używał zdań wielokrotnie złożonych</w:t>
      </w:r>
      <w:r w:rsidR="00042E6F">
        <w:rPr>
          <w:rFonts w:asciiTheme="minorHAnsi" w:hAnsiTheme="minorHAnsi" w:cstheme="minorHAnsi"/>
        </w:rPr>
        <w:t xml:space="preserve">, </w:t>
      </w:r>
      <w:r w:rsidR="00AB63B5">
        <w:rPr>
          <w:rFonts w:asciiTheme="minorHAnsi" w:hAnsiTheme="minorHAnsi" w:cstheme="minorHAnsi"/>
        </w:rPr>
        <w:t xml:space="preserve">nierzadko też </w:t>
      </w:r>
      <w:r w:rsidR="00042E6F" w:rsidRPr="00F70243">
        <w:rPr>
          <w:rFonts w:asciiTheme="minorHAnsi" w:hAnsiTheme="minorHAnsi" w:cstheme="minorHAnsi"/>
          <w:b/>
          <w:bCs/>
          <w:color w:val="00B050"/>
        </w:rPr>
        <w:t>stosował inwersje</w:t>
      </w:r>
      <w:r w:rsidR="00042E6F" w:rsidRPr="00F70243">
        <w:rPr>
          <w:rFonts w:asciiTheme="minorHAnsi" w:hAnsiTheme="minorHAnsi" w:cstheme="minorHAnsi"/>
          <w:color w:val="00B050"/>
        </w:rPr>
        <w:t xml:space="preserve"> </w:t>
      </w:r>
      <w:r w:rsidR="00042E6F">
        <w:rPr>
          <w:rFonts w:asciiTheme="minorHAnsi" w:hAnsiTheme="minorHAnsi" w:cstheme="minorHAnsi"/>
        </w:rPr>
        <w:t xml:space="preserve">(szyk przestawny) i </w:t>
      </w:r>
      <w:r w:rsidR="00042E6F" w:rsidRPr="00F70243">
        <w:rPr>
          <w:rFonts w:asciiTheme="minorHAnsi" w:hAnsiTheme="minorHAnsi" w:cstheme="minorHAnsi"/>
          <w:b/>
          <w:bCs/>
          <w:color w:val="00B050"/>
        </w:rPr>
        <w:t>przerzutnie</w:t>
      </w:r>
      <w:r w:rsidR="00042E6F">
        <w:rPr>
          <w:rFonts w:asciiTheme="minorHAnsi" w:hAnsiTheme="minorHAnsi" w:cstheme="minorHAnsi"/>
        </w:rPr>
        <w:t xml:space="preserve"> po to, </w:t>
      </w:r>
      <w:r w:rsidR="00042E6F" w:rsidRPr="00BD37C8">
        <w:rPr>
          <w:rFonts w:asciiTheme="minorHAnsi" w:hAnsiTheme="minorHAnsi" w:cstheme="minorHAnsi"/>
          <w:b/>
          <w:bCs/>
          <w:color w:val="00B050"/>
        </w:rPr>
        <w:t>aby zaskoczyć odbiorcę</w:t>
      </w:r>
      <w:r w:rsidR="00042E6F">
        <w:rPr>
          <w:rFonts w:asciiTheme="minorHAnsi" w:hAnsiTheme="minorHAnsi" w:cstheme="minorHAnsi"/>
        </w:rPr>
        <w:t xml:space="preserve">. </w:t>
      </w:r>
      <w:r w:rsidR="00525C77">
        <w:rPr>
          <w:rFonts w:asciiTheme="minorHAnsi" w:hAnsiTheme="minorHAnsi" w:cstheme="minorHAnsi"/>
        </w:rPr>
        <w:t xml:space="preserve">Tym sposobem </w:t>
      </w:r>
      <w:r w:rsidR="00525C77" w:rsidRPr="00FA0AF6">
        <w:rPr>
          <w:rFonts w:asciiTheme="minorHAnsi" w:hAnsiTheme="minorHAnsi" w:cstheme="minorHAnsi"/>
          <w:b/>
          <w:bCs/>
          <w:color w:val="FF0000"/>
        </w:rPr>
        <w:t>zmuszał czytelnika do uważnej lektury</w:t>
      </w:r>
      <w:r w:rsidR="00525C77" w:rsidRPr="00FA0AF6">
        <w:rPr>
          <w:rFonts w:asciiTheme="minorHAnsi" w:hAnsiTheme="minorHAnsi" w:cstheme="minorHAnsi"/>
          <w:color w:val="FF0000"/>
        </w:rPr>
        <w:t xml:space="preserve"> </w:t>
      </w:r>
      <w:r w:rsidR="00DC4CE2">
        <w:rPr>
          <w:rFonts w:asciiTheme="minorHAnsi" w:hAnsiTheme="minorHAnsi" w:cstheme="minorHAnsi"/>
        </w:rPr>
        <w:t xml:space="preserve">i do </w:t>
      </w:r>
      <w:r w:rsidR="00DC4CE2" w:rsidRPr="00FA0AF6">
        <w:rPr>
          <w:rFonts w:asciiTheme="minorHAnsi" w:hAnsiTheme="minorHAnsi" w:cstheme="minorHAnsi"/>
          <w:b/>
          <w:bCs/>
          <w:color w:val="FF0000"/>
        </w:rPr>
        <w:t>samodzielnego poszukiwania sensów</w:t>
      </w:r>
      <w:r w:rsidR="00DC4CE2" w:rsidRPr="00FA0AF6">
        <w:rPr>
          <w:rFonts w:asciiTheme="minorHAnsi" w:hAnsiTheme="minorHAnsi" w:cstheme="minorHAnsi"/>
          <w:color w:val="FF0000"/>
        </w:rPr>
        <w:t xml:space="preserve"> </w:t>
      </w:r>
      <w:r w:rsidR="00DC4CE2">
        <w:rPr>
          <w:rFonts w:asciiTheme="minorHAnsi" w:hAnsiTheme="minorHAnsi" w:cstheme="minorHAnsi"/>
        </w:rPr>
        <w:t>utworów. Barokowa dynamika, ozdobność i skłonność do zabawy słowem stanowią najważniejsze cechy stylu Sępa Starzyńskiego</w:t>
      </w:r>
      <w:r w:rsidR="00374E4D">
        <w:rPr>
          <w:rFonts w:asciiTheme="minorHAnsi" w:hAnsiTheme="minorHAnsi" w:cstheme="minorHAnsi"/>
        </w:rPr>
        <w:t xml:space="preserve">. Wszystkie te elementy sprawiają, że jest to </w:t>
      </w:r>
      <w:r w:rsidR="00374E4D" w:rsidRPr="00FA0AF6">
        <w:rPr>
          <w:rFonts w:asciiTheme="minorHAnsi" w:hAnsiTheme="minorHAnsi" w:cstheme="minorHAnsi"/>
          <w:b/>
          <w:bCs/>
          <w:color w:val="00B050"/>
        </w:rPr>
        <w:t>poezja trudna w odbiorze</w:t>
      </w:r>
      <w:r w:rsidR="00374E4D">
        <w:rPr>
          <w:rFonts w:asciiTheme="minorHAnsi" w:hAnsiTheme="minorHAnsi" w:cstheme="minorHAnsi"/>
        </w:rPr>
        <w:t xml:space="preserve">. </w:t>
      </w:r>
    </w:p>
    <w:p w14:paraId="7A1E17F5" w14:textId="7B7EA278" w:rsidR="00DF0753" w:rsidRDefault="00205E1F" w:rsidP="003A695F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0E6767">
        <w:rPr>
          <w:rFonts w:asciiTheme="minorHAnsi" w:hAnsiTheme="minorHAnsi" w:cstheme="minorHAnsi"/>
          <w:b/>
          <w:bCs/>
          <w:color w:val="0070C0"/>
        </w:rPr>
        <w:t>SONET</w:t>
      </w:r>
      <w:r w:rsidRPr="00EA6C11">
        <w:rPr>
          <w:rFonts w:asciiTheme="minorHAnsi" w:hAnsiTheme="minorHAnsi" w:cstheme="minorHAnsi"/>
          <w:b/>
          <w:bCs/>
        </w:rPr>
        <w:t xml:space="preserve"> – CECHY GATUNKOWE 148</w:t>
      </w:r>
      <w:r w:rsidRPr="00412F18">
        <w:rPr>
          <w:rFonts w:asciiTheme="minorHAnsi" w:hAnsiTheme="minorHAnsi" w:cstheme="minorHAnsi"/>
        </w:rPr>
        <w:t xml:space="preserve"> (uzupełnione o treść)</w:t>
      </w:r>
    </w:p>
    <w:p w14:paraId="442BCCE1" w14:textId="20D333B0" w:rsidR="00D603D7" w:rsidRPr="00412F18" w:rsidRDefault="00D603D7" w:rsidP="00D603D7">
      <w:pPr>
        <w:pStyle w:val="Akapitzlist"/>
        <w:ind w:left="360"/>
        <w:jc w:val="both"/>
        <w:rPr>
          <w:rFonts w:asciiTheme="minorHAnsi" w:hAnsiTheme="minorHAnsi" w:cstheme="minorHAnsi"/>
        </w:rPr>
      </w:pPr>
      <w:r w:rsidRPr="000E6767">
        <w:rPr>
          <w:rFonts w:asciiTheme="minorHAnsi" w:hAnsiTheme="minorHAnsi" w:cstheme="minorHAnsi"/>
          <w:b/>
          <w:bCs/>
          <w:color w:val="0070C0"/>
        </w:rPr>
        <w:t>Sonet</w:t>
      </w:r>
      <w:r>
        <w:rPr>
          <w:rFonts w:asciiTheme="minorHAnsi" w:hAnsiTheme="minorHAnsi" w:cstheme="minorHAnsi"/>
        </w:rPr>
        <w:t xml:space="preserve"> – </w:t>
      </w:r>
      <w:r w:rsidRPr="000E6767">
        <w:rPr>
          <w:rFonts w:asciiTheme="minorHAnsi" w:hAnsiTheme="minorHAnsi" w:cstheme="minorHAnsi"/>
          <w:b/>
          <w:bCs/>
          <w:color w:val="0070C0"/>
        </w:rPr>
        <w:t>utwór liryczny, o ściśle określonej budow</w:t>
      </w:r>
      <w:r w:rsidR="000E6767">
        <w:rPr>
          <w:rFonts w:asciiTheme="minorHAnsi" w:hAnsiTheme="minorHAnsi" w:cstheme="minorHAnsi"/>
          <w:b/>
          <w:bCs/>
          <w:color w:val="0070C0"/>
        </w:rPr>
        <w:t>ie</w:t>
      </w:r>
      <w:r>
        <w:rPr>
          <w:rFonts w:asciiTheme="minorHAnsi" w:hAnsiTheme="minorHAnsi" w:cstheme="minorHAnsi"/>
        </w:rPr>
        <w:t xml:space="preserve">, liczący łącznie </w:t>
      </w:r>
      <w:r w:rsidR="0077225D" w:rsidRPr="000E6767">
        <w:rPr>
          <w:rFonts w:asciiTheme="minorHAnsi" w:hAnsiTheme="minorHAnsi" w:cstheme="minorHAnsi"/>
          <w:b/>
          <w:bCs/>
          <w:color w:val="0070C0"/>
        </w:rPr>
        <w:t>14 wersów</w:t>
      </w:r>
      <w:r w:rsidR="0077225D">
        <w:rPr>
          <w:rFonts w:asciiTheme="minorHAnsi" w:hAnsiTheme="minorHAnsi" w:cstheme="minorHAnsi"/>
        </w:rPr>
        <w:t xml:space="preserve">. Istnieje w dwóch odmianach, </w:t>
      </w:r>
      <w:r w:rsidR="0077225D" w:rsidRPr="00FA1FB7">
        <w:rPr>
          <w:rFonts w:asciiTheme="minorHAnsi" w:hAnsiTheme="minorHAnsi" w:cstheme="minorHAnsi"/>
          <w:b/>
          <w:bCs/>
          <w:color w:val="0070C0"/>
        </w:rPr>
        <w:t>włoskiej</w:t>
      </w:r>
      <w:r w:rsidR="0077225D">
        <w:rPr>
          <w:rFonts w:asciiTheme="minorHAnsi" w:hAnsiTheme="minorHAnsi" w:cstheme="minorHAnsi"/>
        </w:rPr>
        <w:t xml:space="preserve"> (dwie strofy cztero</w:t>
      </w:r>
      <w:r w:rsidR="00314A73">
        <w:rPr>
          <w:rFonts w:asciiTheme="minorHAnsi" w:hAnsiTheme="minorHAnsi" w:cstheme="minorHAnsi"/>
        </w:rPr>
        <w:t>wersowe</w:t>
      </w:r>
      <w:r w:rsidR="0077225D">
        <w:rPr>
          <w:rFonts w:asciiTheme="minorHAnsi" w:hAnsiTheme="minorHAnsi" w:cstheme="minorHAnsi"/>
        </w:rPr>
        <w:t xml:space="preserve"> i dwie strofy trzy</w:t>
      </w:r>
      <w:r w:rsidR="00314A73">
        <w:rPr>
          <w:rFonts w:asciiTheme="minorHAnsi" w:hAnsiTheme="minorHAnsi" w:cstheme="minorHAnsi"/>
        </w:rPr>
        <w:t>wersowe</w:t>
      </w:r>
      <w:r w:rsidR="0077225D">
        <w:rPr>
          <w:rFonts w:asciiTheme="minorHAnsi" w:hAnsiTheme="minorHAnsi" w:cstheme="minorHAnsi"/>
        </w:rPr>
        <w:t xml:space="preserve">) oraz </w:t>
      </w:r>
      <w:r w:rsidR="0077225D" w:rsidRPr="00FA1FB7">
        <w:rPr>
          <w:rFonts w:asciiTheme="minorHAnsi" w:hAnsiTheme="minorHAnsi" w:cstheme="minorHAnsi"/>
          <w:b/>
          <w:bCs/>
          <w:color w:val="0070C0"/>
        </w:rPr>
        <w:t>francuskiej</w:t>
      </w:r>
      <w:r w:rsidR="0077225D">
        <w:rPr>
          <w:rFonts w:asciiTheme="minorHAnsi" w:hAnsiTheme="minorHAnsi" w:cstheme="minorHAnsi"/>
        </w:rPr>
        <w:t xml:space="preserve"> (</w:t>
      </w:r>
      <w:r w:rsidR="00314A73">
        <w:rPr>
          <w:rFonts w:asciiTheme="minorHAnsi" w:hAnsiTheme="minorHAnsi" w:cstheme="minorHAnsi"/>
        </w:rPr>
        <w:t>trzy strofy czterowersowe i jedna st</w:t>
      </w:r>
      <w:r w:rsidR="00C26155">
        <w:rPr>
          <w:rFonts w:asciiTheme="minorHAnsi" w:hAnsiTheme="minorHAnsi" w:cstheme="minorHAnsi"/>
        </w:rPr>
        <w:t xml:space="preserve">rofa dwuwersowa, inaczej zwana dystychem). </w:t>
      </w:r>
      <w:r w:rsidR="00C26155" w:rsidRPr="00FD31CF">
        <w:rPr>
          <w:rFonts w:asciiTheme="minorHAnsi" w:hAnsiTheme="minorHAnsi" w:cstheme="minorHAnsi"/>
          <w:b/>
          <w:bCs/>
          <w:color w:val="0070C0"/>
        </w:rPr>
        <w:t xml:space="preserve">Sonet ma określoną </w:t>
      </w:r>
      <w:r w:rsidR="00FD31CF" w:rsidRPr="00FD31CF">
        <w:rPr>
          <w:rFonts w:asciiTheme="minorHAnsi" w:hAnsiTheme="minorHAnsi" w:cstheme="minorHAnsi"/>
          <w:b/>
          <w:bCs/>
          <w:color w:val="0070C0"/>
        </w:rPr>
        <w:t>tematykę zwrotek</w:t>
      </w:r>
      <w:r w:rsidR="008021D8">
        <w:rPr>
          <w:rFonts w:asciiTheme="minorHAnsi" w:hAnsiTheme="minorHAnsi" w:cstheme="minorHAnsi"/>
        </w:rPr>
        <w:t xml:space="preserve">. </w:t>
      </w:r>
      <w:r w:rsidR="008021D8" w:rsidRPr="00FD31CF">
        <w:rPr>
          <w:rFonts w:asciiTheme="minorHAnsi" w:hAnsiTheme="minorHAnsi" w:cstheme="minorHAnsi"/>
          <w:b/>
          <w:bCs/>
          <w:color w:val="0070C0"/>
        </w:rPr>
        <w:t>Pierwsze dwie strofy</w:t>
      </w:r>
      <w:r w:rsidR="008021D8" w:rsidRPr="00FD31CF">
        <w:rPr>
          <w:rFonts w:asciiTheme="minorHAnsi" w:hAnsiTheme="minorHAnsi" w:cstheme="minorHAnsi"/>
          <w:color w:val="0070C0"/>
        </w:rPr>
        <w:t xml:space="preserve"> </w:t>
      </w:r>
      <w:r w:rsidR="008021D8">
        <w:rPr>
          <w:rFonts w:asciiTheme="minorHAnsi" w:hAnsiTheme="minorHAnsi" w:cstheme="minorHAnsi"/>
        </w:rPr>
        <w:t xml:space="preserve">mają </w:t>
      </w:r>
      <w:r w:rsidR="008021D8" w:rsidRPr="00FD31CF">
        <w:rPr>
          <w:rFonts w:asciiTheme="minorHAnsi" w:hAnsiTheme="minorHAnsi" w:cstheme="minorHAnsi"/>
          <w:b/>
          <w:bCs/>
          <w:color w:val="0070C0"/>
        </w:rPr>
        <w:t>charakter opisowy</w:t>
      </w:r>
      <w:r w:rsidR="008021D8">
        <w:rPr>
          <w:rFonts w:asciiTheme="minorHAnsi" w:hAnsiTheme="minorHAnsi" w:cstheme="minorHAnsi"/>
        </w:rPr>
        <w:t>, a d</w:t>
      </w:r>
      <w:r w:rsidR="008021D8" w:rsidRPr="00FD31CF">
        <w:rPr>
          <w:rFonts w:asciiTheme="minorHAnsi" w:hAnsiTheme="minorHAnsi" w:cstheme="minorHAnsi"/>
          <w:b/>
          <w:bCs/>
          <w:color w:val="0070C0"/>
        </w:rPr>
        <w:t>wie kolejne mają charakter refleksyjno-filozoficzny</w:t>
      </w:r>
      <w:r w:rsidR="005467C5">
        <w:rPr>
          <w:rFonts w:asciiTheme="minorHAnsi" w:hAnsiTheme="minorHAnsi" w:cstheme="minorHAnsi"/>
        </w:rPr>
        <w:t xml:space="preserve">. W czwartej strofie zwykle jest też puenta. </w:t>
      </w:r>
      <w:r w:rsidR="008021D8">
        <w:rPr>
          <w:rFonts w:asciiTheme="minorHAnsi" w:hAnsiTheme="minorHAnsi" w:cstheme="minorHAnsi"/>
        </w:rPr>
        <w:t xml:space="preserve"> </w:t>
      </w:r>
    </w:p>
    <w:p w14:paraId="6F8A077D" w14:textId="77777777" w:rsidR="00DF0753" w:rsidRPr="00424950" w:rsidRDefault="00205E1F" w:rsidP="00EA6C11">
      <w:pPr>
        <w:pStyle w:val="Akapitzlist"/>
        <w:numPr>
          <w:ilvl w:val="0"/>
          <w:numId w:val="3"/>
        </w:numPr>
        <w:spacing w:before="120" w:after="120"/>
        <w:jc w:val="both"/>
        <w:rPr>
          <w:rFonts w:asciiTheme="minorHAnsi" w:hAnsiTheme="minorHAnsi" w:cstheme="minorHAnsi"/>
          <w:b/>
          <w:bCs/>
        </w:rPr>
      </w:pPr>
      <w:r w:rsidRPr="00424950">
        <w:rPr>
          <w:rFonts w:asciiTheme="minorHAnsi" w:hAnsiTheme="minorHAnsi" w:cstheme="minorHAnsi"/>
          <w:b/>
          <w:bCs/>
        </w:rPr>
        <w:lastRenderedPageBreak/>
        <w:t>SONET IV- INTERPETACJA STROFA PO STROFIE</w:t>
      </w:r>
    </w:p>
    <w:p w14:paraId="5DE3D332" w14:textId="13A326D4" w:rsidR="00DF0753" w:rsidRDefault="00205E1F" w:rsidP="00424950">
      <w:pPr>
        <w:pStyle w:val="Akapitzlist"/>
        <w:numPr>
          <w:ilvl w:val="0"/>
          <w:numId w:val="6"/>
        </w:numPr>
        <w:spacing w:after="60"/>
        <w:jc w:val="both"/>
        <w:rPr>
          <w:rFonts w:asciiTheme="minorHAnsi" w:hAnsiTheme="minorHAnsi" w:cstheme="minorHAnsi"/>
        </w:rPr>
      </w:pPr>
      <w:r w:rsidRPr="00412F18">
        <w:rPr>
          <w:rFonts w:asciiTheme="minorHAnsi" w:hAnsiTheme="minorHAnsi" w:cstheme="minorHAnsi"/>
        </w:rPr>
        <w:t xml:space="preserve">człowiek jest </w:t>
      </w:r>
      <w:r w:rsidR="00E870AA" w:rsidRPr="00412F18">
        <w:rPr>
          <w:rFonts w:asciiTheme="minorHAnsi" w:hAnsiTheme="minorHAnsi" w:cstheme="minorHAnsi"/>
        </w:rPr>
        <w:t>szczęśliwy,</w:t>
      </w:r>
      <w:r w:rsidRPr="00412F18">
        <w:rPr>
          <w:rFonts w:asciiTheme="minorHAnsi" w:hAnsiTheme="minorHAnsi" w:cstheme="minorHAnsi"/>
        </w:rPr>
        <w:t xml:space="preserve"> gdy ma spokój/pokój, ale skazany jest na ziemi na ciągłą walkę z szatanem i pokusami (dobra materialne)</w:t>
      </w:r>
    </w:p>
    <w:p w14:paraId="7515413E" w14:textId="0F5573FE" w:rsidR="00CF4C58" w:rsidRDefault="00561A96" w:rsidP="00424950">
      <w:pPr>
        <w:pStyle w:val="Akapitzlist"/>
        <w:numPr>
          <w:ilvl w:val="0"/>
          <w:numId w:val="6"/>
        </w:numPr>
        <w:spacing w:after="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ciało walczy z duszą, dusza jest zazdrosna, że ciało ma kontrolę nad człowiekiem</w:t>
      </w:r>
      <w:r w:rsidR="00311913">
        <w:rPr>
          <w:rFonts w:asciiTheme="minorHAnsi" w:hAnsiTheme="minorHAnsi" w:cstheme="minorHAnsi"/>
        </w:rPr>
        <w:t xml:space="preserve"> i z tej zazdrości doprowadza nas do upadku</w:t>
      </w:r>
    </w:p>
    <w:p w14:paraId="5C4F87FA" w14:textId="0CAFE2F0" w:rsidR="00311913" w:rsidRDefault="002A0AA6" w:rsidP="00424950">
      <w:pPr>
        <w:pStyle w:val="Akapitzlist"/>
        <w:numPr>
          <w:ilvl w:val="0"/>
          <w:numId w:val="6"/>
        </w:numPr>
        <w:spacing w:after="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pytanie: co człowiek może zrobić w tej walce? </w:t>
      </w:r>
      <w:r w:rsidR="009A1BE6">
        <w:rPr>
          <w:rFonts w:asciiTheme="minorHAnsi" w:hAnsiTheme="minorHAnsi" w:cstheme="minorHAnsi"/>
        </w:rPr>
        <w:t>Szukać oparcia w Bogu</w:t>
      </w:r>
    </w:p>
    <w:p w14:paraId="0891C5BD" w14:textId="2DD10774" w:rsidR="00EA6C11" w:rsidRPr="00424950" w:rsidRDefault="009A1BE6" w:rsidP="00424950">
      <w:pPr>
        <w:pStyle w:val="Akapitzlist"/>
        <w:numPr>
          <w:ilvl w:val="0"/>
          <w:numId w:val="6"/>
        </w:numPr>
        <w:spacing w:after="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[Puenta] </w:t>
      </w:r>
      <w:r w:rsidR="004C39E5">
        <w:rPr>
          <w:rFonts w:asciiTheme="minorHAnsi" w:hAnsiTheme="minorHAnsi" w:cstheme="minorHAnsi"/>
        </w:rPr>
        <w:t xml:space="preserve">jeśli człowiek będzie przy Bogu bezpieczny i wygra ostatecznie wygra walkę </w:t>
      </w:r>
      <w:r w:rsidR="004608BE">
        <w:rPr>
          <w:rFonts w:asciiTheme="minorHAnsi" w:hAnsiTheme="minorHAnsi" w:cstheme="minorHAnsi"/>
        </w:rPr>
        <w:t xml:space="preserve">z </w:t>
      </w:r>
      <w:r w:rsidR="003830B4">
        <w:rPr>
          <w:rFonts w:asciiTheme="minorHAnsi" w:hAnsiTheme="minorHAnsi" w:cstheme="minorHAnsi"/>
        </w:rPr>
        <w:t xml:space="preserve">pokusami </w:t>
      </w:r>
    </w:p>
    <w:p w14:paraId="082A1184" w14:textId="70BF0644" w:rsidR="00DF0753" w:rsidRPr="00424950" w:rsidRDefault="00205E1F" w:rsidP="00424950">
      <w:pPr>
        <w:pStyle w:val="Akapitzlist"/>
        <w:numPr>
          <w:ilvl w:val="0"/>
          <w:numId w:val="3"/>
        </w:numPr>
        <w:spacing w:before="120" w:after="120"/>
        <w:jc w:val="both"/>
        <w:rPr>
          <w:rFonts w:asciiTheme="minorHAnsi" w:hAnsiTheme="minorHAnsi" w:cstheme="minorHAnsi"/>
          <w:b/>
          <w:bCs/>
        </w:rPr>
      </w:pPr>
      <w:r w:rsidRPr="00424950">
        <w:rPr>
          <w:rFonts w:asciiTheme="minorHAnsi" w:hAnsiTheme="minorHAnsi" w:cstheme="minorHAnsi"/>
          <w:b/>
          <w:bCs/>
        </w:rPr>
        <w:t>SONET V- INTERPETACJA STROFA PO STROFIE</w:t>
      </w:r>
    </w:p>
    <w:p w14:paraId="6B605F34" w14:textId="329F9557" w:rsidR="003830B4" w:rsidRDefault="003830B4" w:rsidP="00424950">
      <w:pPr>
        <w:pStyle w:val="Akapitzlist"/>
        <w:numPr>
          <w:ilvl w:val="0"/>
          <w:numId w:val="7"/>
        </w:numPr>
        <w:spacing w:after="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Trudno nam nie kochać, ale sprawy przyziemne </w:t>
      </w:r>
      <w:r w:rsidR="007F0A40">
        <w:rPr>
          <w:rFonts w:asciiTheme="minorHAnsi" w:hAnsiTheme="minorHAnsi" w:cstheme="minorHAnsi"/>
        </w:rPr>
        <w:t>nie sprawiają nam dużo przyjemności, myśli upiększają, osładzają ten świat, a rzeczy się zmieniają i psują</w:t>
      </w:r>
    </w:p>
    <w:p w14:paraId="2F310ABD" w14:textId="497C24C4" w:rsidR="007F0A40" w:rsidRDefault="007F0A40" w:rsidP="00424950">
      <w:pPr>
        <w:pStyle w:val="Akapitzlist"/>
        <w:numPr>
          <w:ilvl w:val="0"/>
          <w:numId w:val="7"/>
        </w:numPr>
        <w:spacing w:after="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Nigdy nie mamy dość rzeczy, pieniędzy, władzy, by nam wystarczało</w:t>
      </w:r>
      <w:r w:rsidR="00D07F9B">
        <w:rPr>
          <w:rFonts w:asciiTheme="minorHAnsi" w:hAnsiTheme="minorHAnsi" w:cstheme="minorHAnsi"/>
        </w:rPr>
        <w:t xml:space="preserve">, pytanie retoryczne: czy jest ktoś, kto jest się w stanie nasycić i ochronić przed lękiem i cierpieniem </w:t>
      </w:r>
    </w:p>
    <w:p w14:paraId="3A9B52BD" w14:textId="25F69BB5" w:rsidR="00D57BA2" w:rsidRDefault="00D57BA2" w:rsidP="00424950">
      <w:pPr>
        <w:pStyle w:val="Akapitzlist"/>
        <w:numPr>
          <w:ilvl w:val="0"/>
          <w:numId w:val="7"/>
        </w:numPr>
        <w:spacing w:after="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Naturą jest miłość, człowiek potrzebuje być kochany, ciało dąży do rzeczy materialnych </w:t>
      </w:r>
    </w:p>
    <w:p w14:paraId="00C028FA" w14:textId="1F013356" w:rsidR="00D57BA2" w:rsidRPr="00412F18" w:rsidRDefault="00B247C1" w:rsidP="005A66A4">
      <w:pPr>
        <w:pStyle w:val="Akapitzlist"/>
        <w:numPr>
          <w:ilvl w:val="0"/>
          <w:numId w:val="7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[Puenta] Tracimy z oczu Boga = tracimy z oczu cel</w:t>
      </w:r>
    </w:p>
    <w:p w14:paraId="50EE9B17" w14:textId="23D974A6" w:rsidR="00DF0753" w:rsidRPr="005A66A4" w:rsidRDefault="00D17EF9" w:rsidP="005A66A4">
      <w:pPr>
        <w:pStyle w:val="Akapitzlist"/>
        <w:numPr>
          <w:ilvl w:val="0"/>
          <w:numId w:val="3"/>
        </w:numPr>
        <w:spacing w:before="120" w:after="120"/>
        <w:jc w:val="both"/>
        <w:rPr>
          <w:rFonts w:asciiTheme="minorHAnsi" w:hAnsiTheme="minorHAnsi" w:cstheme="minorHAnsi"/>
          <w:b/>
          <w:bCs/>
        </w:rPr>
      </w:pPr>
      <w:r w:rsidRPr="005A66A4">
        <w:rPr>
          <w:rFonts w:asciiTheme="minorHAnsi" w:hAnsiTheme="minorHAnsi" w:cstheme="minorHAnsi"/>
          <w:b/>
          <w:bCs/>
        </w:rPr>
        <w:t xml:space="preserve">Streszczenie logiczne tekstu na </w:t>
      </w:r>
      <w:r w:rsidR="005A66A4" w:rsidRPr="005A66A4">
        <w:rPr>
          <w:rFonts w:asciiTheme="minorHAnsi" w:hAnsiTheme="minorHAnsi" w:cstheme="minorHAnsi"/>
          <w:b/>
          <w:bCs/>
        </w:rPr>
        <w:t>151 stronie</w:t>
      </w:r>
    </w:p>
    <w:p w14:paraId="48314342" w14:textId="77777777" w:rsidR="005A66A4" w:rsidRDefault="005A66A4" w:rsidP="005A66A4">
      <w:pPr>
        <w:pStyle w:val="Akapitzlist"/>
        <w:ind w:left="360"/>
      </w:pPr>
      <w:r>
        <w:t xml:space="preserve">Autor podejmuje temat różnic między twórczością Kochanowskiego a Sępa Starzyńskiego. Stawia tezę, iż poezja Kochanowskiego była zarówno wzorem do naśladowania jak i obiektem polemiki dla Starzyńskiego. Stwierdza, że Starzyński wyciągną inne wnioski ze świata i zupełnie zmienił pozycje jednostki. Podaje przykłady tych różnic w światopoglądach i stylu pisania poetów na zasadzie kontrastu. Podsumowuje konkluzją, że ci poeci należeli do osobnych epok kulturowych. </w:t>
      </w:r>
    </w:p>
    <w:p w14:paraId="685CB8FA" w14:textId="77777777" w:rsidR="005A66A4" w:rsidRPr="00D17EF9" w:rsidRDefault="005A66A4" w:rsidP="005A66A4">
      <w:pPr>
        <w:pStyle w:val="Akapitzlist"/>
        <w:ind w:left="360"/>
        <w:jc w:val="both"/>
        <w:rPr>
          <w:rFonts w:asciiTheme="minorHAnsi" w:hAnsiTheme="minorHAnsi" w:cstheme="minorHAnsi"/>
        </w:rPr>
      </w:pPr>
    </w:p>
    <w:sectPr w:rsidR="005A66A4" w:rsidRPr="00D17EF9" w:rsidSect="00CC25AD">
      <w:headerReference w:type="default" r:id="rId9"/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E8F63" w14:textId="77777777" w:rsidR="002C2013" w:rsidRDefault="00205E1F">
      <w:pPr>
        <w:spacing w:after="0" w:line="240" w:lineRule="auto"/>
      </w:pPr>
      <w:r>
        <w:separator/>
      </w:r>
    </w:p>
  </w:endnote>
  <w:endnote w:type="continuationSeparator" w:id="0">
    <w:p w14:paraId="4E388B7C" w14:textId="77777777" w:rsidR="002C2013" w:rsidRDefault="00205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6076747"/>
      <w:docPartObj>
        <w:docPartGallery w:val="Page Numbers (Bottom of Page)"/>
        <w:docPartUnique/>
      </w:docPartObj>
    </w:sdtPr>
    <w:sdtEndPr/>
    <w:sdtContent>
      <w:p w14:paraId="2172E78C" w14:textId="5A5079BC" w:rsidR="008F6A27" w:rsidRDefault="008F6A27">
        <w:pPr>
          <w:pStyle w:val="Stopk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85A02C0" wp14:editId="541E1277">
                  <wp:extent cx="5467350" cy="45085"/>
                  <wp:effectExtent l="9525" t="9525" r="0" b="2540"/>
                  <wp:docPr id="1" name="Schemat blokowy: decyzja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4DC937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chemat blokowy: decyzja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0299F8E" w14:textId="32935C80" w:rsidR="008F6A27" w:rsidRDefault="008F6A27">
        <w:pPr>
          <w:pStyle w:val="Stopk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B2F888" w14:textId="77777777" w:rsidR="008F6A27" w:rsidRDefault="008F6A2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0ACA6" w14:textId="77777777" w:rsidR="002C2013" w:rsidRDefault="00205E1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E06B1BC" w14:textId="77777777" w:rsidR="002C2013" w:rsidRDefault="00205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EA0F9" w14:textId="6C27FA92" w:rsidR="00757B89" w:rsidRPr="00757B89" w:rsidRDefault="00757B89" w:rsidP="005E5ACE">
    <w:pPr>
      <w:spacing w:before="120" w:after="120" w:line="250" w:lineRule="auto"/>
      <w:jc w:val="center"/>
      <w:rPr>
        <w:rFonts w:asciiTheme="minorHAnsi" w:hAnsiTheme="minorHAnsi" w:cstheme="minorHAnsi"/>
      </w:rPr>
    </w:pPr>
    <w:r w:rsidRPr="00412F18">
      <w:rPr>
        <w:rFonts w:asciiTheme="minorHAnsi" w:hAnsiTheme="minorHAnsi" w:cstheme="minorHAnsi"/>
      </w:rPr>
      <w:t>TEMAT: NURT POEZJI METAFIZYCZNEJ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placeholder>
        <w:docPart w:val="EB4668358B29463F92EB37CA211AD7C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28272C5D" w14:textId="40A4C807" w:rsidR="00CC25AD" w:rsidRDefault="00EE2393">
        <w:pPr>
          <w:pStyle w:val="Nagwek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Jakub Kuliński 1D</w:t>
        </w:r>
      </w:p>
    </w:sdtContent>
  </w:sdt>
  <w:sdt>
    <w:sdtPr>
      <w:rPr>
        <w:caps/>
        <w:color w:val="44546A" w:themeColor="text2"/>
        <w:sz w:val="20"/>
        <w:szCs w:val="20"/>
      </w:rPr>
      <w:alias w:val="Data"/>
      <w:tag w:val="Data"/>
      <w:id w:val="-304078227"/>
      <w:placeholder>
        <w:docPart w:val="3C88306F3010420E89E1263BC4ED6F62"/>
      </w:placeholder>
      <w:dataBinding w:prefixMappings="xmlns:ns0='http://schemas.microsoft.com/office/2006/coverPageProps' " w:xpath="/ns0:CoverPageProperties[1]/ns0:PublishDate[1]" w:storeItemID="{55AF091B-3C7A-41E3-B477-F2FDAA23CFDA}"/>
      <w:date w:fullDate="2021-03-23T00:00:00Z">
        <w:dateFormat w:val="yy-MM-dd"/>
        <w:lid w:val="pl-PL"/>
        <w:storeMappedDataAs w:val="dateTime"/>
        <w:calendar w:val="gregorian"/>
      </w:date>
    </w:sdtPr>
    <w:sdtEndPr/>
    <w:sdtContent>
      <w:p w14:paraId="01DDC16F" w14:textId="46AF89D0" w:rsidR="00CC25AD" w:rsidRDefault="00CC25AD">
        <w:pPr>
          <w:pStyle w:val="Nagwek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21-03-23</w:t>
        </w:r>
      </w:p>
    </w:sdtContent>
  </w:sdt>
  <w:p w14:paraId="3352640A" w14:textId="47AC0BA8" w:rsidR="00CC25AD" w:rsidRDefault="005A66A4">
    <w:pPr>
      <w:pStyle w:val="Nagwek"/>
      <w:jc w:val="center"/>
      <w:rPr>
        <w:color w:val="44546A" w:themeColor="text2"/>
        <w:sz w:val="20"/>
        <w:szCs w:val="20"/>
      </w:rPr>
    </w:pPr>
    <w:sdt>
      <w:sdtPr>
        <w:rPr>
          <w:rFonts w:asciiTheme="minorHAnsi" w:hAnsiTheme="minorHAnsi" w:cstheme="minorHAnsi"/>
        </w:rPr>
        <w:alias w:val="Tytuł"/>
        <w:tag w:val=""/>
        <w:id w:val="-484788024"/>
        <w:placeholder>
          <w:docPart w:val="1B1971721C934D868A6EF7D5C378066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018F7" w:rsidRPr="009018F7">
          <w:rPr>
            <w:rFonts w:asciiTheme="minorHAnsi" w:hAnsiTheme="minorHAnsi" w:cstheme="minorHAnsi"/>
          </w:rPr>
          <w:t>NURTY POEZJI BAROKOWEJ</w:t>
        </w:r>
      </w:sdtContent>
    </w:sdt>
  </w:p>
  <w:p w14:paraId="270903CB" w14:textId="77777777" w:rsidR="00CC25AD" w:rsidRDefault="00CC25A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46A3C"/>
    <w:multiLevelType w:val="hybridMultilevel"/>
    <w:tmpl w:val="2340A9AE"/>
    <w:lvl w:ilvl="0" w:tplc="1882B95C">
      <w:start w:val="1"/>
      <w:numFmt w:val="bullet"/>
      <w:lvlText w:val=""/>
      <w:lvlJc w:val="left"/>
      <w:pPr>
        <w:ind w:left="-19317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-185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-178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-1715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-1643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-15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-149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-142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-13557" w:hanging="360"/>
      </w:pPr>
      <w:rPr>
        <w:rFonts w:ascii="Wingdings" w:hAnsi="Wingdings" w:hint="default"/>
      </w:rPr>
    </w:lvl>
  </w:abstractNum>
  <w:abstractNum w:abstractNumId="1" w15:restartNumberingAfterBreak="0">
    <w:nsid w:val="161A25E4"/>
    <w:multiLevelType w:val="multilevel"/>
    <w:tmpl w:val="F960772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34578"/>
    <w:multiLevelType w:val="hybridMultilevel"/>
    <w:tmpl w:val="BB182F0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B146DF"/>
    <w:multiLevelType w:val="hybridMultilevel"/>
    <w:tmpl w:val="34085CA6"/>
    <w:lvl w:ilvl="0" w:tplc="BC9073E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B62D1"/>
    <w:multiLevelType w:val="multilevel"/>
    <w:tmpl w:val="323C956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8B3D29"/>
    <w:multiLevelType w:val="hybridMultilevel"/>
    <w:tmpl w:val="3FC012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05AC4"/>
    <w:multiLevelType w:val="hybridMultilevel"/>
    <w:tmpl w:val="9BCC5A92"/>
    <w:lvl w:ilvl="0" w:tplc="BC9073E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51C04"/>
    <w:multiLevelType w:val="multilevel"/>
    <w:tmpl w:val="E6CE290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753"/>
    <w:rsid w:val="00042E6F"/>
    <w:rsid w:val="000E6767"/>
    <w:rsid w:val="001F1494"/>
    <w:rsid w:val="00205E1F"/>
    <w:rsid w:val="00277C4E"/>
    <w:rsid w:val="002930ED"/>
    <w:rsid w:val="002A0AA6"/>
    <w:rsid w:val="002B6F7D"/>
    <w:rsid w:val="002C2013"/>
    <w:rsid w:val="00311913"/>
    <w:rsid w:val="00314A73"/>
    <w:rsid w:val="00334D9E"/>
    <w:rsid w:val="00374E4D"/>
    <w:rsid w:val="00375CF3"/>
    <w:rsid w:val="003830B4"/>
    <w:rsid w:val="003A695F"/>
    <w:rsid w:val="00412F18"/>
    <w:rsid w:val="00424950"/>
    <w:rsid w:val="004608BE"/>
    <w:rsid w:val="004C39E5"/>
    <w:rsid w:val="004E4640"/>
    <w:rsid w:val="004E528D"/>
    <w:rsid w:val="004F6DD3"/>
    <w:rsid w:val="00525C77"/>
    <w:rsid w:val="005467C5"/>
    <w:rsid w:val="00561A96"/>
    <w:rsid w:val="00594368"/>
    <w:rsid w:val="005A66A4"/>
    <w:rsid w:val="005E5ACE"/>
    <w:rsid w:val="006B4360"/>
    <w:rsid w:val="006E1B49"/>
    <w:rsid w:val="006F0EF3"/>
    <w:rsid w:val="00747701"/>
    <w:rsid w:val="00757B89"/>
    <w:rsid w:val="0077225D"/>
    <w:rsid w:val="007F0A40"/>
    <w:rsid w:val="008021D8"/>
    <w:rsid w:val="00860928"/>
    <w:rsid w:val="00874485"/>
    <w:rsid w:val="0087673E"/>
    <w:rsid w:val="008860A0"/>
    <w:rsid w:val="008F6A27"/>
    <w:rsid w:val="009018F7"/>
    <w:rsid w:val="009153C7"/>
    <w:rsid w:val="009A1BE6"/>
    <w:rsid w:val="009C4B4B"/>
    <w:rsid w:val="00A93B0B"/>
    <w:rsid w:val="00AB63B5"/>
    <w:rsid w:val="00B022D6"/>
    <w:rsid w:val="00B247C1"/>
    <w:rsid w:val="00BD37C8"/>
    <w:rsid w:val="00BD452D"/>
    <w:rsid w:val="00C26155"/>
    <w:rsid w:val="00C311CF"/>
    <w:rsid w:val="00C52291"/>
    <w:rsid w:val="00CC25AD"/>
    <w:rsid w:val="00CF4C58"/>
    <w:rsid w:val="00D07F9B"/>
    <w:rsid w:val="00D17EF9"/>
    <w:rsid w:val="00D57BA2"/>
    <w:rsid w:val="00D603D7"/>
    <w:rsid w:val="00DC4CE2"/>
    <w:rsid w:val="00DE07B9"/>
    <w:rsid w:val="00DF0753"/>
    <w:rsid w:val="00E20E0E"/>
    <w:rsid w:val="00E870AA"/>
    <w:rsid w:val="00EA6C11"/>
    <w:rsid w:val="00EE13E8"/>
    <w:rsid w:val="00EE2393"/>
    <w:rsid w:val="00F251D4"/>
    <w:rsid w:val="00F64598"/>
    <w:rsid w:val="00F70243"/>
    <w:rsid w:val="00FA0AF6"/>
    <w:rsid w:val="00FA1FB7"/>
    <w:rsid w:val="00FD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4BC5092"/>
  <w15:docId w15:val="{6DDB672B-3502-453E-A784-3A766FA25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pl-PL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pPr>
      <w:ind w:left="720"/>
    </w:pPr>
  </w:style>
  <w:style w:type="paragraph" w:styleId="Nagwek">
    <w:name w:val="header"/>
    <w:basedOn w:val="Normalny"/>
    <w:link w:val="NagwekZnak"/>
    <w:uiPriority w:val="99"/>
    <w:unhideWhenUsed/>
    <w:rsid w:val="00277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77C4E"/>
  </w:style>
  <w:style w:type="paragraph" w:styleId="Stopka">
    <w:name w:val="footer"/>
    <w:basedOn w:val="Normalny"/>
    <w:link w:val="StopkaZnak"/>
    <w:uiPriority w:val="99"/>
    <w:unhideWhenUsed/>
    <w:rsid w:val="00277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77C4E"/>
  </w:style>
  <w:style w:type="character" w:styleId="Tekstzastpczy">
    <w:name w:val="Placeholder Text"/>
    <w:basedOn w:val="Domylnaczcionkaakapitu"/>
    <w:uiPriority w:val="99"/>
    <w:semiHidden/>
    <w:rsid w:val="00277C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B4668358B29463F92EB37CA211AD7C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360FA27-3B8C-468B-8228-B1EC586AD68B}"/>
      </w:docPartPr>
      <w:docPartBody>
        <w:p w:rsidR="00CD2DB0" w:rsidRDefault="00FB1CC6" w:rsidP="00FB1CC6">
          <w:pPr>
            <w:pStyle w:val="EB4668358B29463F92EB37CA211AD7C9"/>
          </w:pPr>
          <w:r>
            <w:rPr>
              <w:rStyle w:val="Tekstzastpczy"/>
            </w:rPr>
            <w:t>[Nazwisko autora]</w:t>
          </w:r>
        </w:p>
      </w:docPartBody>
    </w:docPart>
    <w:docPart>
      <w:docPartPr>
        <w:name w:val="3C88306F3010420E89E1263BC4ED6F6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C47B53B-A3CD-4674-B532-91B9D970D7D4}"/>
      </w:docPartPr>
      <w:docPartBody>
        <w:p w:rsidR="00CD2DB0" w:rsidRDefault="00FB1CC6" w:rsidP="00FB1CC6">
          <w:pPr>
            <w:pStyle w:val="3C88306F3010420E89E1263BC4ED6F62"/>
          </w:pPr>
          <w:r>
            <w:rPr>
              <w:rStyle w:val="Tekstzastpczy"/>
            </w:rPr>
            <w:t>[Data]</w:t>
          </w:r>
        </w:p>
      </w:docPartBody>
    </w:docPart>
    <w:docPart>
      <w:docPartPr>
        <w:name w:val="1B1971721C934D868A6EF7D5C378066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90E7AAB-0580-4DB5-BC48-E36698921797}"/>
      </w:docPartPr>
      <w:docPartBody>
        <w:p w:rsidR="00CD2DB0" w:rsidRDefault="00FB1CC6" w:rsidP="00FB1CC6">
          <w:pPr>
            <w:pStyle w:val="1B1971721C934D868A6EF7D5C3780665"/>
          </w:pPr>
          <w:r>
            <w:rPr>
              <w:color w:val="44546A" w:themeColor="text2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C6"/>
    <w:rsid w:val="00CD2DB0"/>
    <w:rsid w:val="00FB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B1CC6"/>
    <w:rPr>
      <w:color w:val="808080"/>
    </w:rPr>
  </w:style>
  <w:style w:type="paragraph" w:customStyle="1" w:styleId="EB4668358B29463F92EB37CA211AD7C9">
    <w:name w:val="EB4668358B29463F92EB37CA211AD7C9"/>
    <w:rsid w:val="00FB1CC6"/>
  </w:style>
  <w:style w:type="paragraph" w:customStyle="1" w:styleId="3C88306F3010420E89E1263BC4ED6F62">
    <w:name w:val="3C88306F3010420E89E1263BC4ED6F62"/>
    <w:rsid w:val="00FB1CC6"/>
  </w:style>
  <w:style w:type="paragraph" w:customStyle="1" w:styleId="1B1971721C934D868A6EF7D5C3780665">
    <w:name w:val="1B1971721C934D868A6EF7D5C3780665"/>
    <w:rsid w:val="00FB1C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3238F-EB30-4AC6-8C81-50CCADE71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1164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NURTY POEZJI BAROKOWEJ</vt:lpstr>
    </vt:vector>
  </TitlesOfParts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NURTY POEZJI BAROKOWEJ</dc:title>
  <dc:subject/>
  <dc:creator>Jakub Kuliński 1D</dc:creator>
  <dc:description/>
  <cp:lastModifiedBy>jakub kulinski</cp:lastModifiedBy>
  <cp:revision>54</cp:revision>
  <dcterms:created xsi:type="dcterms:W3CDTF">2021-03-23T17:09:00Z</dcterms:created>
  <dcterms:modified xsi:type="dcterms:W3CDTF">2021-03-29T16:34:00Z</dcterms:modified>
</cp:coreProperties>
</file>