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C82" w:rsidRDefault="0049680B">
      <w:pPr>
        <w:pStyle w:val="Cmsor3"/>
        <w:ind w:left="-5"/>
      </w:pPr>
      <w:r>
        <w:t xml:space="preserve">Nézőtér </w:t>
      </w:r>
    </w:p>
    <w:p w:rsidR="002E2C82" w:rsidRDefault="0049680B">
      <w:pPr>
        <w:spacing w:after="4"/>
        <w:ind w:right="70" w:firstLine="284"/>
      </w:pPr>
      <w:r>
        <w:t xml:space="preserve">A Fregoli Színházban a jegyeladásokat elektronikusan rögzítik. A színházban 15 sor, és </w:t>
      </w:r>
      <w:proofErr w:type="spellStart"/>
      <w:r>
        <w:t>soronként</w:t>
      </w:r>
      <w:proofErr w:type="spellEnd"/>
      <w:r>
        <w:t xml:space="preserve"> 20 szék van. A sorokat 1-től 15-ig számozzák, a sorokon belül pedig a székeket </w:t>
      </w:r>
    </w:p>
    <w:p w:rsidR="002E2C82" w:rsidRDefault="0049680B">
      <w:pPr>
        <w:ind w:left="20" w:right="70"/>
      </w:pPr>
      <w:r>
        <w:t xml:space="preserve">1-től 20-ig. Egy előadásra a pillanatnyilag eladott jegyek eloszlását a </w:t>
      </w:r>
      <w:r>
        <w:rPr>
          <w:rFonts w:ascii="Courier New" w:eastAsia="Courier New" w:hAnsi="Courier New" w:cs="Courier New"/>
          <w:i/>
          <w:sz w:val="22"/>
        </w:rPr>
        <w:t>foglaltsag.txt</w:t>
      </w:r>
      <w:r>
        <w:t xml:space="preserve"> szöveges állomány tartalmazza, melyben „</w:t>
      </w:r>
      <w:r>
        <w:rPr>
          <w:shd w:val="clear" w:color="auto" w:fill="D9D9D9"/>
        </w:rPr>
        <w:t>x</w:t>
      </w:r>
      <w:r>
        <w:t>” jelzi a foglalt és „</w:t>
      </w:r>
      <w:r>
        <w:rPr>
          <w:shd w:val="clear" w:color="auto" w:fill="D9D9D9"/>
        </w:rPr>
        <w:t>o</w:t>
      </w:r>
      <w:r>
        <w:t xml:space="preserve">” a szabad helyeket. </w:t>
      </w:r>
    </w:p>
    <w:p w:rsidR="002E2C82" w:rsidRDefault="0049680B">
      <w:pPr>
        <w:spacing w:after="74"/>
        <w:ind w:left="294" w:right="70"/>
      </w:pPr>
      <w:r>
        <w:t xml:space="preserve">Például: </w:t>
      </w:r>
    </w:p>
    <w:p w:rsidR="007E4C3E" w:rsidRDefault="0049680B">
      <w:pPr>
        <w:shd w:val="clear" w:color="auto" w:fill="DFDFDF"/>
        <w:spacing w:after="4" w:line="250" w:lineRule="auto"/>
        <w:ind w:left="1271" w:right="2470"/>
        <w:jc w:val="left"/>
        <w:rPr>
          <w:rFonts w:ascii="Courier New" w:eastAsia="Courier New" w:hAnsi="Courier New" w:cs="Courier New"/>
          <w:sz w:val="22"/>
        </w:rPr>
      </w:pPr>
      <w:proofErr w:type="spellStart"/>
      <w:r>
        <w:rPr>
          <w:rFonts w:ascii="Courier New" w:eastAsia="Courier New" w:hAnsi="Courier New" w:cs="Courier New"/>
          <w:sz w:val="22"/>
        </w:rPr>
        <w:t>ooxxxoxoxoxoxxxooxxx</w:t>
      </w:r>
      <w:proofErr w:type="spellEnd"/>
    </w:p>
    <w:p w:rsidR="007E4C3E" w:rsidRDefault="0049680B">
      <w:pPr>
        <w:shd w:val="clear" w:color="auto" w:fill="DFDFDF"/>
        <w:spacing w:after="4" w:line="250" w:lineRule="auto"/>
        <w:ind w:left="1271" w:right="2470"/>
        <w:jc w:val="left"/>
        <w:rPr>
          <w:rFonts w:ascii="Courier New" w:eastAsia="Courier New" w:hAnsi="Courier New" w:cs="Courier New"/>
          <w:sz w:val="22"/>
        </w:rPr>
      </w:pPr>
      <w:proofErr w:type="spellStart"/>
      <w:r>
        <w:rPr>
          <w:rFonts w:ascii="Courier New" w:eastAsia="Courier New" w:hAnsi="Courier New" w:cs="Courier New"/>
          <w:sz w:val="22"/>
        </w:rPr>
        <w:t>xxxxxxxxxxxxxxxxxxxx</w:t>
      </w:r>
      <w:proofErr w:type="spellEnd"/>
    </w:p>
    <w:p w:rsidR="002E2C82" w:rsidRDefault="0049680B">
      <w:pPr>
        <w:shd w:val="clear" w:color="auto" w:fill="DFDFDF"/>
        <w:spacing w:after="4" w:line="250" w:lineRule="auto"/>
        <w:ind w:left="1271" w:right="2470"/>
        <w:jc w:val="left"/>
      </w:pPr>
      <w:proofErr w:type="spellStart"/>
      <w:r>
        <w:rPr>
          <w:rFonts w:ascii="Courier New" w:eastAsia="Courier New" w:hAnsi="Courier New" w:cs="Courier New"/>
          <w:sz w:val="22"/>
        </w:rPr>
        <w:t>oxxxxxoooxxxxxxxxxxo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</w:p>
    <w:p w:rsidR="002E2C82" w:rsidRDefault="0049680B">
      <w:pPr>
        <w:shd w:val="clear" w:color="auto" w:fill="DFDFDF"/>
        <w:spacing w:after="4" w:line="250" w:lineRule="auto"/>
        <w:ind w:left="1271" w:right="2470"/>
        <w:jc w:val="left"/>
      </w:pPr>
      <w:r>
        <w:rPr>
          <w:rFonts w:ascii="Courier New" w:eastAsia="Courier New" w:hAnsi="Courier New" w:cs="Courier New"/>
          <w:sz w:val="22"/>
        </w:rPr>
        <w:t xml:space="preserve">… </w:t>
      </w:r>
    </w:p>
    <w:p w:rsidR="002E2C82" w:rsidRDefault="0049680B">
      <w:pPr>
        <w:ind w:left="294" w:right="70"/>
      </w:pPr>
      <w:r>
        <w:t xml:space="preserve">Az első sor 1-2. széke például még szabad, míg a 2. sorba az összes jegyet eladták. </w:t>
      </w:r>
    </w:p>
    <w:p w:rsidR="002E2C82" w:rsidRDefault="0049680B">
      <w:pPr>
        <w:ind w:right="70" w:firstLine="284"/>
      </w:pPr>
      <w:r>
        <w:t xml:space="preserve">A jegyek ára nem egyforma, összege a helytől függően ötféle lehet. Azt, hogy az adott szék az öt közül melyik árkategóriába tartozik, a </w:t>
      </w:r>
      <w:r>
        <w:rPr>
          <w:rFonts w:ascii="Courier New" w:eastAsia="Courier New" w:hAnsi="Courier New" w:cs="Courier New"/>
          <w:i/>
          <w:sz w:val="22"/>
        </w:rPr>
        <w:t>kategoria.txt</w:t>
      </w:r>
      <w:r>
        <w:t xml:space="preserve"> fájl tartalmazza az alábbi formában: </w:t>
      </w:r>
    </w:p>
    <w:p w:rsidR="002E2C82" w:rsidRDefault="0049680B">
      <w:pPr>
        <w:spacing w:after="74"/>
        <w:ind w:left="294" w:right="70"/>
      </w:pPr>
      <w:r>
        <w:t xml:space="preserve">Például: </w:t>
      </w:r>
    </w:p>
    <w:p w:rsidR="002E2C82" w:rsidRDefault="0049680B">
      <w:pPr>
        <w:shd w:val="clear" w:color="auto" w:fill="DFDFDF"/>
        <w:spacing w:after="4" w:line="250" w:lineRule="auto"/>
        <w:ind w:left="1271" w:right="2470"/>
        <w:jc w:val="left"/>
      </w:pPr>
      <w:r>
        <w:rPr>
          <w:rFonts w:ascii="Courier New" w:eastAsia="Courier New" w:hAnsi="Courier New" w:cs="Courier New"/>
          <w:sz w:val="22"/>
        </w:rPr>
        <w:t xml:space="preserve">33222111111111122233 </w:t>
      </w:r>
    </w:p>
    <w:p w:rsidR="002E2C82" w:rsidRDefault="0049680B">
      <w:pPr>
        <w:shd w:val="clear" w:color="auto" w:fill="DFDFDF"/>
        <w:spacing w:after="4" w:line="250" w:lineRule="auto"/>
        <w:ind w:left="1271" w:right="2470"/>
        <w:jc w:val="left"/>
      </w:pPr>
      <w:r>
        <w:rPr>
          <w:rFonts w:ascii="Courier New" w:eastAsia="Courier New" w:hAnsi="Courier New" w:cs="Courier New"/>
          <w:sz w:val="22"/>
        </w:rPr>
        <w:t xml:space="preserve">43322221111112222334 </w:t>
      </w:r>
    </w:p>
    <w:p w:rsidR="002E2C82" w:rsidRDefault="0049680B">
      <w:pPr>
        <w:shd w:val="clear" w:color="auto" w:fill="DFDFDF"/>
        <w:spacing w:after="4" w:line="250" w:lineRule="auto"/>
        <w:ind w:left="1271" w:right="2470"/>
        <w:jc w:val="left"/>
      </w:pPr>
      <w:r>
        <w:rPr>
          <w:rFonts w:ascii="Courier New" w:eastAsia="Courier New" w:hAnsi="Courier New" w:cs="Courier New"/>
          <w:sz w:val="22"/>
        </w:rPr>
        <w:t xml:space="preserve">44433322222222333444 </w:t>
      </w:r>
    </w:p>
    <w:p w:rsidR="002E2C82" w:rsidRDefault="0049680B">
      <w:pPr>
        <w:shd w:val="clear" w:color="auto" w:fill="DFDFDF"/>
        <w:spacing w:after="4" w:line="250" w:lineRule="auto"/>
        <w:ind w:left="1271" w:right="2470"/>
        <w:jc w:val="left"/>
      </w:pPr>
      <w:r>
        <w:rPr>
          <w:rFonts w:ascii="Courier New" w:eastAsia="Courier New" w:hAnsi="Courier New" w:cs="Courier New"/>
          <w:sz w:val="22"/>
        </w:rPr>
        <w:t xml:space="preserve">… </w:t>
      </w:r>
    </w:p>
    <w:p w:rsidR="002E2C82" w:rsidRDefault="0049680B">
      <w:pPr>
        <w:spacing w:after="107" w:line="259" w:lineRule="auto"/>
        <w:ind w:right="104"/>
        <w:jc w:val="center"/>
      </w:pPr>
      <w:r>
        <w:t xml:space="preserve">A példa szerint az 1. sor 2. széke a 3. kategóriába, a 2. sor 1. széke a 4. kategóriába esik. </w:t>
      </w:r>
    </w:p>
    <w:p w:rsidR="002E2C82" w:rsidRDefault="0049680B">
      <w:pPr>
        <w:spacing w:after="139"/>
        <w:ind w:right="70" w:firstLine="284"/>
      </w:pPr>
      <w:r>
        <w:t xml:space="preserve">Készítsen programot </w:t>
      </w:r>
      <w:proofErr w:type="spellStart"/>
      <w:r>
        <w:rPr>
          <w:rFonts w:ascii="Courier New" w:eastAsia="Courier New" w:hAnsi="Courier New" w:cs="Courier New"/>
          <w:i/>
          <w:sz w:val="22"/>
        </w:rPr>
        <w:t>nezoter</w:t>
      </w:r>
      <w:proofErr w:type="spellEnd"/>
      <w:r>
        <w:t xml:space="preserve"> néven a következő feladatok megoldására! A program futása során a képernyőre való kiíráskor, illetve az adatok billentyűzetről való beolvasásakor utaljon a feladat sorszámára (például: </w:t>
      </w:r>
      <w:r>
        <w:rPr>
          <w:rFonts w:ascii="Courier New" w:eastAsia="Courier New" w:hAnsi="Courier New" w:cs="Courier New"/>
          <w:sz w:val="20"/>
          <w:shd w:val="clear" w:color="auto" w:fill="E0E0E0"/>
        </w:rPr>
        <w:t>3. feladat</w:t>
      </w:r>
      <w:r>
        <w:t xml:space="preserve">), és a kiírandó, illetve bekérendő tartalomra! Az ékezetmentes kiírás is elfogadott. </w:t>
      </w:r>
    </w:p>
    <w:p w:rsidR="002E2C82" w:rsidRDefault="0049680B">
      <w:pPr>
        <w:numPr>
          <w:ilvl w:val="0"/>
          <w:numId w:val="8"/>
        </w:numPr>
        <w:ind w:right="70" w:hanging="360"/>
      </w:pPr>
      <w:r>
        <w:t xml:space="preserve">Olvassa be és tárolja el a </w:t>
      </w:r>
      <w:r>
        <w:rPr>
          <w:rFonts w:ascii="Courier New" w:eastAsia="Courier New" w:hAnsi="Courier New" w:cs="Courier New"/>
          <w:i/>
          <w:sz w:val="22"/>
        </w:rPr>
        <w:t xml:space="preserve">foglaltsag.txt </w:t>
      </w:r>
      <w:r>
        <w:t xml:space="preserve">és a </w:t>
      </w:r>
      <w:r>
        <w:rPr>
          <w:rFonts w:ascii="Courier New" w:eastAsia="Courier New" w:hAnsi="Courier New" w:cs="Courier New"/>
          <w:i/>
          <w:sz w:val="22"/>
        </w:rPr>
        <w:t xml:space="preserve">kategoria.txt </w:t>
      </w:r>
      <w:r>
        <w:t xml:space="preserve">fájl adatait! </w:t>
      </w:r>
    </w:p>
    <w:p w:rsidR="002E2C82" w:rsidRDefault="0049680B">
      <w:pPr>
        <w:numPr>
          <w:ilvl w:val="0"/>
          <w:numId w:val="8"/>
        </w:numPr>
        <w:ind w:right="70" w:hanging="360"/>
      </w:pPr>
      <w:r>
        <w:t xml:space="preserve">Kérje be a felhasználótól egy sor, és azon belül egy szék számát, majd írassa ki a képernyőre, hogy az adott hely még szabad-e vagy már foglalt! </w:t>
      </w:r>
    </w:p>
    <w:p w:rsidR="002E2C82" w:rsidRDefault="0049680B">
      <w:pPr>
        <w:numPr>
          <w:ilvl w:val="0"/>
          <w:numId w:val="8"/>
        </w:numPr>
        <w:ind w:right="70" w:hanging="360"/>
      </w:pPr>
      <w:r>
        <w:t xml:space="preserve">Határozza meg, hogy hány jegyet adtak el eddig, és ez a nézőtér befogadóképességének hány százaléka! A százalékértéket kerekítse egészre, és az eredményt a következő formában írassa ki a képernyőre: </w:t>
      </w:r>
    </w:p>
    <w:p w:rsidR="002E2C82" w:rsidRDefault="0049680B">
      <w:pPr>
        <w:spacing w:after="74"/>
        <w:ind w:left="368" w:right="70"/>
      </w:pPr>
      <w:r>
        <w:t xml:space="preserve">Például: </w:t>
      </w:r>
    </w:p>
    <w:p w:rsidR="002E2C82" w:rsidRDefault="0049680B">
      <w:pPr>
        <w:spacing w:after="172" w:line="259" w:lineRule="auto"/>
        <w:ind w:left="0" w:right="234" w:firstLine="0"/>
        <w:jc w:val="center"/>
      </w:pPr>
      <w:r>
        <w:rPr>
          <w:rFonts w:ascii="Courier New" w:eastAsia="Courier New" w:hAnsi="Courier New" w:cs="Courier New"/>
          <w:sz w:val="22"/>
          <w:shd w:val="clear" w:color="auto" w:fill="DFDFDF"/>
        </w:rPr>
        <w:t xml:space="preserve">Az előadásra eddig 156 jegyet adtak el, ez a nézőtér 42%-a. </w:t>
      </w:r>
    </w:p>
    <w:p w:rsidR="002E2C82" w:rsidRDefault="0049680B">
      <w:pPr>
        <w:numPr>
          <w:ilvl w:val="0"/>
          <w:numId w:val="8"/>
        </w:numPr>
        <w:ind w:right="70" w:hanging="360"/>
      </w:pPr>
      <w:r>
        <w:t xml:space="preserve">Határozza meg, hogy melyik árkategóriában adták el a legtöbb jegyet! Az eredményt írassa ki a képernyőre az alábbi formában: </w:t>
      </w:r>
    </w:p>
    <w:p w:rsidR="002E2C82" w:rsidRDefault="0049680B">
      <w:pPr>
        <w:spacing w:after="74"/>
        <w:ind w:left="368" w:right="70"/>
      </w:pPr>
      <w:r>
        <w:t xml:space="preserve">Például: </w:t>
      </w:r>
    </w:p>
    <w:p w:rsidR="002E2C82" w:rsidRDefault="0049680B">
      <w:pPr>
        <w:shd w:val="clear" w:color="auto" w:fill="DFDFDF"/>
        <w:spacing w:after="150" w:line="250" w:lineRule="auto"/>
        <w:ind w:left="578"/>
        <w:jc w:val="left"/>
      </w:pPr>
      <w:r>
        <w:rPr>
          <w:rFonts w:ascii="Courier New" w:eastAsia="Courier New" w:hAnsi="Courier New" w:cs="Courier New"/>
          <w:sz w:val="22"/>
        </w:rPr>
        <w:t xml:space="preserve">A legtöbb jegyet a(z) 3. árkategóriában értékesítették. </w:t>
      </w:r>
    </w:p>
    <w:p w:rsidR="002E2C82" w:rsidRDefault="0049680B">
      <w:pPr>
        <w:numPr>
          <w:ilvl w:val="0"/>
          <w:numId w:val="8"/>
        </w:numPr>
        <w:spacing w:after="11"/>
        <w:ind w:right="70" w:hanging="360"/>
      </w:pPr>
      <w:r>
        <w:t xml:space="preserve">A jegyek árát </w:t>
      </w:r>
      <w:proofErr w:type="spellStart"/>
      <w:r>
        <w:t>kategóriánként</w:t>
      </w:r>
      <w:proofErr w:type="spellEnd"/>
      <w:r>
        <w:t xml:space="preserve"> a következő táblázat tartalmazza: </w:t>
      </w:r>
    </w:p>
    <w:tbl>
      <w:tblPr>
        <w:tblStyle w:val="TableGrid"/>
        <w:tblW w:w="5759" w:type="dxa"/>
        <w:tblInd w:w="1656" w:type="dxa"/>
        <w:tblCellMar>
          <w:top w:w="59" w:type="dxa"/>
          <w:left w:w="184" w:type="dxa"/>
          <w:right w:w="49" w:type="dxa"/>
        </w:tblCellMar>
        <w:tblLook w:val="04A0" w:firstRow="1" w:lastRow="0" w:firstColumn="1" w:lastColumn="0" w:noHBand="0" w:noVBand="1"/>
      </w:tblPr>
      <w:tblGrid>
        <w:gridCol w:w="1509"/>
        <w:gridCol w:w="849"/>
        <w:gridCol w:w="850"/>
        <w:gridCol w:w="851"/>
        <w:gridCol w:w="850"/>
        <w:gridCol w:w="850"/>
      </w:tblGrid>
      <w:tr w:rsidR="002E2C82">
        <w:trPr>
          <w:trHeight w:val="286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C82" w:rsidRDefault="0049680B">
            <w:pPr>
              <w:spacing w:after="0" w:line="259" w:lineRule="auto"/>
              <w:ind w:left="0" w:right="60" w:firstLine="0"/>
              <w:jc w:val="right"/>
            </w:pPr>
            <w:r>
              <w:t xml:space="preserve">árkategória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C82" w:rsidRDefault="0049680B">
            <w:pPr>
              <w:spacing w:after="0" w:line="259" w:lineRule="auto"/>
              <w:ind w:left="0" w:right="137" w:firstLine="0"/>
              <w:jc w:val="center"/>
            </w:pPr>
            <w: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C82" w:rsidRDefault="0049680B">
            <w:pPr>
              <w:spacing w:after="0" w:line="259" w:lineRule="auto"/>
              <w:ind w:left="0" w:right="136" w:firstLine="0"/>
              <w:jc w:val="center"/>
            </w:pPr>
            <w:r>
              <w:t xml:space="preserve">2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C82" w:rsidRDefault="0049680B">
            <w:pPr>
              <w:spacing w:after="0" w:line="259" w:lineRule="auto"/>
              <w:ind w:left="0" w:right="136" w:firstLine="0"/>
              <w:jc w:val="center"/>
            </w:pPr>
            <w: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C82" w:rsidRDefault="0049680B">
            <w:pPr>
              <w:spacing w:after="0" w:line="259" w:lineRule="auto"/>
              <w:ind w:left="0" w:right="136" w:firstLine="0"/>
              <w:jc w:val="center"/>
            </w:pPr>
            <w: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C82" w:rsidRDefault="0049680B">
            <w:pPr>
              <w:spacing w:after="0" w:line="259" w:lineRule="auto"/>
              <w:ind w:left="0" w:right="134" w:firstLine="0"/>
              <w:jc w:val="center"/>
            </w:pPr>
            <w:r>
              <w:t xml:space="preserve">5 </w:t>
            </w:r>
          </w:p>
        </w:tc>
      </w:tr>
      <w:tr w:rsidR="002E2C82">
        <w:trPr>
          <w:trHeight w:val="287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C82" w:rsidRDefault="0049680B">
            <w:pPr>
              <w:spacing w:after="0" w:line="259" w:lineRule="auto"/>
              <w:ind w:left="0" w:right="60" w:firstLine="0"/>
              <w:jc w:val="right"/>
            </w:pPr>
            <w:r>
              <w:t xml:space="preserve">ár (Ft)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C82" w:rsidRDefault="0049680B">
            <w:pPr>
              <w:spacing w:after="0" w:line="259" w:lineRule="auto"/>
              <w:ind w:left="0" w:firstLine="0"/>
              <w:jc w:val="left"/>
            </w:pPr>
            <w:r>
              <w:t xml:space="preserve">5000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C82" w:rsidRDefault="0049680B">
            <w:pPr>
              <w:spacing w:after="0" w:line="259" w:lineRule="auto"/>
              <w:ind w:left="1" w:firstLine="0"/>
              <w:jc w:val="left"/>
            </w:pPr>
            <w:r>
              <w:t xml:space="preserve">4000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C82" w:rsidRDefault="0049680B">
            <w:pPr>
              <w:spacing w:after="0" w:line="259" w:lineRule="auto"/>
              <w:ind w:left="1" w:firstLine="0"/>
              <w:jc w:val="left"/>
            </w:pPr>
            <w:r>
              <w:t xml:space="preserve">3000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C82" w:rsidRDefault="0049680B">
            <w:pPr>
              <w:spacing w:after="0" w:line="259" w:lineRule="auto"/>
              <w:ind w:left="0" w:firstLine="0"/>
              <w:jc w:val="left"/>
            </w:pPr>
            <w:r>
              <w:t xml:space="preserve">2000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C82" w:rsidRDefault="0049680B">
            <w:pPr>
              <w:spacing w:after="0" w:line="259" w:lineRule="auto"/>
              <w:ind w:left="1" w:firstLine="0"/>
              <w:jc w:val="left"/>
            </w:pPr>
            <w:r>
              <w:t xml:space="preserve">1500 </w:t>
            </w:r>
          </w:p>
        </w:tc>
      </w:tr>
    </w:tbl>
    <w:p w:rsidR="002E2C82" w:rsidRDefault="0049680B">
      <w:pPr>
        <w:ind w:left="368" w:right="70"/>
      </w:pPr>
      <w:r>
        <w:t xml:space="preserve">Mennyi lenne a színház bevétele a pillanatnyilag eladott jegyek alapján? Írassa ki az eredményt a képernyőre! </w:t>
      </w:r>
    </w:p>
    <w:p w:rsidR="002E2C82" w:rsidRDefault="0049680B">
      <w:pPr>
        <w:numPr>
          <w:ilvl w:val="0"/>
          <w:numId w:val="8"/>
        </w:numPr>
        <w:ind w:right="70" w:hanging="360"/>
      </w:pPr>
      <w:r>
        <w:lastRenderedPageBreak/>
        <w:t xml:space="preserve">Mivel az emberek általában nem egyedül mennek színházba, ha egy üres hely mellett nincs egy másik üres hely is, akkor azt nehezebben lehet értékesíteni. Határozza meg, és írassa ki a képernyőre, hogy hány ilyen „egyedülálló” üres hely van a nézőtéren! </w:t>
      </w:r>
    </w:p>
    <w:p w:rsidR="002E2C82" w:rsidRDefault="0049680B">
      <w:pPr>
        <w:numPr>
          <w:ilvl w:val="0"/>
          <w:numId w:val="8"/>
        </w:numPr>
        <w:ind w:right="70" w:hanging="360"/>
      </w:pPr>
      <w:r>
        <w:t>A színház elektronikus eladási rendszere az érdeklődőknek az üres helyek esetén a hely árkategóriáját jeleníti meg, míg a foglalt helyeket csak egy „</w:t>
      </w:r>
      <w:r>
        <w:rPr>
          <w:shd w:val="clear" w:color="auto" w:fill="D9D9D9"/>
        </w:rPr>
        <w:t>x</w:t>
      </w:r>
      <w:r>
        <w:t xml:space="preserve">” karakterrel jelzi. Készítse el ennek megfelelően a fenti adatokat tartalmazó </w:t>
      </w:r>
      <w:r>
        <w:rPr>
          <w:rFonts w:ascii="Courier New" w:eastAsia="Courier New" w:hAnsi="Courier New" w:cs="Courier New"/>
          <w:i/>
          <w:sz w:val="22"/>
        </w:rPr>
        <w:t>szabad.txt</w:t>
      </w:r>
      <w:r>
        <w:t xml:space="preserve"> fájlt! </w:t>
      </w:r>
    </w:p>
    <w:p w:rsidR="002E2C82" w:rsidRDefault="0049680B">
      <w:pPr>
        <w:spacing w:after="73"/>
        <w:ind w:left="368" w:right="70"/>
      </w:pPr>
      <w:r>
        <w:t xml:space="preserve">Például: </w:t>
      </w:r>
    </w:p>
    <w:p w:rsidR="00601471" w:rsidRDefault="0049680B">
      <w:pPr>
        <w:shd w:val="clear" w:color="auto" w:fill="DFDFDF"/>
        <w:spacing w:after="4" w:line="250" w:lineRule="auto"/>
        <w:ind w:left="1271" w:right="2470"/>
        <w:jc w:val="left"/>
        <w:rPr>
          <w:rFonts w:ascii="Courier New" w:eastAsia="Courier New" w:hAnsi="Courier New" w:cs="Courier New"/>
          <w:sz w:val="22"/>
        </w:rPr>
      </w:pPr>
      <w:r>
        <w:rPr>
          <w:rFonts w:ascii="Courier New" w:eastAsia="Courier New" w:hAnsi="Courier New" w:cs="Courier New"/>
          <w:sz w:val="22"/>
        </w:rPr>
        <w:t xml:space="preserve">33xxx1x1x1x1xxx22xxx </w:t>
      </w:r>
    </w:p>
    <w:p w:rsidR="00601471" w:rsidRDefault="0049680B">
      <w:pPr>
        <w:shd w:val="clear" w:color="auto" w:fill="DFDFDF"/>
        <w:spacing w:after="4" w:line="250" w:lineRule="auto"/>
        <w:ind w:left="1271" w:right="2470"/>
        <w:jc w:val="left"/>
        <w:rPr>
          <w:rFonts w:ascii="Courier New" w:eastAsia="Courier New" w:hAnsi="Courier New" w:cs="Courier New"/>
          <w:sz w:val="22"/>
        </w:rPr>
      </w:pPr>
      <w:proofErr w:type="spellStart"/>
      <w:r>
        <w:rPr>
          <w:rFonts w:ascii="Courier New" w:eastAsia="Courier New" w:hAnsi="Courier New" w:cs="Courier New"/>
          <w:sz w:val="22"/>
        </w:rPr>
        <w:t>xxxxxxxxxxxxxxxxxxxx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</w:p>
    <w:p w:rsidR="002E2C82" w:rsidRDefault="0049680B">
      <w:pPr>
        <w:shd w:val="clear" w:color="auto" w:fill="DFDFDF"/>
        <w:spacing w:after="4" w:line="250" w:lineRule="auto"/>
        <w:ind w:left="1271" w:right="2470"/>
        <w:jc w:val="left"/>
      </w:pPr>
      <w:bookmarkStart w:id="0" w:name="_GoBack"/>
      <w:bookmarkEnd w:id="0"/>
      <w:r>
        <w:rPr>
          <w:rFonts w:ascii="Courier New" w:eastAsia="Courier New" w:hAnsi="Courier New" w:cs="Courier New"/>
          <w:sz w:val="22"/>
        </w:rPr>
        <w:t xml:space="preserve">4xxxxx222xxxxxxxxxx4 </w:t>
      </w:r>
    </w:p>
    <w:p w:rsidR="002E2C82" w:rsidRDefault="0049680B">
      <w:pPr>
        <w:shd w:val="clear" w:color="auto" w:fill="DFDFDF"/>
        <w:spacing w:after="125" w:line="250" w:lineRule="auto"/>
        <w:ind w:left="1271" w:right="2470"/>
        <w:jc w:val="left"/>
      </w:pPr>
      <w:r>
        <w:rPr>
          <w:rFonts w:ascii="Courier New" w:eastAsia="Courier New" w:hAnsi="Courier New" w:cs="Courier New"/>
          <w:sz w:val="22"/>
        </w:rPr>
        <w:t xml:space="preserve">… </w:t>
      </w:r>
    </w:p>
    <w:sectPr w:rsidR="002E2C82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1904" w:h="16840"/>
      <w:pgMar w:top="1472" w:right="1330" w:bottom="713" w:left="1417" w:header="762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BEB" w:rsidRDefault="0049680B">
      <w:pPr>
        <w:spacing w:after="0" w:line="240" w:lineRule="auto"/>
      </w:pPr>
      <w:r>
        <w:separator/>
      </w:r>
    </w:p>
  </w:endnote>
  <w:endnote w:type="continuationSeparator" w:id="0">
    <w:p w:rsidR="00732BEB" w:rsidRDefault="00496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C82" w:rsidRDefault="0049680B">
    <w:pPr>
      <w:tabs>
        <w:tab w:val="center" w:pos="4538"/>
        <w:tab w:val="right" w:pos="915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9805415</wp:posOffset>
              </wp:positionV>
              <wp:extent cx="5760721" cy="12192"/>
              <wp:effectExtent l="0" t="0" r="0" b="0"/>
              <wp:wrapSquare wrapText="bothSides"/>
              <wp:docPr id="23834" name="Group 23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4720" name="Shape 24720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34" style="width:453.6pt;height:0.960022pt;position:absolute;mso-position-horizontal-relative:page;mso-position-horizontal:absolute;margin-left:70.86pt;mso-position-vertical-relative:page;margin-top:772.08pt;" coordsize="57607,121">
              <v:shape id="Shape 24721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gyakorlati vizsga 1321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fldSimple w:instr=" NUMPAGES   \* MERGEFORMAT ">
      <w:r>
        <w:rPr>
          <w:sz w:val="22"/>
        </w:rPr>
        <w:t>12</w:t>
      </w:r>
    </w:fldSimple>
    <w:r>
      <w:rPr>
        <w:sz w:val="22"/>
      </w:rPr>
      <w:t xml:space="preserve"> </w:t>
    </w:r>
    <w:r>
      <w:rPr>
        <w:sz w:val="22"/>
      </w:rPr>
      <w:tab/>
      <w:t xml:space="preserve">2014. október 17.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C82" w:rsidRDefault="002E2C82">
    <w:pPr>
      <w:spacing w:after="0" w:line="259" w:lineRule="auto"/>
      <w:ind w:left="-1417" w:right="85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BEB" w:rsidRDefault="0049680B">
      <w:pPr>
        <w:spacing w:after="0" w:line="240" w:lineRule="auto"/>
      </w:pPr>
      <w:r>
        <w:separator/>
      </w:r>
    </w:p>
  </w:footnote>
  <w:footnote w:type="continuationSeparator" w:id="0">
    <w:p w:rsidR="00732BEB" w:rsidRDefault="00496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6246" w:tblpY="805"/>
      <w:tblOverlap w:val="never"/>
      <w:tblW w:w="4244" w:type="dxa"/>
      <w:tblInd w:w="0" w:type="dxa"/>
      <w:tblCellMar>
        <w:top w:w="43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284"/>
      <w:gridCol w:w="283"/>
      <w:gridCol w:w="283"/>
      <w:gridCol w:w="283"/>
      <w:gridCol w:w="283"/>
      <w:gridCol w:w="283"/>
      <w:gridCol w:w="283"/>
      <w:gridCol w:w="282"/>
      <w:gridCol w:w="283"/>
      <w:gridCol w:w="283"/>
      <w:gridCol w:w="283"/>
      <w:gridCol w:w="283"/>
      <w:gridCol w:w="283"/>
      <w:gridCol w:w="282"/>
      <w:gridCol w:w="283"/>
    </w:tblGrid>
    <w:tr w:rsidR="002E2C82">
      <w:trPr>
        <w:trHeight w:val="454"/>
      </w:trPr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E2C82" w:rsidRDefault="0049680B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E2C82" w:rsidRDefault="0049680B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E2C82" w:rsidRDefault="0049680B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E2C82" w:rsidRDefault="0049680B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E2C82" w:rsidRDefault="0049680B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E2C82" w:rsidRDefault="0049680B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E2C82" w:rsidRDefault="0049680B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E2C82" w:rsidRDefault="0049680B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E2C82" w:rsidRDefault="0049680B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E2C82" w:rsidRDefault="0049680B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E2C82" w:rsidRDefault="0049680B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E2C82" w:rsidRDefault="0049680B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E2C82" w:rsidRDefault="0049680B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E2C82" w:rsidRDefault="0049680B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E2C82" w:rsidRDefault="0049680B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</w:tr>
  </w:tbl>
  <w:p w:rsidR="002E2C82" w:rsidRDefault="0049680B">
    <w:pPr>
      <w:tabs>
        <w:tab w:val="center" w:pos="435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874776</wp:posOffset>
              </wp:positionV>
              <wp:extent cx="5760721" cy="12192"/>
              <wp:effectExtent l="0" t="0" r="0" b="0"/>
              <wp:wrapSquare wrapText="bothSides"/>
              <wp:docPr id="23812" name="Group 23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4714" name="Shape 24714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12" style="width:453.6pt;height:0.960022pt;position:absolute;mso-position-horizontal-relative:page;mso-position-horizontal:absolute;margin-left:70.86pt;mso-position-vertical-relative:page;margin-top:68.88pt;" coordsize="57607,121">
              <v:shape id="Shape 24715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</w:r>
    <w:r>
      <w:rPr>
        <w:sz w:val="18"/>
      </w:rPr>
      <w:t xml:space="preserve">Azonosító </w:t>
    </w:r>
  </w:p>
  <w:p w:rsidR="002E2C82" w:rsidRDefault="0049680B">
    <w:pPr>
      <w:spacing w:after="0" w:line="259" w:lineRule="auto"/>
      <w:ind w:left="8" w:right="84" w:firstLine="0"/>
      <w:jc w:val="left"/>
    </w:pPr>
    <w:r>
      <w:rPr>
        <w:sz w:val="22"/>
      </w:rPr>
      <w:t xml:space="preserve">Informatika — emelt szint </w:t>
    </w:r>
  </w:p>
  <w:p w:rsidR="002E2C82" w:rsidRDefault="0049680B">
    <w:pPr>
      <w:spacing w:after="0" w:line="259" w:lineRule="auto"/>
      <w:ind w:left="0" w:right="84" w:firstLine="0"/>
      <w:jc w:val="center"/>
    </w:pPr>
    <w:r>
      <w:rPr>
        <w:sz w:val="18"/>
      </w:rPr>
      <w:t xml:space="preserve">jel: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C82" w:rsidRPr="0049680B" w:rsidRDefault="0049680B" w:rsidP="0049680B">
    <w:pPr>
      <w:pStyle w:val="lfej"/>
    </w:pPr>
    <w:r w:rsidRPr="0049680B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C82" w:rsidRDefault="0049680B">
    <w:pPr>
      <w:spacing w:after="0" w:line="274" w:lineRule="auto"/>
      <w:ind w:left="4235" w:right="84" w:hanging="4235"/>
      <w:jc w:val="left"/>
    </w:pPr>
    <w:r>
      <w:t xml:space="preserve"> </w:t>
    </w:r>
    <w:r>
      <w:tab/>
    </w:r>
    <w:r>
      <w:rPr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54A9E"/>
    <w:multiLevelType w:val="hybridMultilevel"/>
    <w:tmpl w:val="98AC7E6E"/>
    <w:lvl w:ilvl="0" w:tplc="D386573E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4209F8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F05B5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B0FA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207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8864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34170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04887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CCF42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FD0B75"/>
    <w:multiLevelType w:val="hybridMultilevel"/>
    <w:tmpl w:val="93E08566"/>
    <w:lvl w:ilvl="0" w:tplc="208854B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261B86">
      <w:start w:val="1"/>
      <w:numFmt w:val="lowerLetter"/>
      <w:lvlRestart w:val="0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2360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1E746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E2500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DEA29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82357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EACCF0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30BA9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8C0518"/>
    <w:multiLevelType w:val="hybridMultilevel"/>
    <w:tmpl w:val="41387CE0"/>
    <w:lvl w:ilvl="0" w:tplc="172A1954">
      <w:start w:val="1"/>
      <w:numFmt w:val="bullet"/>
      <w:lvlText w:val="•"/>
      <w:lvlJc w:val="left"/>
      <w:pPr>
        <w:ind w:left="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DE4B9E">
      <w:start w:val="1"/>
      <w:numFmt w:val="bullet"/>
      <w:lvlText w:val="o"/>
      <w:lvlJc w:val="left"/>
      <w:pPr>
        <w:ind w:left="1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4E1582">
      <w:start w:val="1"/>
      <w:numFmt w:val="bullet"/>
      <w:lvlText w:val="▪"/>
      <w:lvlJc w:val="left"/>
      <w:pPr>
        <w:ind w:left="2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C420B8">
      <w:start w:val="1"/>
      <w:numFmt w:val="bullet"/>
      <w:lvlText w:val="•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8E6FFC">
      <w:start w:val="1"/>
      <w:numFmt w:val="bullet"/>
      <w:lvlText w:val="o"/>
      <w:lvlJc w:val="left"/>
      <w:pPr>
        <w:ind w:left="3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7A6ED0">
      <w:start w:val="1"/>
      <w:numFmt w:val="bullet"/>
      <w:lvlText w:val="▪"/>
      <w:lvlJc w:val="left"/>
      <w:pPr>
        <w:ind w:left="4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E07804">
      <w:start w:val="1"/>
      <w:numFmt w:val="bullet"/>
      <w:lvlText w:val="•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70A6FA">
      <w:start w:val="1"/>
      <w:numFmt w:val="bullet"/>
      <w:lvlText w:val="o"/>
      <w:lvlJc w:val="left"/>
      <w:pPr>
        <w:ind w:left="5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58CAE6">
      <w:start w:val="1"/>
      <w:numFmt w:val="bullet"/>
      <w:lvlText w:val="▪"/>
      <w:lvlJc w:val="left"/>
      <w:pPr>
        <w:ind w:left="6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D15DC0"/>
    <w:multiLevelType w:val="hybridMultilevel"/>
    <w:tmpl w:val="976C8094"/>
    <w:lvl w:ilvl="0" w:tplc="34981FA4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222A76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7A56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664B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FC6B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0245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36E9D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DA0F5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CEFB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6930E0"/>
    <w:multiLevelType w:val="hybridMultilevel"/>
    <w:tmpl w:val="68669F9A"/>
    <w:lvl w:ilvl="0" w:tplc="7D7C7E36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D049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5422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C8D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3803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48C8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00A2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40AE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BA9A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9961A2"/>
    <w:multiLevelType w:val="hybridMultilevel"/>
    <w:tmpl w:val="C128A6E4"/>
    <w:lvl w:ilvl="0" w:tplc="24BCB3D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5884D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BC6CF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94F6A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FECC3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58FCE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7EAAB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9627C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0A89A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8B5DC5"/>
    <w:multiLevelType w:val="hybridMultilevel"/>
    <w:tmpl w:val="569C0908"/>
    <w:lvl w:ilvl="0" w:tplc="DC08C998">
      <w:start w:val="6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DACA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D85C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F4EA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CAD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ECA6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3CA9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968B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3AB5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64540F"/>
    <w:multiLevelType w:val="hybridMultilevel"/>
    <w:tmpl w:val="22B60E26"/>
    <w:lvl w:ilvl="0" w:tplc="2D9890FA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EB1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BA87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6C70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303E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2E26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2639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360B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BC14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C82"/>
    <w:rsid w:val="002E2C82"/>
    <w:rsid w:val="0049680B"/>
    <w:rsid w:val="00601471"/>
    <w:rsid w:val="00732BEB"/>
    <w:rsid w:val="007E4C3E"/>
    <w:rsid w:val="0081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99547"/>
  <w15:docId w15:val="{2B7C71DD-1CE1-43D5-88DD-D2A5E5F8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113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0"/>
      <w:ind w:left="365" w:right="8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0"/>
      <w:ind w:right="87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129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17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17CCA"/>
    <w:rPr>
      <w:rFonts w:ascii="Segoe UI" w:eastAsia="Times New Roman" w:hAnsi="Segoe UI" w:cs="Segoe UI"/>
      <w:color w:val="000000"/>
      <w:sz w:val="18"/>
      <w:szCs w:val="18"/>
    </w:rPr>
  </w:style>
  <w:style w:type="paragraph" w:styleId="llb">
    <w:name w:val="footer"/>
    <w:basedOn w:val="Norml"/>
    <w:link w:val="llbChar"/>
    <w:uiPriority w:val="99"/>
    <w:semiHidden/>
    <w:unhideWhenUsed/>
    <w:rsid w:val="004968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49680B"/>
    <w:rPr>
      <w:rFonts w:ascii="Times New Roman" w:eastAsia="Times New Roman" w:hAnsi="Times New Roman" w:cs="Times New Roman"/>
      <w:color w:val="000000"/>
      <w:sz w:val="24"/>
    </w:rPr>
  </w:style>
  <w:style w:type="paragraph" w:styleId="lfej">
    <w:name w:val="header"/>
    <w:basedOn w:val="Norml"/>
    <w:link w:val="lfejChar"/>
    <w:uiPriority w:val="99"/>
    <w:semiHidden/>
    <w:unhideWhenUsed/>
    <w:rsid w:val="004968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49680B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Oktatási Hivatal</dc:creator>
  <cp:keywords/>
  <cp:lastModifiedBy>Bognár Pál</cp:lastModifiedBy>
  <cp:revision>4</cp:revision>
  <dcterms:created xsi:type="dcterms:W3CDTF">2019-03-13T07:20:00Z</dcterms:created>
  <dcterms:modified xsi:type="dcterms:W3CDTF">2023-02-01T09:19:00Z</dcterms:modified>
</cp:coreProperties>
</file>