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Exploratory Data Analysis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In </w:t>
      </w:r>
      <w:hyperlink r:id="rId6">
        <w:r w:rsidDel="00000000" w:rsidR="00000000" w:rsidRPr="00000000">
          <w:rPr>
            <w:sz w:val="23"/>
            <w:szCs w:val="23"/>
            <w:highlight w:val="white"/>
            <w:rtl w:val="0"/>
          </w:rPr>
          <w:t xml:space="preserve">statistics</w:t>
        </w:r>
      </w:hyperlink>
      <w:r w:rsidDel="00000000" w:rsidR="00000000" w:rsidRPr="00000000">
        <w:rPr>
          <w:sz w:val="23"/>
          <w:szCs w:val="23"/>
          <w:highlight w:val="white"/>
          <w:rtl w:val="0"/>
        </w:rPr>
        <w:t xml:space="preserve">, exploratory data analysis is an approach of </w:t>
      </w:r>
      <w:hyperlink r:id="rId7">
        <w:r w:rsidDel="00000000" w:rsidR="00000000" w:rsidRPr="00000000">
          <w:rPr>
            <w:sz w:val="23"/>
            <w:szCs w:val="23"/>
            <w:highlight w:val="white"/>
            <w:rtl w:val="0"/>
          </w:rPr>
          <w:t xml:space="preserve">analyzing</w:t>
        </w:r>
      </w:hyperlink>
      <w:r w:rsidDel="00000000" w:rsidR="00000000" w:rsidRPr="00000000">
        <w:rPr>
          <w:sz w:val="23"/>
          <w:szCs w:val="23"/>
          <w:highlight w:val="white"/>
          <w:rtl w:val="0"/>
        </w:rPr>
        <w:t xml:space="preserve"> </w:t>
      </w:r>
      <w:hyperlink r:id="rId8">
        <w:r w:rsidDel="00000000" w:rsidR="00000000" w:rsidRPr="00000000">
          <w:rPr>
            <w:sz w:val="23"/>
            <w:szCs w:val="23"/>
            <w:highlight w:val="white"/>
            <w:rtl w:val="0"/>
          </w:rPr>
          <w:t xml:space="preserve">data sets</w:t>
        </w:r>
      </w:hyperlink>
      <w:r w:rsidDel="00000000" w:rsidR="00000000" w:rsidRPr="00000000">
        <w:rPr>
          <w:sz w:val="23"/>
          <w:szCs w:val="23"/>
          <w:highlight w:val="white"/>
          <w:rtl w:val="0"/>
        </w:rPr>
        <w:t xml:space="preserve"> to summarize their main characteristics, often using </w:t>
      </w:r>
      <w:hyperlink r:id="rId9">
        <w:r w:rsidDel="00000000" w:rsidR="00000000" w:rsidRPr="00000000">
          <w:rPr>
            <w:sz w:val="23"/>
            <w:szCs w:val="23"/>
            <w:highlight w:val="white"/>
            <w:rtl w:val="0"/>
          </w:rPr>
          <w:t xml:space="preserve">statistical graphics</w:t>
        </w:r>
      </w:hyperlink>
      <w:r w:rsidDel="00000000" w:rsidR="00000000" w:rsidRPr="00000000">
        <w:rPr>
          <w:sz w:val="23"/>
          <w:szCs w:val="23"/>
          <w:highlight w:val="white"/>
          <w:rtl w:val="0"/>
        </w:rPr>
        <w:t xml:space="preserve"> and other </w:t>
      </w:r>
      <w:hyperlink r:id="rId10">
        <w:r w:rsidDel="00000000" w:rsidR="00000000" w:rsidRPr="00000000">
          <w:rPr>
            <w:sz w:val="23"/>
            <w:szCs w:val="23"/>
            <w:highlight w:val="white"/>
            <w:rtl w:val="0"/>
          </w:rPr>
          <w:t xml:space="preserve">data visualization</w:t>
        </w:r>
      </w:hyperlink>
      <w:r w:rsidDel="00000000" w:rsidR="00000000" w:rsidRPr="00000000">
        <w:rPr>
          <w:sz w:val="23"/>
          <w:szCs w:val="23"/>
          <w:highlight w:val="white"/>
          <w:rtl w:val="0"/>
        </w:rPr>
        <w:t xml:space="preserve"> methods. A </w:t>
      </w:r>
      <w:hyperlink r:id="rId11">
        <w:r w:rsidDel="00000000" w:rsidR="00000000" w:rsidRPr="00000000">
          <w:rPr>
            <w:sz w:val="23"/>
            <w:szCs w:val="23"/>
            <w:highlight w:val="white"/>
            <w:rtl w:val="0"/>
          </w:rPr>
          <w:t xml:space="preserve">statistical model</w:t>
        </w:r>
      </w:hyperlink>
      <w:r w:rsidDel="00000000" w:rsidR="00000000" w:rsidRPr="00000000">
        <w:rPr>
          <w:sz w:val="23"/>
          <w:szCs w:val="23"/>
          <w:highlight w:val="white"/>
          <w:rtl w:val="0"/>
        </w:rPr>
        <w:t xml:space="preserve"> can be used or not, but primarily EDA is for seeing what the data can tell us beyond the formal modeling or hypothesis testing task.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br w:type="textWrapping"/>
        <w:t xml:space="preserve">We are using a dataset ,but in this dataset we have considered for the whole day,even during night hours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6543675" cy="32453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245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Pairplot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Pairplot visualizes given data to find the relationship between them where the variables can be continuous or categorical. Plot pairwise relationships in a data-set. Pairplot is a module of seaborn library which provides a high-level interface for drawing attractive and informative statistical graphics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</w:rPr>
        <w:drawing>
          <wp:inline distB="114300" distT="114300" distL="114300" distR="114300">
            <wp:extent cx="6357938" cy="57245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Heatmap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heatmap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is a graphical representation of data that uses a system of color-coding to represent different values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6191250" cy="79757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97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</w:rPr>
        <w:drawing>
          <wp:inline distB="114300" distT="114300" distL="114300" distR="114300">
            <wp:extent cx="5124450" cy="4695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Now we will remove the night hours and plot the heatmap and pairplots for this dataset.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In this dataset,we had an extra column ‘random’ which we used for training.We drop it from the table and proceed with our analysis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6357938" cy="22288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Pairplot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731200" cy="5715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Heatmap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124450" cy="46958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n.wikipedia.org/wiki/Statistical_model" TargetMode="External"/><Relationship Id="rId10" Type="http://schemas.openxmlformats.org/officeDocument/2006/relationships/hyperlink" Target="https://en.wikipedia.org/wiki/Data_visualization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Statistical_graphics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en.wikipedia.org/wiki/Statistics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en.wikipedia.org/wiki/Data_analysis" TargetMode="External"/><Relationship Id="rId8" Type="http://schemas.openxmlformats.org/officeDocument/2006/relationships/hyperlink" Target="https://en.wikipedia.org/wiki/Data_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