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1A9A" w14:textId="77777777" w:rsidR="00B05EC2" w:rsidRDefault="00593B6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rtl/>
        </w:rPr>
        <w:t>Ideation Phase</w:t>
      </w:r>
    </w:p>
    <w:p w14:paraId="34C81A9B" w14:textId="77777777" w:rsidR="00B05EC2" w:rsidRDefault="00593B6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rtl/>
        </w:rPr>
        <w:t>Define the Problem Statements</w:t>
      </w:r>
    </w:p>
    <w:p w14:paraId="34C81A9C" w14:textId="77777777" w:rsidR="00B05EC2" w:rsidRDefault="00B05EC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W w:w="8915" w:type="dxa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1"/>
        <w:gridCol w:w="5274"/>
      </w:tblGrid>
      <w:tr w:rsidR="00B05EC2" w14:paraId="34C81A9F" w14:textId="77777777">
        <w:tc>
          <w:tcPr>
            <w:tcW w:w="3641" w:type="dxa"/>
          </w:tcPr>
          <w:p w14:paraId="34C81A9D" w14:textId="77777777" w:rsidR="00B05EC2" w:rsidRDefault="00593B6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274" w:type="dxa"/>
          </w:tcPr>
          <w:p w14:paraId="34C81A9E" w14:textId="77777777" w:rsidR="00B05EC2" w:rsidRDefault="00593B6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b/>
                <w:bCs/>
                <w:sz w:val="24"/>
                <w:szCs w:val="24"/>
                <w:rtl/>
                <w:lang w:val="en-US"/>
              </w:rPr>
              <w:t>28/06/2026</w:t>
            </w:r>
          </w:p>
        </w:tc>
      </w:tr>
      <w:tr w:rsidR="00B05EC2" w14:paraId="34C81AA2" w14:textId="77777777">
        <w:tc>
          <w:tcPr>
            <w:tcW w:w="3641" w:type="dxa"/>
          </w:tcPr>
          <w:p w14:paraId="34C81AA0" w14:textId="77777777" w:rsidR="00B05EC2" w:rsidRDefault="00593B6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5274" w:type="dxa"/>
          </w:tcPr>
          <w:p w14:paraId="34C81AA1" w14:textId="77777777" w:rsidR="00B05EC2" w:rsidRDefault="00593B6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23A51A04K3</w:t>
            </w:r>
          </w:p>
        </w:tc>
      </w:tr>
      <w:tr w:rsidR="00B05EC2" w14:paraId="34C81AA5" w14:textId="77777777">
        <w:tc>
          <w:tcPr>
            <w:tcW w:w="3641" w:type="dxa"/>
          </w:tcPr>
          <w:p w14:paraId="34C81AA3" w14:textId="77777777" w:rsidR="00B05EC2" w:rsidRDefault="00593B6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5274" w:type="dxa"/>
          </w:tcPr>
          <w:p w14:paraId="34C81AA4" w14:textId="77777777" w:rsidR="00B05EC2" w:rsidRDefault="00593B6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Automated Network Request Management</w:t>
            </w:r>
          </w:p>
        </w:tc>
      </w:tr>
      <w:tr w:rsidR="00B05EC2" w14:paraId="34C81AA8" w14:textId="77777777">
        <w:tc>
          <w:tcPr>
            <w:tcW w:w="3641" w:type="dxa"/>
          </w:tcPr>
          <w:p w14:paraId="34C81AA6" w14:textId="77777777" w:rsidR="00B05EC2" w:rsidRDefault="00593B6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5274" w:type="dxa"/>
          </w:tcPr>
          <w:p w14:paraId="34C81AA7" w14:textId="77777777" w:rsidR="00B05EC2" w:rsidRDefault="00593B6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4 Marks</w:t>
            </w:r>
          </w:p>
        </w:tc>
      </w:tr>
    </w:tbl>
    <w:p w14:paraId="34C81AA9" w14:textId="77777777" w:rsidR="00B05EC2" w:rsidRDefault="00B05EC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4C81AAA" w14:textId="77777777" w:rsidR="00B05EC2" w:rsidRDefault="00593B6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</w:rPr>
        <w:t>Customer Problem Statement Template :</w:t>
      </w:r>
    </w:p>
    <w:p w14:paraId="34C81AAB" w14:textId="77777777" w:rsidR="00B05EC2" w:rsidRDefault="00593B61">
      <w:pPr>
        <w:rPr>
          <w:color w:val="1F1F1F"/>
        </w:rPr>
      </w:pPr>
      <w:r>
        <w:rPr>
          <w:color w:val="1F1F1F"/>
          <w:rtl/>
        </w:rPr>
        <w:t>The Automated Network Request Management in ServiceNow project focuses on simplifying and accelerating the handling of network-related service requests. By leveraging ServiceNow’s service catalog, workflows, and automation capabilities, the solution eliminates manual bottlenecks and ensures requests are processed efficiently. End users can easily submit requests through a self-service portal, while automated routing, approvals, and task assignments streamline fulfillment. Where possible, integration with ne</w:t>
      </w:r>
      <w:r>
        <w:rPr>
          <w:color w:val="1F1F1F"/>
          <w:rtl/>
        </w:rPr>
        <w:t>twork automation tools enables end-to-end execution without human intervention. This results in faster turnaround, improved SLA compliance, and enhanced transparency for both users and IT teams.</w:t>
      </w:r>
    </w:p>
    <w:p w14:paraId="34C81AAC" w14:textId="77777777" w:rsidR="00B05EC2" w:rsidRDefault="00B05EC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4C81AAD" w14:textId="77777777" w:rsidR="00B05EC2" w:rsidRDefault="00593B6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4C81AAF" wp14:editId="34C81AB0">
            <wp:extent cx="5730875" cy="382270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227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4C81AAE" w14:textId="77777777" w:rsidR="00B05EC2" w:rsidRDefault="00B05EC2"/>
    <w:sectPr w:rsidR="00B05EC2">
      <w:pgSz w:w="11909" w:h="16834"/>
      <w:pgMar w:top="1440" w:right="1440" w:bottom="1440" w:left="1440" w:header="720" w:footer="720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EC2"/>
    <w:rsid w:val="0023572D"/>
    <w:rsid w:val="00593B61"/>
    <w:rsid w:val="00B02944"/>
    <w:rsid w:val="00B0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1A9A"/>
  <w15:docId w15:val="{29BC3E6A-72E4-4DA2-BA40-B7CA484B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cpurn</dc:creator>
  <cp:lastModifiedBy>@ home</cp:lastModifiedBy>
  <cp:revision>2</cp:revision>
  <dcterms:created xsi:type="dcterms:W3CDTF">2026-06-30T08:56:00Z</dcterms:created>
  <dcterms:modified xsi:type="dcterms:W3CDTF">2026-06-30T08:56:00Z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eyJoZGlkIjoiZDVjY2NiOWQyZjg4ZTkxMmQ2YTkzNTc3Nzk2ODA5ZjUiLCJ1c2VySWQiOiI1Njc0NzgwOTQ2MTcifQ==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CE4F620B51B64D34AF9DB9294EFAF32F_13</vt:lpwstr>
  </property>
</Properties>
</file>