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34633F" w14:textId="77777777" w:rsidR="005B0C71" w:rsidRPr="00D34E21" w:rsidRDefault="005B0C71" w:rsidP="005B0C71">
      <w:pPr>
        <w:spacing w:after="0" w:line="240" w:lineRule="auto"/>
        <w:jc w:val="center"/>
        <w:rPr>
          <w:rFonts w:ascii="Times New Roman" w:eastAsia="Times New Roman" w:hAnsi="Times New Roman" w:cs="Times New Roman"/>
          <w:sz w:val="32"/>
          <w:szCs w:val="32"/>
        </w:rPr>
      </w:pPr>
      <w:r w:rsidRPr="00746184">
        <w:rPr>
          <w:rFonts w:ascii="Arial" w:eastAsia="Times New Roman" w:hAnsi="Arial" w:cs="Iskoola Pota"/>
          <w:color w:val="000000"/>
          <w:sz w:val="32"/>
          <w:szCs w:val="32"/>
        </w:rPr>
        <w:t>“</w:t>
      </w:r>
      <w:r w:rsidRPr="00D34E21">
        <w:rPr>
          <w:rFonts w:ascii="Arial" w:eastAsia="Times New Roman" w:hAnsi="Arial" w:cs="Iskoola Pota"/>
          <w:color w:val="000000"/>
          <w:sz w:val="32"/>
          <w:szCs w:val="32"/>
          <w:cs/>
        </w:rPr>
        <w:t>අපි අපිම</w:t>
      </w:r>
      <w:r w:rsidRPr="00746184">
        <w:rPr>
          <w:rFonts w:ascii="Arial" w:eastAsia="Times New Roman" w:hAnsi="Arial" w:cs="Iskoola Pota"/>
          <w:color w:val="000000"/>
          <w:sz w:val="32"/>
          <w:szCs w:val="32"/>
        </w:rPr>
        <w:t>”</w:t>
      </w:r>
      <w:r w:rsidRPr="00D34E21">
        <w:rPr>
          <w:rFonts w:ascii="Arial" w:eastAsia="Times New Roman" w:hAnsi="Arial" w:cs="Iskoola Pota"/>
          <w:color w:val="000000"/>
          <w:sz w:val="32"/>
          <w:szCs w:val="32"/>
          <w:cs/>
        </w:rPr>
        <w:t xml:space="preserve"> අරමුදල</w:t>
      </w:r>
    </w:p>
    <w:p w14:paraId="30169909" w14:textId="77777777" w:rsidR="005B0C71" w:rsidRPr="009A0A37" w:rsidRDefault="005B0C71" w:rsidP="005B0C71">
      <w:pPr>
        <w:jc w:val="center"/>
        <w:rPr>
          <w:rFonts w:ascii="Times New Roman" w:hAnsi="Times New Roman" w:cs="Times New Roman"/>
          <w:b/>
          <w:bCs/>
          <w:sz w:val="28"/>
          <w:szCs w:val="28"/>
        </w:rPr>
      </w:pPr>
      <w:r w:rsidRPr="009A0A37">
        <w:rPr>
          <w:rFonts w:ascii="Times New Roman" w:hAnsi="Times New Roman" w:cs="Times New Roman"/>
          <w:b/>
          <w:bCs/>
          <w:sz w:val="28"/>
          <w:szCs w:val="28"/>
        </w:rPr>
        <w:t>‘Api Apima’ Fund</w:t>
      </w:r>
    </w:p>
    <w:p w14:paraId="08389EE5" w14:textId="77777777" w:rsidR="005B0C71" w:rsidRDefault="005B0C71" w:rsidP="005B0C71">
      <w:pPr>
        <w:spacing w:after="0" w:line="240" w:lineRule="auto"/>
        <w:jc w:val="both"/>
        <w:rPr>
          <w:rFonts w:ascii="Arial" w:eastAsia="Times New Roman" w:hAnsi="Arial" w:cs="Iskoola Pota"/>
          <w:color w:val="000000"/>
          <w:sz w:val="24"/>
          <w:szCs w:val="24"/>
        </w:rPr>
      </w:pPr>
    </w:p>
    <w:p w14:paraId="5D36A643" w14:textId="0B1037C8" w:rsidR="005B0C71" w:rsidRPr="00D34E21" w:rsidRDefault="005B0C71" w:rsidP="005B0C71">
      <w:pPr>
        <w:spacing w:after="0" w:line="240" w:lineRule="auto"/>
        <w:jc w:val="both"/>
        <w:rPr>
          <w:rFonts w:ascii="Times New Roman" w:eastAsia="Times New Roman" w:hAnsi="Times New Roman" w:cs="Times New Roman"/>
          <w:sz w:val="24"/>
          <w:szCs w:val="24"/>
        </w:rPr>
      </w:pPr>
      <w:r w:rsidRPr="00D34E21">
        <w:rPr>
          <w:rFonts w:ascii="Arial" w:eastAsia="Times New Roman" w:hAnsi="Arial" w:cs="Iskoola Pota"/>
          <w:color w:val="000000"/>
          <w:sz w:val="24"/>
          <w:szCs w:val="24"/>
          <w:cs/>
        </w:rPr>
        <w:t xml:space="preserve">නීති පීඨ ශිෂ්‍යයන්ගේ සුබසාධනය අරමුණු කරගත් </w:t>
      </w:r>
      <w:r>
        <w:rPr>
          <w:rFonts w:ascii="Arial" w:eastAsia="Times New Roman" w:hAnsi="Arial" w:cs="Iskoola Pota"/>
          <w:color w:val="000000"/>
          <w:sz w:val="24"/>
          <w:szCs w:val="24"/>
        </w:rPr>
        <w:t>“</w:t>
      </w:r>
      <w:r w:rsidRPr="00D34E21">
        <w:rPr>
          <w:rFonts w:ascii="Arial" w:eastAsia="Times New Roman" w:hAnsi="Arial" w:cs="Iskoola Pota"/>
          <w:color w:val="000000"/>
          <w:sz w:val="24"/>
          <w:szCs w:val="24"/>
          <w:cs/>
        </w:rPr>
        <w:t>අපි අපිම</w:t>
      </w:r>
      <w:r>
        <w:rPr>
          <w:rFonts w:ascii="Arial" w:eastAsia="Times New Roman" w:hAnsi="Arial" w:cs="Iskoola Pota"/>
          <w:color w:val="000000"/>
          <w:sz w:val="24"/>
          <w:szCs w:val="24"/>
        </w:rPr>
        <w:t>”</w:t>
      </w:r>
      <w:r w:rsidRPr="00D34E21">
        <w:rPr>
          <w:rFonts w:ascii="Arial" w:eastAsia="Times New Roman" w:hAnsi="Arial" w:cs="Iskoola Pota"/>
          <w:color w:val="000000"/>
          <w:sz w:val="24"/>
          <w:szCs w:val="24"/>
          <w:cs/>
        </w:rPr>
        <w:t xml:space="preserve"> අරමුදල නිර්මාණය වන්නේ </w:t>
      </w:r>
      <w:r>
        <w:rPr>
          <w:rFonts w:ascii="Arial" w:eastAsia="Times New Roman" w:hAnsi="Arial" w:cs="Iskoola Pota"/>
          <w:color w:val="000000"/>
          <w:sz w:val="24"/>
          <w:szCs w:val="24"/>
        </w:rPr>
        <w:t>“</w:t>
      </w:r>
      <w:r w:rsidRPr="00D34E21">
        <w:rPr>
          <w:rFonts w:ascii="Arial" w:eastAsia="Times New Roman" w:hAnsi="Arial" w:cs="Iskoola Pota"/>
          <w:color w:val="000000"/>
          <w:sz w:val="24"/>
          <w:szCs w:val="24"/>
          <w:cs/>
        </w:rPr>
        <w:t xml:space="preserve">අත් ගොඩක </w:t>
      </w:r>
      <w:r>
        <w:rPr>
          <w:rFonts w:ascii="Arial" w:eastAsia="Times New Roman" w:hAnsi="Arial" w:cs="Iskoola Pota" w:hint="cs"/>
          <w:color w:val="000000"/>
          <w:sz w:val="24"/>
          <w:szCs w:val="24"/>
          <w:cs/>
        </w:rPr>
        <w:t xml:space="preserve">- </w:t>
      </w:r>
      <w:r w:rsidRPr="00D34E21">
        <w:rPr>
          <w:rFonts w:ascii="Arial" w:eastAsia="Times New Roman" w:hAnsi="Arial" w:cs="Iskoola Pota"/>
          <w:color w:val="000000"/>
          <w:sz w:val="24"/>
          <w:szCs w:val="24"/>
          <w:cs/>
        </w:rPr>
        <w:t>හිත් බැම්ම</w:t>
      </w:r>
      <w:r>
        <w:rPr>
          <w:rFonts w:ascii="Arial" w:eastAsia="Times New Roman" w:hAnsi="Arial" w:cs="Iskoola Pota"/>
          <w:color w:val="000000"/>
          <w:sz w:val="24"/>
          <w:szCs w:val="24"/>
        </w:rPr>
        <w:t>”</w:t>
      </w:r>
      <w:r w:rsidRPr="00D34E21">
        <w:rPr>
          <w:rFonts w:ascii="Arial" w:eastAsia="Times New Roman" w:hAnsi="Arial" w:cs="Iskoola Pota"/>
          <w:color w:val="000000"/>
          <w:sz w:val="24"/>
          <w:szCs w:val="24"/>
          <w:cs/>
        </w:rPr>
        <w:t xml:space="preserve"> යන තේමාවෙන් යුක්තව </w:t>
      </w:r>
      <w:r w:rsidRPr="00D34E21">
        <w:rPr>
          <w:rFonts w:ascii="Times New Roman" w:eastAsia="Times New Roman" w:hAnsi="Times New Roman" w:cs="Times New Roman"/>
          <w:color w:val="000000"/>
          <w:sz w:val="24"/>
          <w:szCs w:val="24"/>
        </w:rPr>
        <w:t>2020</w:t>
      </w:r>
      <w:r w:rsidRPr="00D34E21">
        <w:rPr>
          <w:rFonts w:ascii="Arial" w:eastAsia="Times New Roman" w:hAnsi="Arial" w:cs="Iskoola Pota"/>
          <w:color w:val="000000"/>
          <w:sz w:val="24"/>
          <w:szCs w:val="24"/>
          <w:cs/>
        </w:rPr>
        <w:t xml:space="preserve"> වසරේ</w:t>
      </w:r>
      <w:r>
        <w:rPr>
          <w:rFonts w:ascii="Arial" w:eastAsia="Times New Roman" w:hAnsi="Arial" w:cs="Iskoola Pota" w:hint="cs"/>
          <w:color w:val="000000"/>
          <w:sz w:val="24"/>
          <w:szCs w:val="24"/>
          <w:cs/>
        </w:rPr>
        <w:t xml:space="preserve"> </w:t>
      </w:r>
      <w:r w:rsidRPr="00D34E21">
        <w:rPr>
          <w:rFonts w:ascii="Arial" w:eastAsia="Times New Roman" w:hAnsi="Arial" w:cs="Iskoola Pota"/>
          <w:color w:val="000000"/>
          <w:sz w:val="24"/>
          <w:szCs w:val="24"/>
          <w:cs/>
        </w:rPr>
        <w:t>දී</w:t>
      </w:r>
      <w:r w:rsidRPr="00D34E21">
        <w:rPr>
          <w:rFonts w:ascii="Arial" w:eastAsia="Times New Roman" w:hAnsi="Arial" w:cs="Arial"/>
          <w:color w:val="000000"/>
          <w:sz w:val="24"/>
          <w:szCs w:val="24"/>
        </w:rPr>
        <w:t xml:space="preserve"> </w:t>
      </w:r>
      <w:r w:rsidRPr="00D34E21">
        <w:rPr>
          <w:rFonts w:ascii="Arial" w:eastAsia="Times New Roman" w:hAnsi="Arial" w:cs="Iskoola Pota"/>
          <w:color w:val="000000"/>
          <w:sz w:val="24"/>
          <w:szCs w:val="24"/>
          <w:cs/>
        </w:rPr>
        <w:t xml:space="preserve">පැවැත්වූ </w:t>
      </w:r>
      <w:r>
        <w:rPr>
          <w:rFonts w:ascii="Arial" w:eastAsia="Times New Roman" w:hAnsi="Arial" w:cs="Iskoola Pota"/>
          <w:color w:val="000000"/>
          <w:sz w:val="24"/>
          <w:szCs w:val="24"/>
        </w:rPr>
        <w:t>“</w:t>
      </w:r>
      <w:r w:rsidRPr="00D34E21">
        <w:rPr>
          <w:rFonts w:ascii="Arial" w:eastAsia="Times New Roman" w:hAnsi="Arial" w:cs="Iskoola Pota"/>
          <w:color w:val="000000"/>
          <w:sz w:val="24"/>
          <w:szCs w:val="24"/>
          <w:cs/>
        </w:rPr>
        <w:t>අපි අපිම</w:t>
      </w:r>
      <w:r>
        <w:rPr>
          <w:rFonts w:ascii="Arial" w:eastAsia="Times New Roman" w:hAnsi="Arial" w:cs="Iskoola Pota"/>
          <w:color w:val="000000"/>
          <w:sz w:val="24"/>
          <w:szCs w:val="24"/>
        </w:rPr>
        <w:t>”</w:t>
      </w:r>
      <w:r w:rsidRPr="00D34E21">
        <w:rPr>
          <w:rFonts w:ascii="Arial" w:eastAsia="Times New Roman" w:hAnsi="Arial" w:cs="Iskoola Pota"/>
          <w:color w:val="000000"/>
          <w:sz w:val="24"/>
          <w:szCs w:val="24"/>
          <w:cs/>
        </w:rPr>
        <w:t xml:space="preserve"> ප්‍රසංගයට සමගාමීව ය. නීති පීඨ විද්‍යාර්ථීන්ගේ කලා කුසලතා වලට මනා තෝතැන්නක් එළිපෙහෙළි කරමින් සහ අධ්‍යයන පීඩනයෙන් තරමක අස්වැසිල්ලක් ලබනු වස් මෙම ප්‍රසංගය උපකාරී වනවා නො</w:t>
      </w:r>
      <w:r>
        <w:rPr>
          <w:rFonts w:ascii="Arial" w:eastAsia="Times New Roman" w:hAnsi="Arial" w:cs="Iskoola Pota" w:hint="cs"/>
          <w:color w:val="000000"/>
          <w:sz w:val="24"/>
          <w:szCs w:val="24"/>
          <w:cs/>
        </w:rPr>
        <w:t xml:space="preserve"> </w:t>
      </w:r>
      <w:r w:rsidRPr="00D34E21">
        <w:rPr>
          <w:rFonts w:ascii="Arial" w:eastAsia="Times New Roman" w:hAnsi="Arial" w:cs="Iskoola Pota"/>
          <w:color w:val="000000"/>
          <w:sz w:val="24"/>
          <w:szCs w:val="24"/>
          <w:cs/>
        </w:rPr>
        <w:t>අනුමාන</w:t>
      </w:r>
      <w:r>
        <w:rPr>
          <w:rFonts w:ascii="Arial" w:eastAsia="Times New Roman" w:hAnsi="Arial" w:cs="Iskoola Pota" w:hint="cs"/>
          <w:color w:val="000000"/>
          <w:sz w:val="24"/>
          <w:szCs w:val="24"/>
          <w:cs/>
        </w:rPr>
        <w:t xml:space="preserve"> </w:t>
      </w:r>
      <w:r w:rsidRPr="00D34E21">
        <w:rPr>
          <w:rFonts w:ascii="Arial" w:eastAsia="Times New Roman" w:hAnsi="Arial" w:cs="Iskoola Pota"/>
          <w:color w:val="000000"/>
          <w:sz w:val="24"/>
          <w:szCs w:val="24"/>
          <w:cs/>
        </w:rPr>
        <w:t>ය.</w:t>
      </w:r>
      <w:r>
        <w:rPr>
          <w:rFonts w:ascii="Arial" w:eastAsia="Times New Roman" w:hAnsi="Arial" w:cs="Iskoola Pota" w:hint="cs"/>
          <w:color w:val="000000"/>
          <w:sz w:val="24"/>
          <w:szCs w:val="24"/>
          <w:cs/>
        </w:rPr>
        <w:t xml:space="preserve"> </w:t>
      </w:r>
      <w:r w:rsidRPr="00D34E21">
        <w:rPr>
          <w:rFonts w:ascii="Arial" w:eastAsia="Times New Roman" w:hAnsi="Arial" w:cs="Iskoola Pota"/>
          <w:color w:val="000000"/>
          <w:sz w:val="24"/>
          <w:szCs w:val="24"/>
          <w:cs/>
        </w:rPr>
        <w:t>දිවයිනේ සතර දෙසින් නා නා විධ තරාතිරමෙන් යුක්තව අගනුවර නීති වනපොත් කරන්නට</w:t>
      </w:r>
      <w:r w:rsidRPr="00D34E21">
        <w:rPr>
          <w:rFonts w:ascii="Arial" w:eastAsia="Times New Roman" w:hAnsi="Arial" w:cs="Arial"/>
          <w:color w:val="000000"/>
          <w:sz w:val="24"/>
          <w:szCs w:val="24"/>
        </w:rPr>
        <w:t> </w:t>
      </w:r>
      <w:r w:rsidRPr="00D34E21">
        <w:rPr>
          <w:rFonts w:ascii="Arial" w:eastAsia="Times New Roman" w:hAnsi="Arial" w:cs="Iskoola Pota"/>
          <w:color w:val="000000"/>
          <w:sz w:val="24"/>
          <w:szCs w:val="24"/>
          <w:cs/>
        </w:rPr>
        <w:t>පැමිණෙන විද්‍යාර්ථීන්ට ඔවුන්ගේ පෞද්ගලික මට්ටමින් පැන නැගෙන ගැටළු විසඳා ගැනීම සෑහෙන පමණ දුෂ්කර කර්තව්‍යයක් බව නොකිව මනා</w:t>
      </w:r>
      <w:r>
        <w:rPr>
          <w:rFonts w:ascii="Arial" w:eastAsia="Times New Roman" w:hAnsi="Arial" w:cs="Iskoola Pota" w:hint="cs"/>
          <w:color w:val="000000"/>
          <w:sz w:val="24"/>
          <w:szCs w:val="24"/>
          <w:cs/>
        </w:rPr>
        <w:t xml:space="preserve"> </w:t>
      </w:r>
      <w:r w:rsidRPr="00D34E21">
        <w:rPr>
          <w:rFonts w:ascii="Arial" w:eastAsia="Times New Roman" w:hAnsi="Arial" w:cs="Iskoola Pota"/>
          <w:color w:val="000000"/>
          <w:sz w:val="24"/>
          <w:szCs w:val="24"/>
          <w:cs/>
        </w:rPr>
        <w:t>ය.</w:t>
      </w:r>
      <w:r>
        <w:rPr>
          <w:rFonts w:ascii="Arial" w:eastAsia="Times New Roman" w:hAnsi="Arial" w:cs="Iskoola Pota" w:hint="cs"/>
          <w:color w:val="000000"/>
          <w:sz w:val="24"/>
          <w:szCs w:val="24"/>
          <w:cs/>
        </w:rPr>
        <w:t xml:space="preserve"> </w:t>
      </w:r>
      <w:r w:rsidRPr="00D34E21">
        <w:rPr>
          <w:rFonts w:ascii="Arial" w:eastAsia="Times New Roman" w:hAnsi="Arial" w:cs="Iskoola Pota"/>
          <w:color w:val="000000"/>
          <w:sz w:val="24"/>
          <w:szCs w:val="24"/>
          <w:cs/>
        </w:rPr>
        <w:t>එකී දු</w:t>
      </w:r>
      <w:r>
        <w:rPr>
          <w:rFonts w:ascii="Arial" w:eastAsia="Times New Roman" w:hAnsi="Arial" w:cs="Iskoola Pota" w:hint="cs"/>
          <w:color w:val="000000"/>
          <w:sz w:val="24"/>
          <w:szCs w:val="24"/>
          <w:cs/>
        </w:rPr>
        <w:t xml:space="preserve">ෂ්කර </w:t>
      </w:r>
      <w:r w:rsidRPr="00D34E21">
        <w:rPr>
          <w:rFonts w:ascii="Arial" w:eastAsia="Times New Roman" w:hAnsi="Arial" w:cs="Iskoola Pota"/>
          <w:color w:val="000000"/>
          <w:sz w:val="24"/>
          <w:szCs w:val="24"/>
          <w:cs/>
        </w:rPr>
        <w:t xml:space="preserve">ම කාර්තුවලට ශක්තිමත්ව මුහුණ දීම සඳහා සහෝදර විද්‍යාර්ථීන්ට සවියක් වීමේ සද්භාවී චේතනාවෙන් </w:t>
      </w:r>
      <w:r>
        <w:rPr>
          <w:rFonts w:ascii="Arial" w:eastAsia="Times New Roman" w:hAnsi="Arial" w:cs="Iskoola Pota"/>
          <w:color w:val="000000"/>
          <w:sz w:val="24"/>
          <w:szCs w:val="24"/>
        </w:rPr>
        <w:t>“</w:t>
      </w:r>
      <w:r w:rsidRPr="00D34E21">
        <w:rPr>
          <w:rFonts w:ascii="Arial" w:eastAsia="Times New Roman" w:hAnsi="Arial" w:cs="Iskoola Pota"/>
          <w:color w:val="000000"/>
          <w:sz w:val="24"/>
          <w:szCs w:val="24"/>
          <w:cs/>
        </w:rPr>
        <w:t>අපි අපිම</w:t>
      </w:r>
      <w:r>
        <w:rPr>
          <w:rFonts w:ascii="Arial" w:eastAsia="Times New Roman" w:hAnsi="Arial" w:cs="Iskoola Pota"/>
          <w:color w:val="000000"/>
          <w:sz w:val="24"/>
          <w:szCs w:val="24"/>
        </w:rPr>
        <w:t>”</w:t>
      </w:r>
      <w:r w:rsidRPr="00D34E21">
        <w:rPr>
          <w:rFonts w:ascii="Arial" w:eastAsia="Times New Roman" w:hAnsi="Arial" w:cs="Iskoola Pota"/>
          <w:color w:val="000000"/>
          <w:sz w:val="24"/>
          <w:szCs w:val="24"/>
          <w:cs/>
        </w:rPr>
        <w:t xml:space="preserve"> ප්‍රසංගයෙන් ලැබෙන මූල්‍යමය ලාභය උපයෝගී කරගෙන </w:t>
      </w:r>
      <w:r>
        <w:rPr>
          <w:rFonts w:ascii="Arial" w:eastAsia="Times New Roman" w:hAnsi="Arial" w:cs="Iskoola Pota"/>
          <w:color w:val="000000"/>
          <w:sz w:val="24"/>
          <w:szCs w:val="24"/>
        </w:rPr>
        <w:t>“</w:t>
      </w:r>
      <w:r w:rsidRPr="00D34E21">
        <w:rPr>
          <w:rFonts w:ascii="Arial" w:eastAsia="Times New Roman" w:hAnsi="Arial" w:cs="Iskoola Pota"/>
          <w:color w:val="000000"/>
          <w:sz w:val="24"/>
          <w:szCs w:val="24"/>
          <w:cs/>
        </w:rPr>
        <w:t>අපි අපිම</w:t>
      </w:r>
      <w:r>
        <w:rPr>
          <w:rFonts w:ascii="Arial" w:eastAsia="Times New Roman" w:hAnsi="Arial" w:cs="Iskoola Pota"/>
          <w:color w:val="000000"/>
          <w:sz w:val="24"/>
          <w:szCs w:val="24"/>
        </w:rPr>
        <w:t>”</w:t>
      </w:r>
      <w:r w:rsidRPr="00D34E21">
        <w:rPr>
          <w:rFonts w:ascii="Arial" w:eastAsia="Times New Roman" w:hAnsi="Arial" w:cs="Iskoola Pota"/>
          <w:color w:val="000000"/>
          <w:sz w:val="24"/>
          <w:szCs w:val="24"/>
          <w:cs/>
        </w:rPr>
        <w:t xml:space="preserve"> අරමුදල නිර්මාණය කර තිබේ.</w:t>
      </w:r>
    </w:p>
    <w:p w14:paraId="14953FAB" w14:textId="77777777" w:rsidR="005B0C71" w:rsidRPr="00D34E21" w:rsidRDefault="005B0C71" w:rsidP="005B0C71">
      <w:pPr>
        <w:spacing w:after="0" w:line="240" w:lineRule="auto"/>
        <w:jc w:val="both"/>
        <w:rPr>
          <w:rFonts w:ascii="Times New Roman" w:eastAsia="Times New Roman" w:hAnsi="Times New Roman" w:cs="Times New Roman"/>
          <w:sz w:val="24"/>
          <w:szCs w:val="24"/>
        </w:rPr>
      </w:pPr>
    </w:p>
    <w:p w14:paraId="3CB8491B" w14:textId="6E7D8725" w:rsidR="005B0C71" w:rsidRPr="00D34E21" w:rsidRDefault="005B0C71" w:rsidP="005B0C71">
      <w:pPr>
        <w:spacing w:after="0" w:line="240" w:lineRule="auto"/>
        <w:jc w:val="both"/>
        <w:rPr>
          <w:rFonts w:ascii="Times New Roman" w:eastAsia="Times New Roman" w:hAnsi="Times New Roman" w:cs="Times New Roman"/>
          <w:sz w:val="24"/>
          <w:szCs w:val="24"/>
        </w:rPr>
      </w:pPr>
      <w:r w:rsidRPr="00D34E21">
        <w:rPr>
          <w:rFonts w:ascii="Arial" w:eastAsia="Times New Roman" w:hAnsi="Arial" w:cs="Iskoola Pota"/>
          <w:color w:val="000000"/>
          <w:sz w:val="24"/>
          <w:szCs w:val="24"/>
          <w:cs/>
        </w:rPr>
        <w:t>මෙම අරමුදල නීති පීඨයේ ඉදිරි පරපුර සඳහා වර්ධනය කරමින් සුරක්ෂිත කර</w:t>
      </w:r>
      <w:r w:rsidRPr="00D34E21">
        <w:rPr>
          <w:rFonts w:ascii="Arial" w:eastAsia="Times New Roman" w:hAnsi="Arial" w:cs="Arial"/>
          <w:color w:val="000000"/>
          <w:sz w:val="24"/>
          <w:szCs w:val="24"/>
        </w:rPr>
        <w:t> </w:t>
      </w:r>
      <w:r w:rsidRPr="00D34E21">
        <w:rPr>
          <w:rFonts w:ascii="Arial" w:eastAsia="Times New Roman" w:hAnsi="Arial" w:cs="Iskoola Pota"/>
          <w:color w:val="000000"/>
          <w:sz w:val="24"/>
          <w:szCs w:val="24"/>
          <w:cs/>
        </w:rPr>
        <w:t>ගැනීම</w:t>
      </w:r>
      <w:r>
        <w:rPr>
          <w:rFonts w:ascii="Arial" w:eastAsia="Times New Roman" w:hAnsi="Arial" w:cs="Arial"/>
          <w:color w:val="000000"/>
          <w:sz w:val="24"/>
          <w:szCs w:val="24"/>
        </w:rPr>
        <w:t xml:space="preserve"> </w:t>
      </w:r>
      <w:r w:rsidRPr="00D34E21">
        <w:rPr>
          <w:rFonts w:ascii="Arial" w:eastAsia="Times New Roman" w:hAnsi="Arial" w:cs="Iskoola Pota"/>
          <w:color w:val="000000"/>
          <w:sz w:val="24"/>
          <w:szCs w:val="24"/>
          <w:cs/>
        </w:rPr>
        <w:t>පීඨයේ තත්කාලීන සහෝදරත්වයට පැවරෙන වගකීමක් වන අතර මෙහි ක්‍රියාකාරීත්වය පිළිබඳව</w:t>
      </w:r>
      <w:r>
        <w:rPr>
          <w:rFonts w:ascii="Arial" w:eastAsia="Times New Roman" w:hAnsi="Arial" w:cs="Iskoola Pota" w:hint="cs"/>
          <w:color w:val="000000"/>
          <w:sz w:val="24"/>
          <w:szCs w:val="24"/>
          <w:cs/>
          <w:lang w:bidi="si-LK"/>
        </w:rPr>
        <w:t xml:space="preserve"> මෙහි </w:t>
      </w:r>
      <w:r w:rsidRPr="00D34E21">
        <w:rPr>
          <w:rFonts w:ascii="Iskoola Pota" w:eastAsia="Times New Roman" w:hAnsi="Iskoola Pota" w:cs="Iskoola Pota" w:hint="cs"/>
          <w:color w:val="000000"/>
          <w:sz w:val="24"/>
          <w:szCs w:val="24"/>
          <w:cs/>
        </w:rPr>
        <w:t>බාගත</w:t>
      </w:r>
      <w:r w:rsidRPr="00D34E21">
        <w:rPr>
          <w:rFonts w:ascii="Times New Roman" w:eastAsia="Times New Roman" w:hAnsi="Times New Roman" w:cs="Times New Roman"/>
          <w:color w:val="000000"/>
          <w:sz w:val="24"/>
          <w:szCs w:val="24"/>
          <w:cs/>
        </w:rPr>
        <w:t xml:space="preserve"> </w:t>
      </w:r>
      <w:r w:rsidRPr="00D34E21">
        <w:rPr>
          <w:rFonts w:ascii="Iskoola Pota" w:eastAsia="Times New Roman" w:hAnsi="Iskoola Pota" w:cs="Iskoola Pota" w:hint="cs"/>
          <w:color w:val="000000"/>
          <w:sz w:val="24"/>
          <w:szCs w:val="24"/>
          <w:cs/>
        </w:rPr>
        <w:t>කරගත</w:t>
      </w:r>
      <w:r w:rsidRPr="00D34E21">
        <w:rPr>
          <w:rFonts w:ascii="Times New Roman" w:eastAsia="Times New Roman" w:hAnsi="Times New Roman" w:cs="Times New Roman"/>
          <w:color w:val="000000"/>
          <w:sz w:val="24"/>
          <w:szCs w:val="24"/>
          <w:cs/>
        </w:rPr>
        <w:t xml:space="preserve"> </w:t>
      </w:r>
      <w:r w:rsidRPr="00D34E21">
        <w:rPr>
          <w:rFonts w:ascii="Iskoola Pota" w:eastAsia="Times New Roman" w:hAnsi="Iskoola Pota" w:cs="Iskoola Pota" w:hint="cs"/>
          <w:color w:val="000000"/>
          <w:sz w:val="24"/>
          <w:szCs w:val="24"/>
          <w:cs/>
        </w:rPr>
        <w:t>හැකි</w:t>
      </w:r>
      <w:r w:rsidRPr="00D34E21">
        <w:rPr>
          <w:rFonts w:ascii="Arial" w:eastAsia="Times New Roman" w:hAnsi="Arial" w:cs="Iskoola Pota"/>
          <w:color w:val="000000"/>
          <w:sz w:val="24"/>
          <w:szCs w:val="24"/>
          <w:cs/>
        </w:rPr>
        <w:t xml:space="preserve"> </w:t>
      </w:r>
      <w:r>
        <w:rPr>
          <w:rFonts w:ascii="Arial" w:eastAsia="Times New Roman" w:hAnsi="Arial" w:cs="Iskoola Pota" w:hint="cs"/>
          <w:color w:val="000000"/>
          <w:sz w:val="24"/>
          <w:szCs w:val="24"/>
          <w:cs/>
          <w:lang w:bidi="si-LK"/>
        </w:rPr>
        <w:t>හැදින්වීමේ ලේඛනයේ</w:t>
      </w:r>
      <w:r w:rsidRPr="00D34E21">
        <w:rPr>
          <w:rFonts w:ascii="Arial" w:eastAsia="Times New Roman" w:hAnsi="Arial" w:cs="Iskoola Pota"/>
          <w:color w:val="000000"/>
          <w:sz w:val="24"/>
          <w:szCs w:val="24"/>
          <w:cs/>
        </w:rPr>
        <w:t xml:space="preserve"> සදහන්</w:t>
      </w:r>
      <w:r w:rsidRPr="00D34E21">
        <w:rPr>
          <w:rFonts w:ascii="Arial" w:eastAsia="Times New Roman" w:hAnsi="Arial" w:cs="Arial"/>
          <w:color w:val="000000"/>
          <w:sz w:val="24"/>
          <w:szCs w:val="24"/>
        </w:rPr>
        <w:t xml:space="preserve"> </w:t>
      </w:r>
      <w:r w:rsidRPr="00D34E21">
        <w:rPr>
          <w:rFonts w:ascii="Arial" w:eastAsia="Times New Roman" w:hAnsi="Arial" w:cs="Iskoola Pota"/>
          <w:color w:val="000000"/>
          <w:sz w:val="24"/>
          <w:szCs w:val="24"/>
          <w:cs/>
        </w:rPr>
        <w:t>වනු ඇත.</w:t>
      </w:r>
    </w:p>
    <w:p w14:paraId="48BEDD25" w14:textId="77777777" w:rsidR="005B0C71" w:rsidRPr="005B0C71" w:rsidRDefault="005B0C71" w:rsidP="005B0C71">
      <w:pPr>
        <w:jc w:val="both"/>
        <w:rPr>
          <w:rFonts w:ascii="Times New Roman" w:hAnsi="Times New Roman" w:cs="Times New Roman"/>
          <w:sz w:val="24"/>
          <w:szCs w:val="24"/>
          <w:lang w:val="en-GB"/>
        </w:rPr>
      </w:pPr>
    </w:p>
    <w:p w14:paraId="7178DAEC" w14:textId="60196184" w:rsidR="005B0C71" w:rsidRPr="009A0A37" w:rsidRDefault="005B0C71" w:rsidP="005B0C71">
      <w:pPr>
        <w:jc w:val="both"/>
        <w:rPr>
          <w:rFonts w:ascii="Times New Roman" w:hAnsi="Times New Roman" w:cs="Times New Roman"/>
          <w:sz w:val="24"/>
          <w:szCs w:val="24"/>
        </w:rPr>
      </w:pPr>
      <w:r w:rsidRPr="009A0A37">
        <w:rPr>
          <w:rFonts w:ascii="Times New Roman" w:hAnsi="Times New Roman" w:cs="Times New Roman"/>
          <w:sz w:val="24"/>
          <w:szCs w:val="24"/>
        </w:rPr>
        <w:t>The "Api Apima" fund, which is designed to support the welfare of the students, was establis</w:t>
      </w:r>
      <w:r>
        <w:rPr>
          <w:rFonts w:ascii="Times New Roman" w:hAnsi="Times New Roman" w:cs="Times New Roman"/>
          <w:sz w:val="24"/>
          <w:szCs w:val="24"/>
        </w:rPr>
        <w:t>hed under the t</w:t>
      </w:r>
      <w:r w:rsidRPr="009A0A37">
        <w:rPr>
          <w:rFonts w:ascii="Times New Roman" w:hAnsi="Times New Roman" w:cs="Times New Roman"/>
          <w:sz w:val="24"/>
          <w:szCs w:val="24"/>
        </w:rPr>
        <w:t>heme “</w:t>
      </w:r>
      <w:r w:rsidRPr="009A0A37">
        <w:rPr>
          <w:rFonts w:ascii="Iskoola Pota" w:hAnsi="Iskoola Pota" w:cs="Iskoola Pota" w:hint="cs"/>
          <w:sz w:val="24"/>
          <w:szCs w:val="24"/>
          <w:cs/>
          <w:lang w:bidi="si-LK"/>
        </w:rPr>
        <w:t>අත්</w:t>
      </w:r>
      <w:r w:rsidRPr="009A0A37">
        <w:rPr>
          <w:rFonts w:ascii="Times New Roman" w:hAnsi="Times New Roman" w:cs="Times New Roman"/>
          <w:sz w:val="24"/>
          <w:szCs w:val="24"/>
        </w:rPr>
        <w:t xml:space="preserve"> </w:t>
      </w:r>
      <w:r w:rsidRPr="009A0A37">
        <w:rPr>
          <w:rFonts w:ascii="Iskoola Pota" w:hAnsi="Iskoola Pota" w:cs="Iskoola Pota" w:hint="cs"/>
          <w:sz w:val="24"/>
          <w:szCs w:val="24"/>
          <w:cs/>
          <w:lang w:bidi="si-LK"/>
        </w:rPr>
        <w:t>ගොඩක</w:t>
      </w:r>
      <w:r w:rsidRPr="009A0A37">
        <w:rPr>
          <w:rFonts w:ascii="Times New Roman" w:hAnsi="Times New Roman" w:cs="Times New Roman"/>
          <w:sz w:val="24"/>
          <w:szCs w:val="24"/>
        </w:rPr>
        <w:t xml:space="preserve"> - </w:t>
      </w:r>
      <w:r w:rsidRPr="009A0A37">
        <w:rPr>
          <w:rFonts w:ascii="Iskoola Pota" w:hAnsi="Iskoola Pota" w:cs="Iskoola Pota" w:hint="cs"/>
          <w:sz w:val="24"/>
          <w:szCs w:val="24"/>
          <w:cs/>
          <w:lang w:bidi="si-LK"/>
        </w:rPr>
        <w:t>හිත්</w:t>
      </w:r>
      <w:r w:rsidRPr="009A0A37">
        <w:rPr>
          <w:rFonts w:ascii="Times New Roman" w:hAnsi="Times New Roman" w:cs="Times New Roman"/>
          <w:sz w:val="24"/>
          <w:szCs w:val="24"/>
        </w:rPr>
        <w:t xml:space="preserve"> </w:t>
      </w:r>
      <w:r w:rsidRPr="009A0A37">
        <w:rPr>
          <w:rFonts w:ascii="Iskoola Pota" w:hAnsi="Iskoola Pota" w:cs="Iskoola Pota" w:hint="cs"/>
          <w:sz w:val="24"/>
          <w:szCs w:val="24"/>
          <w:cs/>
          <w:lang w:bidi="si-LK"/>
        </w:rPr>
        <w:t>බැම්ම</w:t>
      </w:r>
      <w:r w:rsidRPr="009A0A37">
        <w:rPr>
          <w:rFonts w:ascii="Times New Roman" w:hAnsi="Times New Roman" w:cs="Times New Roman"/>
          <w:sz w:val="24"/>
          <w:szCs w:val="24"/>
        </w:rPr>
        <w:t>” parallel to the "Api Apima" concert that was held in 2020. This initiative aims to provide the undergraduates of the faculty with a platform to showcase their artistic talents and offer them some respite from the academic pressures they face.</w:t>
      </w:r>
    </w:p>
    <w:p w14:paraId="44739615" w14:textId="77777777" w:rsidR="005B0C71" w:rsidRPr="009A0A37" w:rsidRDefault="005B0C71" w:rsidP="005B0C71">
      <w:pPr>
        <w:jc w:val="both"/>
        <w:rPr>
          <w:rFonts w:ascii="Times New Roman" w:hAnsi="Times New Roman" w:cs="Times New Roman"/>
          <w:sz w:val="24"/>
          <w:szCs w:val="24"/>
        </w:rPr>
      </w:pPr>
      <w:r w:rsidRPr="009A0A37">
        <w:rPr>
          <w:rFonts w:ascii="Times New Roman" w:hAnsi="Times New Roman" w:cs="Times New Roman"/>
          <w:sz w:val="24"/>
          <w:szCs w:val="24"/>
        </w:rPr>
        <w:t>Law undergraduates often come from various parts of the island to study in the capital city, and they have diverse backgrounds and statuses. They often encounter personal challenges and difficulties while carrying out academic studies and dealing with their own individual issues. The "Api Apima" fund has been created using the financial proceeds generated from the "Api Apima" concert, and it has a noble purpose of helping fellow undergraduates cope with the challenges they encounter during their academic journey.</w:t>
      </w:r>
      <w:r>
        <w:rPr>
          <w:rFonts w:ascii="Times New Roman" w:hAnsi="Times New Roman" w:cs="Times New Roman"/>
          <w:sz w:val="24"/>
          <w:szCs w:val="24"/>
        </w:rPr>
        <w:t xml:space="preserve"> </w:t>
      </w:r>
    </w:p>
    <w:p w14:paraId="21517155" w14:textId="77777777" w:rsidR="005B0C71" w:rsidRPr="009A0A37" w:rsidRDefault="005B0C71" w:rsidP="005B0C71">
      <w:pPr>
        <w:jc w:val="both"/>
        <w:rPr>
          <w:rFonts w:ascii="Times New Roman" w:hAnsi="Times New Roman" w:cs="Times New Roman"/>
          <w:sz w:val="24"/>
          <w:szCs w:val="24"/>
        </w:rPr>
      </w:pPr>
      <w:r w:rsidRPr="009A0A37">
        <w:rPr>
          <w:rFonts w:ascii="Times New Roman" w:hAnsi="Times New Roman" w:cs="Times New Roman"/>
          <w:sz w:val="24"/>
          <w:szCs w:val="24"/>
        </w:rPr>
        <w:t>The responsibility of managing and safeguarding this fund for the benefit of future generations of the Faculty of Law lies with</w:t>
      </w:r>
      <w:r>
        <w:rPr>
          <w:rFonts w:ascii="Times New Roman" w:hAnsi="Times New Roman" w:cs="Times New Roman"/>
          <w:sz w:val="24"/>
          <w:szCs w:val="24"/>
        </w:rPr>
        <w:t xml:space="preserve"> the current fraternity of the F</w:t>
      </w:r>
      <w:r w:rsidRPr="009A0A37">
        <w:rPr>
          <w:rFonts w:ascii="Times New Roman" w:hAnsi="Times New Roman" w:cs="Times New Roman"/>
          <w:sz w:val="24"/>
          <w:szCs w:val="24"/>
        </w:rPr>
        <w:t xml:space="preserve">aculty. The specifics of how the fund will be utilized and its functioning will likely be elaborated in the subsequent sections of the document and in the </w:t>
      </w:r>
      <w:r>
        <w:rPr>
          <w:rFonts w:ascii="Times New Roman" w:hAnsi="Times New Roman" w:cs="Times New Roman"/>
          <w:sz w:val="24"/>
          <w:szCs w:val="24"/>
        </w:rPr>
        <w:t>guidelines established for the Fund's management. This F</w:t>
      </w:r>
      <w:r w:rsidRPr="009A0A37">
        <w:rPr>
          <w:rFonts w:ascii="Times New Roman" w:hAnsi="Times New Roman" w:cs="Times New Roman"/>
          <w:sz w:val="24"/>
          <w:szCs w:val="24"/>
        </w:rPr>
        <w:t>und represents an important step in supporting the academic and personal well-being of Law Faculty undergraduates and ensuring that they have the resources they need to succeed in their legal education.</w:t>
      </w:r>
    </w:p>
    <w:p w14:paraId="7B91BD27" w14:textId="77777777" w:rsidR="00193B45" w:rsidRDefault="00000000"/>
    <w:sectPr w:rsidR="00193B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0C71"/>
    <w:rsid w:val="005B0C71"/>
    <w:rsid w:val="00980E13"/>
    <w:rsid w:val="00B72512"/>
    <w:rsid w:val="00C15D9A"/>
    <w:rsid w:val="00DD4951"/>
    <w:rsid w:val="00E922CC"/>
  </w:rsids>
  <m:mathPr>
    <m:mathFont m:val="Cambria Math"/>
    <m:brkBin m:val="before"/>
    <m:brkBinSub m:val="--"/>
    <m:smallFrac m:val="0"/>
    <m:dispDef/>
    <m:lMargin m:val="0"/>
    <m:rMargin m:val="0"/>
    <m:defJc m:val="centerGroup"/>
    <m:wrapIndent m:val="1440"/>
    <m:intLim m:val="subSup"/>
    <m:naryLim m:val="undOvr"/>
  </m:mathPr>
  <w:themeFontLang w:val="en-GB"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3D03F"/>
  <w15:chartTrackingRefBased/>
  <w15:docId w15:val="{FB3BF025-4BF9-42A6-A570-8296371C4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si-LK"/>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0C71"/>
    <w:rPr>
      <w:kern w:val="0"/>
      <w:lang w:val="en-US" w:bidi="ar-S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362</Words>
  <Characters>2064</Characters>
  <Application>Microsoft Office Word</Application>
  <DocSecurity>0</DocSecurity>
  <Lines>17</Lines>
  <Paragraphs>4</Paragraphs>
  <ScaleCrop>false</ScaleCrop>
  <Company/>
  <LinksUpToDate>false</LinksUpToDate>
  <CharactersWithSpaces>2422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වජිර මධුශාන් ගලිගමුව</dc:creator>
  <cp:keywords/>
  <dc:description/>
  <cp:lastModifiedBy>වජිර මධුශාන් ගලිගමුව</cp:lastModifiedBy>
  <cp:revision>1</cp:revision>
  <dcterms:created xsi:type="dcterms:W3CDTF">2023-12-07T07:03:00Z</dcterms:created>
  <dcterms:modified xsi:type="dcterms:W3CDTF">2023-12-07T07:14:00Z</dcterms:modified>
</cp:coreProperties>
</file>