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1. Предмет физики. Физические величины, единицы измерений СИ и СГС, внесистемные единицы. Кинематика материальной точки. Системы отсчёта и системы координат (декартова, полярная, сферическая). Радиус-вектор, линейные и угловые скорости и ускорения. Нормальное, тангенциальное и полное ускорения. Описание движения вдоль плоской кривой, радиус кривизны траектории.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2. Динамика материальной точки. Задание состояния частицы в классической механике. Основная задача динамики. Инерциальные и неинерциальные системы отсчёта. Первый закон Ньютона. Импульс и сила. Инертная и гравитационная массы. Второй закон Ньютона. Уравнение движения частицы, роль начальных условий. Третий закон Ньютона. Закон сохранения 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импульса.Движение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тел с переменной массой, реактивное движение. Уравнение Мещерского, формула Циолковского.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3. Работа силы. Мощность. Консервативные и неконсервативные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силы.Понятие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силового поля. Потенциальная энергия, потенциал поля. Кинетическая энергия частицы. Закон сохранения энергии в механике. Общефизический закон сохранения энергии.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Динамика системы частиц. Центр инерции (центр масс). Закон движения центра инерции. Система центра инерции. Преобразование энергии при смене системы отсчёта. Теорема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Кёнига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. Задача двух тел, приведённая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масса.Анализ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столкновения двух частиц для абсолютно упругого и неупругого ударов. Построение и использование векторных диаграмм. Пороговая энергия при неупругом столкновении частиц.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4. Момент импульса материальной точки. Связь момента импульса материальной точки с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секториальной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скоростью. Момент импульса системы материальных точек. Момент силы. Уравнение моментов. Закон сохранения момента импульса. Движение тел в центральном поле.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5. Закон всемирного тяготения. Потенциальная энергия в гравитационном поле. Законы Кеплера. Классификация траекторий в поле центральных гравитационных сил, финитные и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инфинитные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движения. Критерий финитного движения. Первая и вторая космические скорости. Связь параметров орбиты планеты с полной </w:t>
      </w: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lastRenderedPageBreak/>
        <w:t>энергией и моментом импульса планеты. Теорема Гаусса и её применение для вычисления гравитационных полей.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6. Элементы специальной теории относительности. Принцип относительности. Независимость скорости распространения взаимодействий (скорости света) от системы отсчёта. Преобразования Галилея и Лоренца. Интервал и его инвариантность относительно смены системы отсчёта. Относительность понятия одновременности. Замедление времени, собственное время жизни частицы. Сокращение масштабов, собственная длина. Сложение скоростей.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7. Импульс релятивистской частицы. Уравнение движения релятивистской частицы под действием внешней силы. Кинетическая энергия релятивистской частицы, энергия покоя, полная энергия. Инвариантность массы системы. Инвариант энергии-импульса. Ускорители частиц.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8. Вращение твёрдого тела вокруг неподвижной оси. Момент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инерции.Вычисление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моментов инерции твёрдых тел. Теорема Гюйгенса–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Штейнера.Уравнение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моментов при вращении вокруг неподвижной оси. Кинетическая энергия вращающегося тела.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9. Кинематика твёрдого тела. Теорема Эйлера. Мгновенная ось вращения. Угловая скорость как вектор, сложение вращений. Независимость угловой скорости вращения твёрдого тела от положения оси, к которой отнесено вращение. Уравнение моментов относительно движущегося начала и движущейся оси. Плоское движение твёрдого тела. Качение. Скатывание тел с наклонной плоскости.</w:t>
      </w:r>
    </w:p>
    <w:p w:rsid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10. Общее вращение твёрдого тела. Понятие о тензоре инерции и эллипсоиде инерции. Центробежные моменты инерции. Главные оси инерции. Регулярная прецессия свободного вращающегося симметричного волчка. Гироскопы. Движение свободного гироскопа. Уравнение движения гироскопа под действием сил (приближённая теория). Гироскопические силы. Применения гироскопов.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bookmarkStart w:id="0" w:name="_GoBack"/>
      <w:bookmarkEnd w:id="0"/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lastRenderedPageBreak/>
        <w:t>11. Гармонические колебания материальной точки. Пружинный и математический маятники. Частота, круговая частота и период колебаний. Роль начальных условий. Энергия колебаний, связь средней кинетической и средней потенциальной энергий гармонического осциллятора. Механические колебания твёрдых тел. Физический маятник. Приведённая длина, центр качания. Теорема Гюйгенса о физическом маятнике.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12.Свободные затухающие колебания. Коэффициент затухания, логарифмический декремент затухания, добротность. Вынужденные колебания материальной точки под действием синусоидальной силы. Резонанс. Резонансные кривые (амплитудно-частотная и фазово-частотная характеристики осциллятора). Фазовая плоскость, фазовые траектории осциллятора. Суперпозиция колебаний: фигуры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Лиссажу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, биения. Параметрическая раскачка колебаний. Понятие об автоколебаниях.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13. Неинерциальные системы отсчёта. Относительное, переносное,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кориолисово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ускорения. Силы инерции: поступательная, центробежная,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кориолисова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. Второй закон Ньютона в неинерциальных системах отсчёта. Потенциальная энергия в поле центробежных сил. Вес тела, невесомость. Отклонение падающих тел от направления отвеса. Геофизические проявления </w:t>
      </w:r>
      <w:proofErr w:type="spell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кориолисовых</w:t>
      </w:r>
      <w:proofErr w:type="spell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сил. Маятник Фуко.</w:t>
      </w:r>
    </w:p>
    <w:p w:rsidR="00BF488F" w:rsidRPr="00BF488F" w:rsidRDefault="00BF488F" w:rsidP="00BF488F">
      <w:pPr>
        <w:pStyle w:val="a3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14.Элементы теории упругости. Условие равновесия твёрдого тела. Нормальные и касательные напряжения. Упругие и пластические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деформации.Растяжение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и сжатие стержней. Коэффициент упругости, модуль Юнга, коэффициент Пуассона. Объёмная плотность энергии упругой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деформации.Всестороннее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и одностороннее растяжение и сжатие. Понятие о деформациях сдвига и кручения. Гидростатика: закон Паскаля, сила Архимеда, уравнение равновесия жидкости.</w:t>
      </w:r>
    </w:p>
    <w:p w:rsidR="00BF488F" w:rsidRPr="00BF488F" w:rsidRDefault="00BF488F" w:rsidP="00BF48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 w:rsidRPr="00BF488F">
        <w:rPr>
          <w:rFonts w:ascii="Segoe UI" w:hAnsi="Segoe UI" w:cs="Segoe UI"/>
          <w:color w:val="373A3C"/>
          <w:sz w:val="28"/>
          <w:szCs w:val="28"/>
        </w:rPr>
        <w:t xml:space="preserve">15.Волны. Распространение продольных упругих возмущений в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</w:rPr>
        <w:t>среде.Волновое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</w:rPr>
        <w:t xml:space="preserve"> уравнение (в одномерном случае). Длина волны, волновое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</w:rPr>
        <w:t>число,фазовая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</w:rPr>
        <w:t xml:space="preserve"> скорость. Бегущие и стоячие волны. Отражение волн от свободной и жёстко закреплённой границы. Условие возникновения стоячих </w:t>
      </w:r>
      <w:proofErr w:type="spellStart"/>
      <w:proofErr w:type="gramStart"/>
      <w:r w:rsidRPr="00BF488F">
        <w:rPr>
          <w:rFonts w:ascii="Segoe UI" w:hAnsi="Segoe UI" w:cs="Segoe UI"/>
          <w:color w:val="373A3C"/>
          <w:sz w:val="28"/>
          <w:szCs w:val="28"/>
        </w:rPr>
        <w:t>волн.Плотность</w:t>
      </w:r>
      <w:proofErr w:type="spellEnd"/>
      <w:proofErr w:type="gramEnd"/>
      <w:r w:rsidRPr="00BF488F">
        <w:rPr>
          <w:rFonts w:ascii="Segoe UI" w:hAnsi="Segoe UI" w:cs="Segoe UI"/>
          <w:color w:val="373A3C"/>
          <w:sz w:val="28"/>
          <w:szCs w:val="28"/>
        </w:rPr>
        <w:t xml:space="preserve"> потока энергии волны. Эффект Доплера (классический и релятивистский).</w:t>
      </w:r>
    </w:p>
    <w:p w:rsidR="00117030" w:rsidRPr="00BF488F" w:rsidRDefault="00117030">
      <w:pPr>
        <w:rPr>
          <w:sz w:val="28"/>
          <w:szCs w:val="28"/>
        </w:rPr>
      </w:pPr>
    </w:p>
    <w:sectPr w:rsidR="00117030" w:rsidRPr="00BF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8F"/>
    <w:rsid w:val="00117030"/>
    <w:rsid w:val="00B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09ED"/>
  <w15:chartTrackingRefBased/>
  <w15:docId w15:val="{26B914E9-B796-45D2-94E0-3A096D36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 ed</dc:creator>
  <cp:keywords/>
  <dc:description/>
  <cp:lastModifiedBy>WD ed</cp:lastModifiedBy>
  <cp:revision>1</cp:revision>
  <dcterms:created xsi:type="dcterms:W3CDTF">2020-12-31T06:27:00Z</dcterms:created>
  <dcterms:modified xsi:type="dcterms:W3CDTF">2020-12-31T06:31:00Z</dcterms:modified>
</cp:coreProperties>
</file>