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03C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BDC0BEB" w14:textId="77777777" w:rsidR="000E22B2" w:rsidRPr="0037002C" w:rsidRDefault="000E22B2" w:rsidP="000E22B2">
      <w:pPr>
        <w:spacing w:after="0"/>
        <w:rPr>
          <w:b/>
          <w:bCs/>
        </w:rPr>
      </w:pPr>
    </w:p>
    <w:p w14:paraId="53C2098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F4E4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FA5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B135C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DA9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64F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87EC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F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ED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04642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F2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9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9B172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4E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29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BAA94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AB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14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51E3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03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86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78A6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7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B9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36048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3A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B7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E48A3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D8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4D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4361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1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DC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ED819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A8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D8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8F14B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AE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D5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0BBE8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89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39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DD747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A1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20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9634F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C8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7F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28170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29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E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AB5B443" w14:textId="2C426EA2" w:rsidR="000E22B2" w:rsidRPr="006F1C3A" w:rsidRDefault="006F1C3A" w:rsidP="000E22B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07D157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296319" w14:textId="2D23BB70" w:rsidR="000E22B2" w:rsidRDefault="006F1C3A" w:rsidP="000E22B2">
      <w:pPr>
        <w:pStyle w:val="ListParagraph"/>
        <w:autoSpaceDE w:val="0"/>
        <w:autoSpaceDN w:val="0"/>
        <w:adjustRightInd w:val="0"/>
        <w:spacing w:after="0"/>
      </w:pPr>
      <w:r w:rsidRPr="000E52F6">
        <w:rPr>
          <w:noProof/>
        </w:rPr>
        <mc:AlternateContent>
          <mc:Choice Requires="cx1">
            <w:drawing>
              <wp:inline distT="0" distB="0" distL="0" distR="0" wp14:anchorId="201DC616" wp14:editId="2A32EB92">
                <wp:extent cx="4572000" cy="2743200"/>
                <wp:effectExtent l="0" t="0" r="0" b="0"/>
                <wp:docPr id="2" name="Chart 2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201DC616" wp14:editId="2A32EB92">
                <wp:extent cx="4572000" cy="2743200"/>
                <wp:effectExtent l="0" t="0" r="0" b="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DA7F18" w14:textId="2F4A9988" w:rsidR="006F1C3A" w:rsidRDefault="006F1C3A" w:rsidP="000E22B2">
      <w:pPr>
        <w:pStyle w:val="ListParagraph"/>
        <w:autoSpaceDE w:val="0"/>
        <w:autoSpaceDN w:val="0"/>
        <w:adjustRightInd w:val="0"/>
        <w:spacing w:after="0"/>
      </w:pPr>
    </w:p>
    <w:p w14:paraId="283CC76F" w14:textId="3EBBBC4D" w:rsidR="002E18A4" w:rsidRPr="002E18A4" w:rsidRDefault="006F1C3A" w:rsidP="002E18A4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Mean = </w:t>
      </w:r>
      <w:proofErr w:type="gramStart"/>
      <w:r w:rsidR="002E18A4">
        <w:t xml:space="preserve">( </w:t>
      </w:r>
      <w:r>
        <w:rPr>
          <w:rFonts w:cstheme="minorHAnsi"/>
        </w:rPr>
        <w:t>∑</w:t>
      </w:r>
      <w:proofErr w:type="gramEnd"/>
      <w:r w:rsidR="002E18A4">
        <w:rPr>
          <w:rFonts w:cstheme="minorHAnsi"/>
        </w:rPr>
        <w:t xml:space="preserve"> Measure X ) / Count of Measure X data = ( </w:t>
      </w:r>
      <w:r w:rsidR="002E18A4" w:rsidRPr="002E18A4">
        <w:rPr>
          <w:rFonts w:ascii="Calibri" w:eastAsia="Times New Roman" w:hAnsi="Calibri" w:cs="Calibri"/>
          <w:color w:val="000000"/>
          <w:lang w:val="en-IN" w:eastAsia="en-IN"/>
        </w:rPr>
        <w:t>499.07</w:t>
      </w:r>
      <w:r w:rsidR="002E18A4">
        <w:rPr>
          <w:rFonts w:ascii="Calibri" w:eastAsia="Times New Roman" w:hAnsi="Calibri" w:cs="Calibri"/>
          <w:color w:val="000000"/>
          <w:lang w:val="en-IN" w:eastAsia="en-IN"/>
        </w:rPr>
        <w:t xml:space="preserve"> / 15 ) = </w:t>
      </w:r>
      <w:r w:rsidR="002E18A4" w:rsidRPr="002E18A4">
        <w:rPr>
          <w:rFonts w:ascii="Calibri" w:eastAsia="Times New Roman" w:hAnsi="Calibri" w:cs="Calibri"/>
          <w:color w:val="000000"/>
          <w:lang w:val="en-IN" w:eastAsia="en-IN"/>
        </w:rPr>
        <w:t>33.27%</w:t>
      </w:r>
    </w:p>
    <w:p w14:paraId="0D8E878E" w14:textId="62EF0A01" w:rsidR="002E18A4" w:rsidRPr="002E18A4" w:rsidRDefault="002E18A4" w:rsidP="002E18A4">
      <w:pPr>
        <w:rPr>
          <w:rFonts w:ascii="Calibri" w:eastAsia="Times New Roman" w:hAnsi="Calibri" w:cs="Calibri"/>
          <w:color w:val="000000"/>
          <w:lang w:val="en-IN" w:eastAsia="en-IN"/>
        </w:rPr>
      </w:pPr>
      <w:r w:rsidRPr="002E18A4">
        <w:t>Variance = (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Pr="002E18A4">
        <w:t xml:space="preserve"> (Xi−¯</w:t>
      </w:r>
      <w:proofErr w:type="gramStart"/>
      <w:r w:rsidRPr="002E18A4">
        <w:t>X)^</w:t>
      </w:r>
      <w:proofErr w:type="gramEnd"/>
      <w:r w:rsidRPr="002E18A4">
        <w:t>2) / N</w:t>
      </w:r>
      <w:r>
        <w:t xml:space="preserve"> = </w:t>
      </w:r>
      <w:r w:rsidR="00F174AC" w:rsidRPr="00F174AC">
        <w:rPr>
          <w:rFonts w:ascii="Calibri" w:eastAsia="Times New Roman" w:hAnsi="Calibri" w:cs="Calibri"/>
          <w:color w:val="000000"/>
          <w:lang w:val="en-IN" w:eastAsia="en-IN"/>
        </w:rPr>
        <w:t>0.028715</w:t>
      </w:r>
    </w:p>
    <w:p w14:paraId="2FF31858" w14:textId="6A3BC49C" w:rsidR="002E18A4" w:rsidRDefault="002E18A4" w:rsidP="002E18A4">
      <w:pPr>
        <w:rPr>
          <w:rFonts w:ascii="Calibri" w:eastAsia="Times New Roman" w:hAnsi="Calibri" w:cs="Calibri"/>
          <w:color w:val="000000"/>
          <w:lang w:val="en-IN" w:eastAsia="en-IN"/>
        </w:rPr>
      </w:pPr>
      <w:r w:rsidRPr="002E18A4">
        <w:t>Std. Div. = √ ((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Pr="002E18A4">
        <w:t xml:space="preserve"> (Xi−¯</w:t>
      </w:r>
      <w:proofErr w:type="gramStart"/>
      <w:r w:rsidRPr="002E18A4">
        <w:t>X)^</w:t>
      </w:r>
      <w:proofErr w:type="gramEnd"/>
      <w:r w:rsidRPr="002E18A4">
        <w:t>2) / N)</w:t>
      </w:r>
      <w:r>
        <w:t xml:space="preserve"> = </w:t>
      </w:r>
      <w:r w:rsidR="00F174AC" w:rsidRPr="00F174AC">
        <w:rPr>
          <w:rFonts w:ascii="Calibri" w:eastAsia="Times New Roman" w:hAnsi="Calibri" w:cs="Calibri"/>
          <w:color w:val="000000"/>
          <w:lang w:val="en-IN" w:eastAsia="en-IN"/>
        </w:rPr>
        <w:t>0.169454</w:t>
      </w:r>
    </w:p>
    <w:p w14:paraId="3203BB27" w14:textId="546568FC" w:rsidR="000E22B2" w:rsidRPr="002E18A4" w:rsidRDefault="002E18A4" w:rsidP="002E18A4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Here, one outlier is there which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- </w:t>
      </w:r>
      <w:r w:rsidRPr="00453DD8">
        <w:rPr>
          <w:rFonts w:eastAsia="Times New Roman" w:cs="Times New Roman"/>
          <w:color w:val="000000"/>
        </w:rPr>
        <w:t>91.36%</w:t>
      </w:r>
    </w:p>
    <w:p w14:paraId="542F9D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CAC0B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A4F7B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3C8CBA" wp14:editId="16EFAC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218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67C113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0ACC4D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F085ADA" w14:textId="40C9AF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45D4811" w14:textId="019117C0" w:rsidR="002E18A4" w:rsidRDefault="002E18A4" w:rsidP="002E18A4">
      <w:pPr>
        <w:autoSpaceDE w:val="0"/>
        <w:autoSpaceDN w:val="0"/>
        <w:adjustRightInd w:val="0"/>
        <w:spacing w:after="0"/>
        <w:rPr>
          <w:b/>
          <w:bCs/>
        </w:rPr>
      </w:pPr>
    </w:p>
    <w:p w14:paraId="34E269B4" w14:textId="066BB078" w:rsidR="00F174AC" w:rsidRDefault="002E18A4" w:rsidP="002E18A4">
      <w:pPr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>
        <w:rPr>
          <w:b/>
          <w:bCs/>
        </w:rPr>
        <w:t>Ans</w:t>
      </w:r>
      <w:r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>-</w:t>
      </w:r>
      <w:r w:rsidR="00F174AC">
        <w:rPr>
          <w:b/>
          <w:bCs/>
        </w:rPr>
        <w:t xml:space="preserve"> (</w:t>
      </w:r>
      <w:proofErr w:type="spellStart"/>
      <w:r w:rsidR="00F174AC">
        <w:rPr>
          <w:b/>
          <w:bCs/>
        </w:rPr>
        <w:t>i</w:t>
      </w:r>
      <w:proofErr w:type="spellEnd"/>
      <w:r w:rsidR="00F174AC">
        <w:rPr>
          <w:b/>
          <w:bCs/>
        </w:rPr>
        <w:t xml:space="preserve">) </w:t>
      </w:r>
      <w:r w:rsidR="00F174AC" w:rsidRPr="00F174AC">
        <w:rPr>
          <w:rFonts w:cstheme="minorHAnsi"/>
        </w:rPr>
        <w:t xml:space="preserve">IQR = </w:t>
      </w:r>
      <w:r w:rsidR="00F174AC">
        <w:rPr>
          <w:rFonts w:cstheme="minorHAnsi"/>
        </w:rPr>
        <w:t>Third</w:t>
      </w:r>
      <w:r w:rsidR="00F174AC" w:rsidRPr="00F174AC">
        <w:rPr>
          <w:rFonts w:cstheme="minorHAnsi"/>
        </w:rPr>
        <w:t xml:space="preserve"> Quantile Range</w:t>
      </w:r>
      <w:r w:rsidR="00F174AC">
        <w:rPr>
          <w:rFonts w:cstheme="minorHAnsi"/>
        </w:rPr>
        <w:t xml:space="preserve"> - First</w:t>
      </w:r>
      <w:r w:rsidR="00F174AC" w:rsidRPr="00F174AC">
        <w:rPr>
          <w:rFonts w:cstheme="minorHAnsi"/>
        </w:rPr>
        <w:t xml:space="preserve"> Quantile Range</w:t>
      </w:r>
    </w:p>
    <w:p w14:paraId="214ABA88" w14:textId="0D16AEFA" w:rsidR="002E18A4" w:rsidRPr="00F174AC" w:rsidRDefault="00F174AC" w:rsidP="00F174AC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F174AC">
        <w:rPr>
          <w:rFonts w:cstheme="minorHAnsi"/>
        </w:rPr>
        <w:t xml:space="preserve">(First Quantile Range) Q1 = </w:t>
      </w:r>
      <w:proofErr w:type="gramStart"/>
      <w:r w:rsidRPr="00F174AC">
        <w:rPr>
          <w:rFonts w:cstheme="minorHAnsi"/>
        </w:rPr>
        <w:t>5</w:t>
      </w:r>
      <w:r>
        <w:rPr>
          <w:rFonts w:cstheme="minorHAnsi"/>
        </w:rPr>
        <w:t xml:space="preserve">, </w:t>
      </w:r>
      <w:r w:rsidRPr="00F174AC">
        <w:rPr>
          <w:rFonts w:cstheme="minorHAnsi"/>
        </w:rPr>
        <w:t xml:space="preserve"> (</w:t>
      </w:r>
      <w:proofErr w:type="gramEnd"/>
      <w:r w:rsidRPr="00F174AC">
        <w:rPr>
          <w:rFonts w:cstheme="minorHAnsi"/>
        </w:rPr>
        <w:t>Third Quantile Range) Q3 = 12</w:t>
      </w:r>
    </w:p>
    <w:p w14:paraId="5C7320D1" w14:textId="77777777" w:rsidR="00F174AC" w:rsidRDefault="00F174AC" w:rsidP="002E18A4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</w:rPr>
        <w:tab/>
        <w:t xml:space="preserve">= 12 – 5 = </w:t>
      </w:r>
      <w:r w:rsidRPr="00F174AC">
        <w:rPr>
          <w:rFonts w:cstheme="minorHAnsi"/>
          <w:b/>
          <w:bCs/>
        </w:rPr>
        <w:t>7</w:t>
      </w:r>
    </w:p>
    <w:p w14:paraId="1268150E" w14:textId="2EC7C82F" w:rsidR="00950067" w:rsidRDefault="00F174AC" w:rsidP="00950067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(ii) </w:t>
      </w:r>
      <w:r>
        <w:rPr>
          <w:rFonts w:cstheme="minorHAnsi"/>
        </w:rPr>
        <w:t>Because o</w:t>
      </w:r>
      <w:r w:rsidR="00950067">
        <w:rPr>
          <w:rFonts w:cstheme="minorHAnsi"/>
        </w:rPr>
        <w:t xml:space="preserve">f the median is shifted towards left side of the data, it is </w:t>
      </w:r>
      <w:r w:rsidR="00950067">
        <w:rPr>
          <w:rFonts w:cstheme="minorHAnsi"/>
          <w:b/>
          <w:bCs/>
        </w:rPr>
        <w:t>Right Skewed.</w:t>
      </w:r>
      <w:r>
        <w:rPr>
          <w:rFonts w:cstheme="minorHAnsi"/>
          <w:b/>
          <w:bCs/>
        </w:rPr>
        <w:t xml:space="preserve"> </w:t>
      </w:r>
    </w:p>
    <w:p w14:paraId="41578472" w14:textId="7D690854" w:rsidR="00950067" w:rsidRPr="00950067" w:rsidRDefault="00950067" w:rsidP="00950067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(iii) </w:t>
      </w:r>
      <w:r>
        <w:rPr>
          <w:rFonts w:cstheme="minorHAnsi"/>
        </w:rPr>
        <w:t>If the data point 25 will become 2.5 then the boxplot will have no outliers, due to this the data become normally distribution, it will follow the Gaussian distribution.</w:t>
      </w:r>
    </w:p>
    <w:p w14:paraId="1E9222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428960" w14:textId="64B42C91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E9D11E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3BEC6CE" wp14:editId="48DD7B4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47F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5159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ED3A7C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8D8C17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E826D83" w14:textId="417188E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B251353" w14:textId="0064EADB" w:rsidR="00950067" w:rsidRDefault="00950067" w:rsidP="00950067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>-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t xml:space="preserve"> According to the histogram the mode lies between </w:t>
      </w:r>
      <w:r w:rsidR="00B5183F">
        <w:rPr>
          <w:b/>
          <w:bCs/>
        </w:rPr>
        <w:t>4</w:t>
      </w:r>
      <w:r w:rsidRPr="00950067">
        <w:rPr>
          <w:b/>
          <w:bCs/>
        </w:rPr>
        <w:t xml:space="preserve"> to 8</w:t>
      </w:r>
      <w:r>
        <w:rPr>
          <w:b/>
          <w:bCs/>
        </w:rPr>
        <w:t>.</w:t>
      </w:r>
    </w:p>
    <w:p w14:paraId="71385FE3" w14:textId="77777777" w:rsidR="00B5183F" w:rsidRDefault="00950067" w:rsidP="00950067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(ii) </w:t>
      </w:r>
      <w:r>
        <w:t>The data set is slightly right skewed</w:t>
      </w:r>
      <w:r w:rsidR="00B5183F">
        <w:t xml:space="preserve"> (positively skewed).</w:t>
      </w:r>
    </w:p>
    <w:p w14:paraId="3B9E1901" w14:textId="2CB3D4CB" w:rsidR="00950067" w:rsidRPr="00950067" w:rsidRDefault="00B5183F" w:rsidP="00950067">
      <w:pPr>
        <w:autoSpaceDE w:val="0"/>
        <w:autoSpaceDN w:val="0"/>
        <w:adjustRightInd w:val="0"/>
        <w:spacing w:after="0"/>
      </w:pPr>
      <w:r>
        <w:rPr>
          <w:b/>
          <w:bCs/>
        </w:rPr>
        <w:t>(iii)</w:t>
      </w:r>
      <w:r>
        <w:t xml:space="preserve"> </w:t>
      </w:r>
      <w:r w:rsidR="00950067">
        <w:t xml:space="preserve"> </w:t>
      </w:r>
      <w:r>
        <w:t xml:space="preserve">Both the data set is right </w:t>
      </w:r>
      <w:proofErr w:type="gramStart"/>
      <w:r>
        <w:t>skewed,</w:t>
      </w:r>
      <w:proofErr w:type="gramEnd"/>
      <w:r>
        <w:t xml:space="preserve"> both has outliers and median and outliers can be easily seen from the box plot but in histogram mode can be easily seen.</w:t>
      </w:r>
    </w:p>
    <w:p w14:paraId="3CB0036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7800EF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6CBE81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2664674" w14:textId="77777777" w:rsidR="005E734F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  <w:b/>
          <w:bCs/>
        </w:rPr>
        <w:t>Ans :</w:t>
      </w:r>
      <w:proofErr w:type="gramEnd"/>
      <w:r>
        <w:rPr>
          <w:rFonts w:cs="BaskervilleBE-Regular"/>
          <w:b/>
          <w:bCs/>
        </w:rPr>
        <w:t xml:space="preserve">-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="005E734F" w:rsidRPr="005E734F">
        <w:rPr>
          <w:rFonts w:cs="BaskervilleBE-Regular"/>
        </w:rPr>
        <w:t>When</w:t>
      </w:r>
      <w:r w:rsidRPr="005E734F">
        <w:rPr>
          <w:rFonts w:cs="BaskervilleBE-Regular"/>
        </w:rPr>
        <w:t xml:space="preserve"> 1 in 200 long-distance telephone calls are getting misdirected.</w:t>
      </w:r>
      <w:r w:rsidRPr="005E734F">
        <w:rPr>
          <w:rFonts w:cs="BaskervilleBE-Regular"/>
        </w:rPr>
        <w:br/>
      </w:r>
      <w:r w:rsidR="005E734F">
        <w:rPr>
          <w:rFonts w:cs="BaskervilleBE-Regular"/>
        </w:rPr>
        <w:t xml:space="preserve">The </w:t>
      </w:r>
      <w:r w:rsidRPr="005E734F">
        <w:rPr>
          <w:rFonts w:cs="BaskervilleBE-Regular"/>
        </w:rPr>
        <w:t>probability of</w:t>
      </w:r>
      <w:r w:rsidR="005E734F">
        <w:rPr>
          <w:rFonts w:cs="BaskervilleBE-Regular"/>
        </w:rPr>
        <w:t xml:space="preserve"> the</w:t>
      </w:r>
      <w:r w:rsidRPr="005E734F">
        <w:rPr>
          <w:rFonts w:cs="BaskervilleBE-Regular"/>
        </w:rPr>
        <w:t xml:space="preserve"> call misdirecting</w:t>
      </w:r>
      <w:r w:rsidR="005E734F">
        <w:rPr>
          <w:rFonts w:cs="BaskervilleBE-Regular"/>
        </w:rPr>
        <w:t xml:space="preserve"> is</w:t>
      </w:r>
      <w:r w:rsidRPr="005E734F">
        <w:rPr>
          <w:rFonts w:cs="BaskervilleBE-Regular"/>
        </w:rPr>
        <w:t xml:space="preserve"> = 1/200</w:t>
      </w:r>
      <w:r w:rsidR="005E734F">
        <w:rPr>
          <w:rFonts w:cs="BaskervilleBE-Regular"/>
        </w:rPr>
        <w:t>.</w:t>
      </w:r>
    </w:p>
    <w:p w14:paraId="5543A01D" w14:textId="77777777" w:rsidR="005E734F" w:rsidRDefault="005E734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</w:t>
      </w:r>
      <w:r w:rsidR="00053E16" w:rsidRPr="005E734F">
        <w:rPr>
          <w:rFonts w:cs="BaskervilleBE-Regular"/>
        </w:rPr>
        <w:t xml:space="preserve">robability of call not </w:t>
      </w:r>
      <w:r>
        <w:rPr>
          <w:rFonts w:cs="BaskervilleBE-Regular"/>
        </w:rPr>
        <w:t>m</w:t>
      </w:r>
      <w:r w:rsidR="00053E16" w:rsidRPr="005E734F">
        <w:rPr>
          <w:rFonts w:cs="BaskervilleBE-Regular"/>
        </w:rPr>
        <w:t xml:space="preserve">isdirecting </w:t>
      </w:r>
      <w:r>
        <w:rPr>
          <w:rFonts w:cs="BaskervilleBE-Regular"/>
        </w:rPr>
        <w:t xml:space="preserve">is </w:t>
      </w:r>
      <w:r w:rsidR="00053E16" w:rsidRPr="005E734F">
        <w:rPr>
          <w:rFonts w:cs="BaskervilleBE-Regular"/>
        </w:rPr>
        <w:t>= 1-1/200 = 199/200</w:t>
      </w:r>
      <w:r>
        <w:rPr>
          <w:rFonts w:cs="BaskervilleBE-Regular"/>
        </w:rPr>
        <w:t>.</w:t>
      </w:r>
    </w:p>
    <w:p w14:paraId="32801919" w14:textId="77777777" w:rsidR="005E734F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E734F">
        <w:rPr>
          <w:rFonts w:cs="BaskervilleBE-Regular"/>
        </w:rPr>
        <w:lastRenderedPageBreak/>
        <w:t xml:space="preserve"> The probability for at least one in five attempted telephone calls reaches the wrong number of </w:t>
      </w:r>
      <w:r w:rsidR="005E734F">
        <w:rPr>
          <w:rFonts w:cs="BaskervilleBE-Regular"/>
        </w:rPr>
        <w:t>c</w:t>
      </w:r>
      <w:r w:rsidRPr="005E734F">
        <w:rPr>
          <w:rFonts w:cs="BaskervilleBE-Regular"/>
        </w:rPr>
        <w:t>alls</w:t>
      </w:r>
      <w:r w:rsidR="005E734F">
        <w:rPr>
          <w:rFonts w:cs="BaskervilleBE-Regular"/>
        </w:rPr>
        <w:t xml:space="preserve"> is</w:t>
      </w:r>
      <w:r w:rsidRPr="005E734F">
        <w:rPr>
          <w:rFonts w:cs="BaskervilleBE-Regular"/>
        </w:rPr>
        <w:t xml:space="preserve"> = 5 n = 5 p = 1/200 q = 199/200</w:t>
      </w:r>
      <w:r w:rsidR="005E734F">
        <w:rPr>
          <w:rFonts w:cs="BaskervilleBE-Regular"/>
        </w:rPr>
        <w:t>.</w:t>
      </w:r>
    </w:p>
    <w:p w14:paraId="5B9770A4" w14:textId="77777777" w:rsidR="005E734F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E734F">
        <w:rPr>
          <w:rFonts w:cs="BaskervilleBE-Regular"/>
        </w:rPr>
        <w:t>P(x) = at least one in five attempted telephone calls reaches the wrong number</w:t>
      </w:r>
      <w:r w:rsidR="005E734F">
        <w:rPr>
          <w:rFonts w:cs="BaskervilleBE-Regular"/>
        </w:rPr>
        <w:t>.</w:t>
      </w:r>
    </w:p>
    <w:p w14:paraId="279273B9" w14:textId="5BC91819" w:rsidR="000E22B2" w:rsidRPr="005E734F" w:rsidRDefault="00053E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E734F">
        <w:rPr>
          <w:rFonts w:cs="BaskervilleBE-Regular"/>
        </w:rPr>
        <w:t xml:space="preserve">P(x) = ⁿCₓ </w:t>
      </w:r>
      <w:proofErr w:type="spellStart"/>
      <w:r w:rsidRPr="005E734F">
        <w:rPr>
          <w:rFonts w:cs="BaskervilleBE-Regular"/>
        </w:rPr>
        <w:t>pˣ</w:t>
      </w:r>
      <w:proofErr w:type="spellEnd"/>
      <w:r w:rsidRPr="005E734F">
        <w:rPr>
          <w:rFonts w:cs="BaskervilleBE-Regular"/>
        </w:rPr>
        <w:t xml:space="preserve"> qⁿ⁻ˣ P(x) = (</w:t>
      </w:r>
      <w:proofErr w:type="spellStart"/>
      <w:r w:rsidRPr="005E734F">
        <w:rPr>
          <w:rFonts w:cs="BaskervilleBE-Regular"/>
        </w:rPr>
        <w:t>nCx</w:t>
      </w:r>
      <w:proofErr w:type="spellEnd"/>
      <w:r w:rsidRPr="005E734F">
        <w:rPr>
          <w:rFonts w:cs="BaskervilleBE-Regular"/>
        </w:rPr>
        <w:t>) (</w:t>
      </w:r>
      <w:proofErr w:type="spellStart"/>
      <w:r w:rsidRPr="005E734F">
        <w:rPr>
          <w:rFonts w:cs="BaskervilleBE-Regular"/>
        </w:rPr>
        <w:t>p^x</w:t>
      </w:r>
      <w:proofErr w:type="spellEnd"/>
      <w:r w:rsidRPr="005E734F">
        <w:rPr>
          <w:rFonts w:cs="BaskervilleBE-Regular"/>
        </w:rPr>
        <w:t>) (</w:t>
      </w:r>
      <w:proofErr w:type="spellStart"/>
      <w:r w:rsidRPr="005E734F">
        <w:rPr>
          <w:rFonts w:cs="BaskervilleBE-Regular"/>
        </w:rPr>
        <w:t>q^n-x</w:t>
      </w:r>
      <w:proofErr w:type="spellEnd"/>
      <w:r w:rsidRPr="005E734F">
        <w:rPr>
          <w:rFonts w:cs="BaskervilleBE-Regular"/>
        </w:rPr>
        <w:t xml:space="preserve">) # </w:t>
      </w:r>
      <w:proofErr w:type="spellStart"/>
      <w:r w:rsidRPr="005E734F">
        <w:rPr>
          <w:rFonts w:cs="BaskervilleBE-Regular"/>
        </w:rPr>
        <w:t>nCr</w:t>
      </w:r>
      <w:proofErr w:type="spellEnd"/>
      <w:r w:rsidRPr="005E734F">
        <w:rPr>
          <w:rFonts w:cs="BaskervilleBE-Regular"/>
        </w:rPr>
        <w:t xml:space="preserve"> = n! / r! * (n - r)! P(1) = (5C1) (1/200)^1 (199/200)^5-1 P(1) = </w:t>
      </w:r>
      <w:r w:rsidRPr="005E734F">
        <w:rPr>
          <w:rFonts w:cs="BaskervilleBE-Regular"/>
          <w:b/>
          <w:bCs/>
        </w:rPr>
        <w:t>0.0245037</w:t>
      </w:r>
      <w:r w:rsidR="005E734F">
        <w:rPr>
          <w:rFonts w:cs="BaskervilleBE-Regular"/>
          <w:b/>
          <w:bCs/>
        </w:rPr>
        <w:t>.</w:t>
      </w:r>
    </w:p>
    <w:p w14:paraId="386E45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76531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E8693C" w14:textId="77777777" w:rsidTr="00BB3C58">
        <w:trPr>
          <w:trHeight w:val="276"/>
          <w:jc w:val="center"/>
        </w:trPr>
        <w:tc>
          <w:tcPr>
            <w:tcW w:w="2078" w:type="dxa"/>
          </w:tcPr>
          <w:p w14:paraId="4B5E03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0C977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F00989E" w14:textId="77777777" w:rsidTr="00BB3C58">
        <w:trPr>
          <w:trHeight w:val="276"/>
          <w:jc w:val="center"/>
        </w:trPr>
        <w:tc>
          <w:tcPr>
            <w:tcW w:w="2078" w:type="dxa"/>
          </w:tcPr>
          <w:p w14:paraId="1E1A22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BA689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40CFC6" w14:textId="77777777" w:rsidTr="00BB3C58">
        <w:trPr>
          <w:trHeight w:val="276"/>
          <w:jc w:val="center"/>
        </w:trPr>
        <w:tc>
          <w:tcPr>
            <w:tcW w:w="2078" w:type="dxa"/>
          </w:tcPr>
          <w:p w14:paraId="04EBD3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60B36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98A326" w14:textId="77777777" w:rsidTr="00BB3C58">
        <w:trPr>
          <w:trHeight w:val="276"/>
          <w:jc w:val="center"/>
        </w:trPr>
        <w:tc>
          <w:tcPr>
            <w:tcW w:w="2078" w:type="dxa"/>
          </w:tcPr>
          <w:p w14:paraId="6C6FBF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0764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BB2957" w14:textId="77777777" w:rsidTr="00BB3C58">
        <w:trPr>
          <w:trHeight w:val="276"/>
          <w:jc w:val="center"/>
        </w:trPr>
        <w:tc>
          <w:tcPr>
            <w:tcW w:w="2078" w:type="dxa"/>
          </w:tcPr>
          <w:p w14:paraId="5EB7B0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809C4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E662EF" w14:textId="77777777" w:rsidTr="00BB3C58">
        <w:trPr>
          <w:trHeight w:val="276"/>
          <w:jc w:val="center"/>
        </w:trPr>
        <w:tc>
          <w:tcPr>
            <w:tcW w:w="2078" w:type="dxa"/>
          </w:tcPr>
          <w:p w14:paraId="5C2DB0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FE337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433A81C" w14:textId="77777777" w:rsidTr="00BB3C58">
        <w:trPr>
          <w:trHeight w:val="276"/>
          <w:jc w:val="center"/>
        </w:trPr>
        <w:tc>
          <w:tcPr>
            <w:tcW w:w="2078" w:type="dxa"/>
          </w:tcPr>
          <w:p w14:paraId="636E35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610F9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C50A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33590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2EC5C0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0927E1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FCD9C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38F50D5" w14:textId="77777777" w:rsidR="00053E16" w:rsidRDefault="00053E16"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>-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t xml:space="preserve"> The most chances of the outcome of the business venture is 2000 because it has the probability of 0.3 which is the largest probability in the data set.</w:t>
      </w:r>
    </w:p>
    <w:p w14:paraId="783E35A8" w14:textId="77777777" w:rsidR="0083616F" w:rsidRDefault="00053E16">
      <w:r>
        <w:rPr>
          <w:b/>
          <w:bCs/>
        </w:rPr>
        <w:t xml:space="preserve">(ii) </w:t>
      </w:r>
      <w:r>
        <w:t>Yes</w:t>
      </w:r>
      <w:r w:rsidR="0083616F">
        <w:t>,</w:t>
      </w:r>
      <w:r>
        <w:t xml:space="preserve"> because the venture has more probability in positive values that is -   0.2+0.2+0.3+0.1 =</w:t>
      </w:r>
      <w:r w:rsidR="0083616F">
        <w:t xml:space="preserve"> </w:t>
      </w:r>
      <w:r>
        <w:t>0.8</w:t>
      </w:r>
      <w:r w:rsidR="0083616F">
        <w:t xml:space="preserve">, means 80%. </w:t>
      </w:r>
      <w:proofErr w:type="gramStart"/>
      <w:r w:rsidR="0083616F">
        <w:t>So</w:t>
      </w:r>
      <w:proofErr w:type="gramEnd"/>
      <w:r w:rsidR="0083616F">
        <w:t xml:space="preserve"> it is successful.</w:t>
      </w:r>
    </w:p>
    <w:p w14:paraId="053C8164" w14:textId="4B6B943D" w:rsidR="00ED4082" w:rsidRDefault="0083616F">
      <w:r>
        <w:rPr>
          <w:b/>
          <w:bCs/>
        </w:rPr>
        <w:t xml:space="preserve">(iii) </w:t>
      </w:r>
      <w:r>
        <w:t xml:space="preserve">In the long term the </w:t>
      </w:r>
      <w:r>
        <w:t>average earning of business ventures of this kind</w:t>
      </w:r>
      <w:r>
        <w:t xml:space="preserve"> is = </w:t>
      </w:r>
      <w:r>
        <w:rPr>
          <w:rFonts w:cstheme="minorHAnsi"/>
        </w:rPr>
        <w:t>∑</w:t>
      </w:r>
      <w:r>
        <w:t xml:space="preserve"> </w:t>
      </w:r>
      <w:proofErr w:type="gramStart"/>
      <w:r>
        <w:t>( x</w:t>
      </w:r>
      <w:proofErr w:type="gramEnd"/>
      <w:r>
        <w:t xml:space="preserve"> * P(x) ) = 800. </w:t>
      </w:r>
      <w:proofErr w:type="gramStart"/>
      <w:r>
        <w:t>So</w:t>
      </w:r>
      <w:proofErr w:type="gramEnd"/>
      <w:r>
        <w:t xml:space="preserve"> it is profitable. </w:t>
      </w:r>
    </w:p>
    <w:p w14:paraId="67B398FB" w14:textId="52E56870" w:rsidR="0083616F" w:rsidRPr="0083616F" w:rsidRDefault="0083616F">
      <w:pPr>
        <w:rPr>
          <w:b/>
          <w:bCs/>
        </w:rPr>
      </w:pPr>
      <w:r w:rsidRPr="0083616F">
        <w:rPr>
          <w:b/>
          <w:bCs/>
        </w:rPr>
        <w:t>(iv)</w:t>
      </w:r>
      <w:r>
        <w:rPr>
          <w:b/>
          <w:bCs/>
        </w:rPr>
        <w:t xml:space="preserve"> </w:t>
      </w:r>
      <w:r>
        <w:t>T</w:t>
      </w:r>
      <w:r>
        <w:t>he good measure of the risk involved in a venture of this kind</w:t>
      </w:r>
      <w:r>
        <w:t xml:space="preserve"> depends on Measure of spread (variance) which is equal to </w:t>
      </w:r>
      <w:r w:rsidR="00D07B6C">
        <w:t>= Var (x) =</w:t>
      </w:r>
      <w:r w:rsidR="005E734F">
        <w:rPr>
          <w:rFonts w:ascii="Segoe UI" w:hAnsi="Segoe UI" w:cs="Segoe UI"/>
          <w:color w:val="24292F"/>
          <w:shd w:val="clear" w:color="auto" w:fill="FFFFFF"/>
        </w:rPr>
        <w:t> </w:t>
      </w:r>
      <w:r w:rsidR="005E734F" w:rsidRPr="005E734F">
        <w:t>E(X^2) –(E(X</w:t>
      </w:r>
      <w:proofErr w:type="gramStart"/>
      <w:r w:rsidR="005E734F" w:rsidRPr="005E734F">
        <w:t>))^</w:t>
      </w:r>
      <w:proofErr w:type="gramEnd"/>
      <w:r w:rsidR="005E734F" w:rsidRPr="005E734F">
        <w:t>2 = 2800000 – 800^2 = 2160000</w:t>
      </w:r>
      <w:r w:rsidR="005E734F">
        <w:t>.</w:t>
      </w:r>
    </w:p>
    <w:sectPr w:rsidR="0083616F" w:rsidRPr="0083616F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2B23" w14:textId="77777777" w:rsidR="00D341E0" w:rsidRDefault="00D341E0">
      <w:pPr>
        <w:spacing w:after="0" w:line="240" w:lineRule="auto"/>
      </w:pPr>
      <w:r>
        <w:separator/>
      </w:r>
    </w:p>
  </w:endnote>
  <w:endnote w:type="continuationSeparator" w:id="0">
    <w:p w14:paraId="5CF8E715" w14:textId="77777777" w:rsidR="00D341E0" w:rsidRDefault="00D3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75B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CC6D329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4873" w14:textId="77777777" w:rsidR="00D341E0" w:rsidRDefault="00D341E0">
      <w:pPr>
        <w:spacing w:after="0" w:line="240" w:lineRule="auto"/>
      </w:pPr>
      <w:r>
        <w:separator/>
      </w:r>
    </w:p>
  </w:footnote>
  <w:footnote w:type="continuationSeparator" w:id="0">
    <w:p w14:paraId="44710DBF" w14:textId="77777777" w:rsidR="00D341E0" w:rsidRDefault="00D3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315075">
    <w:abstractNumId w:val="1"/>
  </w:num>
  <w:num w:numId="2" w16cid:durableId="1552617529">
    <w:abstractNumId w:val="2"/>
  </w:num>
  <w:num w:numId="3" w16cid:durableId="555436607">
    <w:abstractNumId w:val="3"/>
  </w:num>
  <w:num w:numId="4" w16cid:durableId="6846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3E16"/>
    <w:rsid w:val="000E22B2"/>
    <w:rsid w:val="002E18A4"/>
    <w:rsid w:val="00310065"/>
    <w:rsid w:val="005E734F"/>
    <w:rsid w:val="00614CA4"/>
    <w:rsid w:val="006F1C3A"/>
    <w:rsid w:val="0083616F"/>
    <w:rsid w:val="008B5FFA"/>
    <w:rsid w:val="00950067"/>
    <w:rsid w:val="00AF65C6"/>
    <w:rsid w:val="00B5183F"/>
    <w:rsid w:val="00D07B6C"/>
    <w:rsid w:val="00D341E0"/>
    <w:rsid w:val="00F174A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F2F3"/>
  <w15:docId w15:val="{8DB2432D-4E88-4228-B930-4B70685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[Book1]Sheet1!$D$6:$D$20</cx:f>
        <cx:lvl ptCount="15">
          <cx:pt idx="0">Allied Signal</cx:pt>
          <cx:pt idx="1">Bankers Trust</cx:pt>
          <cx:pt idx="2">General Mills</cx:pt>
          <cx:pt idx="3">ITT Industries</cx:pt>
          <cx:pt idx="4">J.P.Morgan &amp; Co.</cx:pt>
          <cx:pt idx="5">Lehman Brothers</cx:pt>
          <cx:pt idx="6">Marriott</cx:pt>
          <cx:pt idx="7">MCI</cx:pt>
          <cx:pt idx="8">Merrill Lynch</cx:pt>
          <cx:pt idx="9">Microsoft</cx:pt>
          <cx:pt idx="10">Morgan Stanley</cx:pt>
          <cx:pt idx="11">Sun Microsystems</cx:pt>
          <cx:pt idx="12">Travelers</cx:pt>
          <cx:pt idx="13">US Airways</cx:pt>
          <cx:pt idx="14">Warner-Lambert</cx:pt>
        </cx:lvl>
      </cx:strDim>
      <cx:numDim type="val">
        <cx:f>[Book1]Sheet1!$E$6:$E$20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/>
    <cx:plotArea>
      <cx:plotAreaRegion>
        <cx:series layoutId="boxWhisker" uniqueId="{D6E13633-79C5-4449-83F6-512CB39FC262}">
          <cx:tx>
            <cx:txData>
              <cx:f>[Book1]Sheet1!$E$5</cx:f>
              <cx:v>Measure X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Anmol Dewangan</cp:lastModifiedBy>
  <cp:revision>2</cp:revision>
  <dcterms:created xsi:type="dcterms:W3CDTF">2022-10-21T14:48:00Z</dcterms:created>
  <dcterms:modified xsi:type="dcterms:W3CDTF">2022-10-21T14:48:00Z</dcterms:modified>
</cp:coreProperties>
</file>