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4AD05" w14:textId="7BB5C560" w:rsidR="00C10A2D" w:rsidRDefault="00D259E6" w:rsidP="00ED5C02">
      <w:pPr>
        <w:rPr>
          <w:sz w:val="24"/>
        </w:rPr>
      </w:pPr>
    </w:p>
    <w:p w14:paraId="0761F162" w14:textId="5375F9AB" w:rsidR="00832089" w:rsidRDefault="00832089" w:rsidP="00ED5C02">
      <w:pPr>
        <w:rPr>
          <w:sz w:val="24"/>
        </w:rPr>
      </w:pPr>
    </w:p>
    <w:p w14:paraId="6FF7F062" w14:textId="15CDC296" w:rsidR="00832089" w:rsidRDefault="00832089" w:rsidP="00ED5C02">
      <w:pPr>
        <w:rPr>
          <w:sz w:val="24"/>
        </w:rPr>
      </w:pPr>
    </w:p>
    <w:p w14:paraId="11AEA606" w14:textId="77777777" w:rsidR="00832089" w:rsidRDefault="00832089" w:rsidP="00ED5C02">
      <w:pPr>
        <w:rPr>
          <w:sz w:val="24"/>
        </w:rPr>
      </w:pPr>
    </w:p>
    <w:p w14:paraId="794E8157" w14:textId="77777777" w:rsidR="006D4CC2" w:rsidRDefault="00D259E6" w:rsidP="006D4CC2"/>
    <w:p w14:paraId="51010B79" w14:textId="062AF27C" w:rsidR="0053576B" w:rsidRDefault="00F31D17">
      <w:pPr>
        <w:pStyle w:val="TOC1"/>
        <w:tabs>
          <w:tab w:val="left" w:pos="440"/>
          <w:tab w:val="right" w:leader="dot" w:pos="10870"/>
        </w:tabs>
        <w:rPr>
          <w:rFonts w:asciiTheme="minorHAnsi" w:eastAsiaTheme="minorEastAsia" w:hAnsiTheme="minorHAnsi" w:cstheme="minorBidi"/>
          <w:noProof/>
          <w:lang w:bidi="ar-SA"/>
        </w:rPr>
      </w:pPr>
      <w:r>
        <w:fldChar w:fldCharType="begin"/>
      </w:r>
      <w:r>
        <w:instrText xml:space="preserve"> TOC \o \* MERGEFORMAT  \* MERGEFORMAT </w:instrText>
      </w:r>
      <w:r>
        <w:fldChar w:fldCharType="separate"/>
      </w:r>
      <w:r w:rsidR="0053576B">
        <w:rPr>
          <w:noProof/>
        </w:rPr>
        <w:t>1</w:t>
      </w:r>
      <w:r w:rsidR="0053576B">
        <w:rPr>
          <w:rFonts w:asciiTheme="minorHAnsi" w:eastAsiaTheme="minorEastAsia" w:hAnsiTheme="minorHAnsi" w:cstheme="minorBidi"/>
          <w:noProof/>
          <w:lang w:bidi="ar-SA"/>
        </w:rPr>
        <w:tab/>
      </w:r>
      <w:r w:rsidR="0053576B">
        <w:rPr>
          <w:noProof/>
        </w:rPr>
        <w:t>IE Extension Deployment</w:t>
      </w:r>
      <w:r w:rsidR="0053576B">
        <w:rPr>
          <w:noProof/>
        </w:rPr>
        <w:tab/>
      </w:r>
      <w:r w:rsidR="0053576B">
        <w:rPr>
          <w:noProof/>
        </w:rPr>
        <w:fldChar w:fldCharType="begin"/>
      </w:r>
      <w:r w:rsidR="0053576B">
        <w:rPr>
          <w:noProof/>
        </w:rPr>
        <w:instrText xml:space="preserve"> PAGEREF _Toc8056477 \h </w:instrText>
      </w:r>
      <w:r w:rsidR="0053576B">
        <w:rPr>
          <w:noProof/>
        </w:rPr>
      </w:r>
      <w:r w:rsidR="0053576B">
        <w:rPr>
          <w:noProof/>
        </w:rPr>
        <w:fldChar w:fldCharType="separate"/>
      </w:r>
      <w:r w:rsidR="0053576B">
        <w:rPr>
          <w:noProof/>
        </w:rPr>
        <w:t>2</w:t>
      </w:r>
      <w:r w:rsidR="0053576B">
        <w:rPr>
          <w:noProof/>
        </w:rPr>
        <w:fldChar w:fldCharType="end"/>
      </w:r>
    </w:p>
    <w:p w14:paraId="6533E05D" w14:textId="72520E71" w:rsidR="009F04BE" w:rsidRDefault="00F31D17" w:rsidP="005F0463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fldChar w:fldCharType="end"/>
      </w:r>
    </w:p>
    <w:p w14:paraId="123339F6" w14:textId="77777777" w:rsidR="005F0463" w:rsidRDefault="00F31D17" w:rsidP="005F0463">
      <w:r>
        <w:br w:type="page"/>
      </w:r>
    </w:p>
    <w:p w14:paraId="20D9C570" w14:textId="77777777" w:rsidR="00832089" w:rsidRDefault="00832089" w:rsidP="00832089">
      <w:pPr>
        <w:pStyle w:val="Heading1"/>
        <w:numPr>
          <w:ilvl w:val="0"/>
          <w:numId w:val="0"/>
        </w:numPr>
        <w:ind w:left="432"/>
        <w:rPr>
          <w:lang w:bidi="ar-SA"/>
        </w:rPr>
      </w:pPr>
    </w:p>
    <w:p w14:paraId="642D3871" w14:textId="77777777" w:rsidR="00832089" w:rsidRDefault="00832089" w:rsidP="00832089">
      <w:pPr>
        <w:pStyle w:val="Heading1"/>
        <w:numPr>
          <w:ilvl w:val="0"/>
          <w:numId w:val="0"/>
        </w:numPr>
        <w:ind w:left="432"/>
        <w:rPr>
          <w:lang w:bidi="ar-SA"/>
        </w:rPr>
      </w:pPr>
    </w:p>
    <w:p w14:paraId="5243549A" w14:textId="08843110" w:rsidR="008F4207" w:rsidRPr="0019651F" w:rsidRDefault="004F7C6C" w:rsidP="00F879B3">
      <w:pPr>
        <w:pStyle w:val="Heading1"/>
        <w:rPr>
          <w:lang w:bidi="ar-SA"/>
        </w:rPr>
      </w:pPr>
      <w:bookmarkStart w:id="0" w:name="_Toc8056477"/>
      <w:r>
        <w:rPr>
          <w:noProof/>
          <w:lang w:bidi="ar-SA"/>
        </w:rPr>
        <w:t xml:space="preserve">IE </w:t>
      </w:r>
      <w:r w:rsidR="00DB1731">
        <w:rPr>
          <w:noProof/>
          <w:lang w:bidi="ar-SA"/>
        </w:rPr>
        <w:t xml:space="preserve">Extension </w:t>
      </w:r>
      <w:r w:rsidR="008B6598">
        <w:rPr>
          <w:noProof/>
          <w:lang w:bidi="ar-SA"/>
        </w:rPr>
        <w:t>Deployment</w:t>
      </w:r>
      <w:bookmarkEnd w:id="0"/>
      <w:r w:rsidR="00DB1731">
        <w:rPr>
          <w:noProof/>
          <w:lang w:bidi="ar-SA"/>
        </w:rPr>
        <w:t xml:space="preserve"> </w:t>
      </w:r>
    </w:p>
    <w:p w14:paraId="0C1E92AA" w14:textId="73388567" w:rsidR="00C56CF9" w:rsidRDefault="00C56CF9" w:rsidP="00E06759">
      <w:pPr>
        <w:pStyle w:val="ListParagraph"/>
        <w:numPr>
          <w:ilvl w:val="0"/>
          <w:numId w:val="18"/>
        </w:numPr>
        <w:rPr>
          <w:lang w:bidi="ar-SA"/>
        </w:rPr>
      </w:pPr>
      <w:r>
        <w:rPr>
          <w:lang w:bidi="ar-SA"/>
        </w:rPr>
        <w:t xml:space="preserve">Download the </w:t>
      </w:r>
      <w:r>
        <w:rPr>
          <w:lang w:bidi="ar-SA"/>
        </w:rPr>
        <w:t>Newfolder</w:t>
      </w:r>
      <w:r>
        <w:rPr>
          <w:lang w:bidi="ar-SA"/>
        </w:rPr>
        <w:t xml:space="preserve">.zip folder </w:t>
      </w:r>
      <w:proofErr w:type="gramStart"/>
      <w:r>
        <w:rPr>
          <w:lang w:bidi="ar-SA"/>
        </w:rPr>
        <w:t xml:space="preserve">located </w:t>
      </w:r>
      <w:r>
        <w:rPr>
          <w:lang w:bidi="ar-SA"/>
        </w:rPr>
        <w:t xml:space="preserve"> within</w:t>
      </w:r>
      <w:proofErr w:type="gramEnd"/>
      <w:r>
        <w:rPr>
          <w:lang w:bidi="ar-SA"/>
        </w:rPr>
        <w:t xml:space="preserve"> IE extension </w:t>
      </w:r>
      <w:r>
        <w:rPr>
          <w:lang w:bidi="ar-SA"/>
        </w:rPr>
        <w:t xml:space="preserve">in the box location </w:t>
      </w:r>
      <w:hyperlink r:id="rId7" w:history="1">
        <w:r>
          <w:rPr>
            <w:rStyle w:val="Hyperlink"/>
          </w:rPr>
          <w:t>https://medtronic.app.box.com/folder/75965207521</w:t>
        </w:r>
      </w:hyperlink>
    </w:p>
    <w:p w14:paraId="0BED4CAB" w14:textId="77777777" w:rsidR="00C56CF9" w:rsidRDefault="00C56CF9" w:rsidP="00C56CF9">
      <w:pPr>
        <w:pStyle w:val="ListParagraph"/>
        <w:numPr>
          <w:ilvl w:val="0"/>
          <w:numId w:val="18"/>
        </w:numPr>
        <w:rPr>
          <w:lang w:bidi="ar-SA"/>
        </w:rPr>
      </w:pPr>
      <w:r>
        <w:rPr>
          <w:lang w:bidi="ar-SA"/>
        </w:rPr>
        <w:t xml:space="preserve">Extract the folder and save it on the preferred location on your machine. </w:t>
      </w:r>
    </w:p>
    <w:p w14:paraId="29A2E57C" w14:textId="77777777" w:rsidR="00C56CF9" w:rsidRDefault="00C56CF9" w:rsidP="00C56CF9">
      <w:pPr>
        <w:rPr>
          <w:lang w:bidi="ar-SA"/>
        </w:rPr>
      </w:pPr>
      <w:bookmarkStart w:id="1" w:name="_GoBack"/>
      <w:bookmarkEnd w:id="1"/>
    </w:p>
    <w:p w14:paraId="7C1187A9" w14:textId="2F67D818" w:rsidR="00A82E72" w:rsidRDefault="00D259E6" w:rsidP="00A82E72">
      <w:pPr>
        <w:rPr>
          <w:lang w:bidi="ar-SA"/>
        </w:rPr>
      </w:pPr>
    </w:p>
    <w:p w14:paraId="761C1C2D" w14:textId="38A533CC" w:rsidR="00877B65" w:rsidRDefault="00F72CA6" w:rsidP="00877B65">
      <w:pPr>
        <w:pStyle w:val="ListParagraph"/>
        <w:numPr>
          <w:ilvl w:val="0"/>
          <w:numId w:val="17"/>
        </w:num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t xml:space="preserve">Click </w:t>
      </w:r>
      <w:r w:rsidR="00175969">
        <w:rPr>
          <w:rFonts w:ascii="Verdana" w:hAnsi="Verdana"/>
        </w:rPr>
        <w:t>on setup.exe file</w:t>
      </w:r>
    </w:p>
    <w:p w14:paraId="34C0EE27" w14:textId="55B6A947" w:rsidR="0053576B" w:rsidRDefault="0053576B" w:rsidP="0053576B">
      <w:pPr>
        <w:pStyle w:val="ListParagraph"/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t>Note: please close Internet Explorer before installation</w:t>
      </w:r>
    </w:p>
    <w:p w14:paraId="7BA67914" w14:textId="05EB2AE9" w:rsidR="008D0B8E" w:rsidRPr="008D0B8E" w:rsidRDefault="008D0B8E" w:rsidP="008D0B8E">
      <w:p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tab/>
      </w:r>
      <w:r w:rsidR="00175969">
        <w:rPr>
          <w:noProof/>
        </w:rPr>
        <w:drawing>
          <wp:inline distT="0" distB="0" distL="0" distR="0" wp14:anchorId="29D9CFB6" wp14:editId="24025342">
            <wp:extent cx="4772025" cy="3895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862C" w14:textId="0840D22A" w:rsidR="00877B65" w:rsidRDefault="00877B65" w:rsidP="00877B65">
      <w:r w:rsidRPr="00F40D0C">
        <w:rPr>
          <w:rFonts w:ascii="Verdana" w:hAnsi="Verdana"/>
        </w:rPr>
        <w:t xml:space="preserve"> </w:t>
      </w:r>
    </w:p>
    <w:p w14:paraId="7A4A1FBF" w14:textId="30B58459" w:rsidR="00877B65" w:rsidRDefault="00175969" w:rsidP="00877B65">
      <w:pPr>
        <w:pStyle w:val="ListParagraph"/>
        <w:numPr>
          <w:ilvl w:val="0"/>
          <w:numId w:val="17"/>
        </w:num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t>Click on Next</w:t>
      </w:r>
    </w:p>
    <w:p w14:paraId="5200400C" w14:textId="21786D65" w:rsidR="008D0B8E" w:rsidRDefault="008D0B8E" w:rsidP="008D0B8E">
      <w:p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lastRenderedPageBreak/>
        <w:tab/>
      </w:r>
      <w:r w:rsidR="00175969">
        <w:rPr>
          <w:noProof/>
        </w:rPr>
        <w:drawing>
          <wp:inline distT="0" distB="0" distL="0" distR="0" wp14:anchorId="37C287EA" wp14:editId="3CE50030">
            <wp:extent cx="4781550" cy="3952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905D" w14:textId="77777777" w:rsidR="00703DB1" w:rsidRPr="008D0B8E" w:rsidRDefault="00703DB1" w:rsidP="008D0B8E">
      <w:pPr>
        <w:spacing w:after="160" w:line="259" w:lineRule="auto"/>
        <w:rPr>
          <w:rFonts w:ascii="Verdana" w:hAnsi="Verdana"/>
        </w:rPr>
      </w:pPr>
    </w:p>
    <w:p w14:paraId="3E1C4264" w14:textId="64DE727C" w:rsidR="00877B65" w:rsidRDefault="00877B65" w:rsidP="008D0B8E">
      <w:pPr>
        <w:pStyle w:val="ListParagraph"/>
        <w:numPr>
          <w:ilvl w:val="0"/>
          <w:numId w:val="17"/>
        </w:num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br w:type="page"/>
      </w:r>
      <w:r w:rsidR="00703DB1">
        <w:rPr>
          <w:rFonts w:ascii="Verdana" w:hAnsi="Verdana"/>
        </w:rPr>
        <w:lastRenderedPageBreak/>
        <w:t>Click on Next</w:t>
      </w:r>
    </w:p>
    <w:p w14:paraId="5D2BC17B" w14:textId="77777777" w:rsidR="00877B65" w:rsidRDefault="00877B65" w:rsidP="00877B65">
      <w:pPr>
        <w:pStyle w:val="ListParagraph"/>
        <w:rPr>
          <w:rFonts w:ascii="Verdana" w:hAnsi="Verdana"/>
        </w:rPr>
      </w:pPr>
    </w:p>
    <w:p w14:paraId="72AA83A4" w14:textId="1BF0006E" w:rsidR="00877B65" w:rsidRDefault="00703DB1" w:rsidP="008D0B8E">
      <w:pPr>
        <w:pStyle w:val="ListParagraph"/>
        <w:spacing w:after="160" w:line="259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614D4683" wp14:editId="6C970586">
            <wp:extent cx="4743450" cy="4314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235E" w14:textId="77777777" w:rsidR="00877B65" w:rsidRPr="00F40D0C" w:rsidRDefault="00877B65" w:rsidP="00877B65">
      <w:pPr>
        <w:pStyle w:val="ListParagraph"/>
        <w:rPr>
          <w:rFonts w:ascii="Verdana" w:hAnsi="Verdana"/>
        </w:rPr>
      </w:pPr>
    </w:p>
    <w:p w14:paraId="321E7922" w14:textId="1F87E087" w:rsidR="00877B65" w:rsidRDefault="00877B65" w:rsidP="008D0B8E">
      <w:pPr>
        <w:pStyle w:val="ListParagraph"/>
        <w:numPr>
          <w:ilvl w:val="0"/>
          <w:numId w:val="17"/>
        </w:numPr>
        <w:spacing w:after="160" w:line="259" w:lineRule="auto"/>
      </w:pPr>
      <w:r>
        <w:t xml:space="preserve">Click </w:t>
      </w:r>
      <w:r w:rsidR="00703DB1">
        <w:t>on Next</w:t>
      </w:r>
    </w:p>
    <w:p w14:paraId="3A1A3C18" w14:textId="0B9F744F" w:rsidR="008D0B8E" w:rsidRDefault="008D0B8E" w:rsidP="008D0B8E">
      <w:pPr>
        <w:spacing w:after="160" w:line="259" w:lineRule="auto"/>
      </w:pPr>
      <w:r>
        <w:lastRenderedPageBreak/>
        <w:tab/>
      </w:r>
      <w:r w:rsidR="00703DB1">
        <w:rPr>
          <w:noProof/>
        </w:rPr>
        <w:drawing>
          <wp:inline distT="0" distB="0" distL="0" distR="0" wp14:anchorId="7F3DC4E0" wp14:editId="7FB6BED5">
            <wp:extent cx="4762500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6A72" w14:textId="77777777" w:rsidR="00877B65" w:rsidRDefault="00877B65" w:rsidP="00877B65"/>
    <w:p w14:paraId="1E27906D" w14:textId="3E36A5E4" w:rsidR="00877B65" w:rsidRDefault="00703DB1" w:rsidP="00877B65">
      <w:pPr>
        <w:pStyle w:val="ListParagraph"/>
        <w:numPr>
          <w:ilvl w:val="0"/>
          <w:numId w:val="17"/>
        </w:num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t>After successful installation close the window</w:t>
      </w:r>
    </w:p>
    <w:p w14:paraId="6EDC667C" w14:textId="3F524C66" w:rsidR="00877B65" w:rsidRDefault="00703DB1" w:rsidP="00877B65">
      <w:pPr>
        <w:pStyle w:val="ListParagraph"/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5349C8C9" wp14:editId="50A897CB">
            <wp:extent cx="4752975" cy="3905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4859" w14:textId="77777777" w:rsidR="008D0B8E" w:rsidRDefault="008D0B8E" w:rsidP="00877B65">
      <w:pPr>
        <w:pStyle w:val="ListParagraph"/>
        <w:rPr>
          <w:rFonts w:ascii="Verdana" w:hAnsi="Verdana"/>
        </w:rPr>
      </w:pPr>
    </w:p>
    <w:p w14:paraId="1854886D" w14:textId="31735A38" w:rsidR="00877B65" w:rsidRDefault="00605962" w:rsidP="00877B65">
      <w:pPr>
        <w:pStyle w:val="ListParagraph"/>
        <w:numPr>
          <w:ilvl w:val="0"/>
          <w:numId w:val="17"/>
        </w:num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t xml:space="preserve">Click </w:t>
      </w:r>
      <w:r w:rsidR="002E65CD">
        <w:rPr>
          <w:rFonts w:ascii="Verdana" w:hAnsi="Verdana"/>
        </w:rPr>
        <w:t>on Medtronic.IEAddOnSetup</w:t>
      </w:r>
      <w:r w:rsidRPr="00605962">
        <w:rPr>
          <w:rFonts w:ascii="Verdana" w:hAnsi="Verdana"/>
        </w:rPr>
        <w:t>(1.0.0)</w:t>
      </w:r>
      <w:r>
        <w:rPr>
          <w:rFonts w:ascii="Verdana" w:hAnsi="Verdana"/>
        </w:rPr>
        <w:t>.exe file</w:t>
      </w:r>
      <w:r w:rsidR="00D25C45">
        <w:rPr>
          <w:rFonts w:ascii="Verdana" w:hAnsi="Verdana"/>
        </w:rPr>
        <w:t xml:space="preserve">. Select ‘Repair </w:t>
      </w:r>
      <w:proofErr w:type="spellStart"/>
      <w:r w:rsidR="00D25C45">
        <w:rPr>
          <w:rFonts w:ascii="Verdana" w:hAnsi="Verdana"/>
        </w:rPr>
        <w:t>Medtronic_IEAddOn</w:t>
      </w:r>
      <w:proofErr w:type="spellEnd"/>
      <w:r w:rsidR="00D25C45">
        <w:rPr>
          <w:rFonts w:ascii="Verdana" w:hAnsi="Verdana"/>
        </w:rPr>
        <w:t>’ option and click finish</w:t>
      </w:r>
    </w:p>
    <w:p w14:paraId="7E028E4B" w14:textId="77777777" w:rsidR="00877B65" w:rsidRPr="00F40D0C" w:rsidRDefault="00877B65" w:rsidP="00877B65">
      <w:pPr>
        <w:pStyle w:val="ListParagraph"/>
        <w:rPr>
          <w:rFonts w:ascii="Verdana" w:hAnsi="Verdana"/>
        </w:rPr>
      </w:pPr>
    </w:p>
    <w:p w14:paraId="4319C523" w14:textId="48BD76FA" w:rsidR="00877B65" w:rsidRPr="00F40D0C" w:rsidRDefault="00605962" w:rsidP="00877B65">
      <w:pPr>
        <w:pStyle w:val="ListParagraph"/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278A205A" wp14:editId="7907D3C4">
            <wp:extent cx="4772025" cy="3924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AD26" w14:textId="77777777" w:rsidR="00877B65" w:rsidRDefault="00877B65" w:rsidP="00877B65"/>
    <w:p w14:paraId="517B780D" w14:textId="498D05A2" w:rsidR="00877B65" w:rsidRDefault="00605962" w:rsidP="00877B65">
      <w:pPr>
        <w:pStyle w:val="ListParagraph"/>
        <w:numPr>
          <w:ilvl w:val="0"/>
          <w:numId w:val="17"/>
        </w:num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t>Close the window after successful installation</w:t>
      </w:r>
    </w:p>
    <w:p w14:paraId="421DFC7B" w14:textId="399C219F" w:rsidR="00605962" w:rsidRPr="00605962" w:rsidRDefault="00605962" w:rsidP="00605962">
      <w:p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lastRenderedPageBreak/>
        <w:tab/>
      </w:r>
      <w:r>
        <w:rPr>
          <w:noProof/>
        </w:rPr>
        <w:drawing>
          <wp:inline distT="0" distB="0" distL="0" distR="0" wp14:anchorId="35C29C97" wp14:editId="05FE1FCE">
            <wp:extent cx="4743450" cy="3905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571E" w14:textId="6BE9289E" w:rsidR="004B398C" w:rsidRPr="00544195" w:rsidRDefault="004B398C" w:rsidP="00877B65">
      <w:pPr>
        <w:pStyle w:val="ListParagraph"/>
        <w:numPr>
          <w:ilvl w:val="0"/>
          <w:numId w:val="17"/>
        </w:num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t xml:space="preserve">Click on </w:t>
      </w:r>
      <w:r w:rsidR="00605962">
        <w:rPr>
          <w:rFonts w:ascii="Verdana" w:hAnsi="Verdana"/>
        </w:rPr>
        <w:t xml:space="preserve">setup.exe file again and select ‘Repair </w:t>
      </w:r>
      <w:proofErr w:type="spellStart"/>
      <w:r w:rsidR="00605962">
        <w:rPr>
          <w:rFonts w:ascii="Verdana" w:hAnsi="Verdana"/>
        </w:rPr>
        <w:t>Medtronic_IEAddOn</w:t>
      </w:r>
      <w:proofErr w:type="spellEnd"/>
      <w:r w:rsidR="00605962">
        <w:rPr>
          <w:rFonts w:ascii="Verdana" w:hAnsi="Verdana"/>
        </w:rPr>
        <w:t>’ option and click finish</w:t>
      </w:r>
    </w:p>
    <w:p w14:paraId="3DD9D847" w14:textId="1915F1E2" w:rsidR="00877B65" w:rsidRDefault="004B398C" w:rsidP="00A82E72">
      <w:pPr>
        <w:rPr>
          <w:lang w:bidi="ar-SA"/>
        </w:rPr>
      </w:pPr>
      <w:r>
        <w:rPr>
          <w:lang w:bidi="ar-SA"/>
        </w:rPr>
        <w:lastRenderedPageBreak/>
        <w:tab/>
      </w:r>
      <w:r w:rsidR="00605962">
        <w:rPr>
          <w:noProof/>
        </w:rPr>
        <w:drawing>
          <wp:inline distT="0" distB="0" distL="0" distR="0" wp14:anchorId="7633AE77" wp14:editId="37B8F7BA">
            <wp:extent cx="4752975" cy="3952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2BB0" w14:textId="5CDC27D8" w:rsidR="00605962" w:rsidRDefault="00605962" w:rsidP="00A82E72">
      <w:pPr>
        <w:rPr>
          <w:lang w:bidi="ar-SA"/>
        </w:rPr>
      </w:pPr>
    </w:p>
    <w:p w14:paraId="3E2200DA" w14:textId="01692F91" w:rsidR="00605962" w:rsidRDefault="00605962" w:rsidP="00605962">
      <w:pPr>
        <w:pStyle w:val="ListParagraph"/>
        <w:numPr>
          <w:ilvl w:val="0"/>
          <w:numId w:val="17"/>
        </w:num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t>Close the window after successful installation</w:t>
      </w:r>
    </w:p>
    <w:p w14:paraId="3496884E" w14:textId="2F9991B5" w:rsidR="00605962" w:rsidRPr="00605962" w:rsidRDefault="00605962" w:rsidP="00605962">
      <w:pPr>
        <w:spacing w:after="160" w:line="259" w:lineRule="auto"/>
        <w:rPr>
          <w:rFonts w:ascii="Verdana" w:hAnsi="Verdana"/>
        </w:rPr>
      </w:pPr>
      <w:r>
        <w:rPr>
          <w:rFonts w:ascii="Verdana" w:hAnsi="Verdana"/>
        </w:rPr>
        <w:lastRenderedPageBreak/>
        <w:tab/>
      </w:r>
      <w:r>
        <w:rPr>
          <w:noProof/>
        </w:rPr>
        <w:drawing>
          <wp:inline distT="0" distB="0" distL="0" distR="0" wp14:anchorId="3177A1CC" wp14:editId="5586EF2B">
            <wp:extent cx="4762500" cy="3924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74FF" w14:textId="4BD58287" w:rsidR="00605962" w:rsidRPr="00221397" w:rsidRDefault="00605962" w:rsidP="00605962">
      <w:pPr>
        <w:pStyle w:val="ListParagraph"/>
        <w:numPr>
          <w:ilvl w:val="0"/>
          <w:numId w:val="17"/>
        </w:numPr>
        <w:spacing w:after="160" w:line="259" w:lineRule="auto"/>
        <w:rPr>
          <w:lang w:bidi="ar-SA"/>
        </w:rPr>
      </w:pPr>
      <w:r>
        <w:rPr>
          <w:rFonts w:ascii="Verdana" w:hAnsi="Verdana"/>
        </w:rPr>
        <w:t>Open Internet Explorer after installation</w:t>
      </w:r>
      <w:r w:rsidR="00B33C39">
        <w:rPr>
          <w:rFonts w:ascii="Verdana" w:hAnsi="Verdana"/>
        </w:rPr>
        <w:t>, Medtronic Feedback Extension will appear in command bar</w:t>
      </w:r>
    </w:p>
    <w:p w14:paraId="58FD54CD" w14:textId="7D34031A" w:rsidR="002E65CD" w:rsidRDefault="002E65CD" w:rsidP="00605962">
      <w:pPr>
        <w:pStyle w:val="ListParagraph"/>
        <w:numPr>
          <w:ilvl w:val="0"/>
          <w:numId w:val="17"/>
        </w:numPr>
        <w:spacing w:after="160" w:line="259" w:lineRule="auto"/>
        <w:rPr>
          <w:lang w:bidi="ar-SA"/>
        </w:rPr>
      </w:pPr>
      <w:r w:rsidRPr="002E65CD">
        <w:rPr>
          <w:b/>
          <w:lang w:bidi="ar-SA"/>
        </w:rPr>
        <w:t xml:space="preserve">To uninstall the </w:t>
      </w:r>
      <w:proofErr w:type="gramStart"/>
      <w:r w:rsidRPr="002E65CD">
        <w:rPr>
          <w:b/>
          <w:lang w:bidi="ar-SA"/>
        </w:rPr>
        <w:t>addon</w:t>
      </w:r>
      <w:r>
        <w:rPr>
          <w:lang w:bidi="ar-SA"/>
        </w:rPr>
        <w:t xml:space="preserve"> :</w:t>
      </w:r>
      <w:proofErr w:type="gramEnd"/>
      <w:r>
        <w:rPr>
          <w:lang w:bidi="ar-SA"/>
        </w:rPr>
        <w:t xml:space="preserve"> </w:t>
      </w:r>
      <w:r w:rsidR="00221397">
        <w:rPr>
          <w:lang w:bidi="ar-SA"/>
        </w:rPr>
        <w:t>Go to “</w:t>
      </w:r>
      <w:r w:rsidR="00221397" w:rsidRPr="00221397">
        <w:rPr>
          <w:lang w:bidi="ar-SA"/>
        </w:rPr>
        <w:t xml:space="preserve">Control Panel </w:t>
      </w:r>
      <w:r w:rsidR="00221397">
        <w:rPr>
          <w:lang w:bidi="ar-SA"/>
        </w:rPr>
        <w:t xml:space="preserve">- </w:t>
      </w:r>
      <w:r w:rsidR="00221397" w:rsidRPr="00221397">
        <w:rPr>
          <w:lang w:bidi="ar-SA"/>
        </w:rPr>
        <w:t>Programs and Features</w:t>
      </w:r>
      <w:r w:rsidR="00221397">
        <w:rPr>
          <w:lang w:bidi="ar-SA"/>
        </w:rPr>
        <w:t xml:space="preserve"> and uninstall </w:t>
      </w:r>
      <w:proofErr w:type="spellStart"/>
      <w:r w:rsidR="00221397">
        <w:rPr>
          <w:lang w:bidi="ar-SA"/>
        </w:rPr>
        <w:t>Medtronic_IEAddOn</w:t>
      </w:r>
      <w:proofErr w:type="spellEnd"/>
    </w:p>
    <w:p w14:paraId="3ACBF874" w14:textId="77777777" w:rsidR="002E65CD" w:rsidRPr="002E65CD" w:rsidRDefault="002E65CD" w:rsidP="002E65CD">
      <w:pPr>
        <w:rPr>
          <w:lang w:bidi="ar-SA"/>
        </w:rPr>
      </w:pPr>
    </w:p>
    <w:p w14:paraId="57C1D2D2" w14:textId="3E075F38" w:rsidR="002E65CD" w:rsidRDefault="002E65CD" w:rsidP="002E65CD">
      <w:pPr>
        <w:rPr>
          <w:lang w:bidi="ar-SA"/>
        </w:rPr>
      </w:pPr>
    </w:p>
    <w:p w14:paraId="3BDCC275" w14:textId="1F1CD78D" w:rsidR="00221397" w:rsidRPr="002E65CD" w:rsidRDefault="002E65CD" w:rsidP="002E65CD">
      <w:pPr>
        <w:tabs>
          <w:tab w:val="left" w:pos="3870"/>
        </w:tabs>
        <w:rPr>
          <w:lang w:bidi="ar-SA"/>
        </w:rPr>
      </w:pPr>
      <w:r>
        <w:rPr>
          <w:lang w:bidi="ar-SA"/>
        </w:rPr>
        <w:tab/>
      </w:r>
    </w:p>
    <w:p w14:paraId="27FC2041" w14:textId="6F0F82F1" w:rsidR="00221397" w:rsidRPr="00A82E72" w:rsidRDefault="00221397" w:rsidP="00221397">
      <w:pPr>
        <w:pStyle w:val="ListParagraph"/>
        <w:spacing w:after="160" w:line="259" w:lineRule="auto"/>
        <w:rPr>
          <w:lang w:bidi="ar-SA"/>
        </w:rPr>
      </w:pPr>
      <w:r>
        <w:rPr>
          <w:noProof/>
        </w:rPr>
        <w:lastRenderedPageBreak/>
        <w:drawing>
          <wp:inline distT="0" distB="0" distL="0" distR="0" wp14:anchorId="411F3EA7" wp14:editId="2B5FC5A7">
            <wp:extent cx="6908800" cy="474472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397" w:rsidRPr="00A82E72" w:rsidSect="00B26F91">
      <w:headerReference w:type="default" r:id="rId18"/>
      <w:footerReference w:type="default" r:id="rId19"/>
      <w:pgSz w:w="12240" w:h="15840"/>
      <w:pgMar w:top="900" w:right="680" w:bottom="1440" w:left="680" w:header="284" w:footer="28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C1024" w14:textId="77777777" w:rsidR="00D259E6" w:rsidRDefault="00D259E6">
      <w:r>
        <w:separator/>
      </w:r>
    </w:p>
  </w:endnote>
  <w:endnote w:type="continuationSeparator" w:id="0">
    <w:p w14:paraId="76DB3C2E" w14:textId="77777777" w:rsidR="00D259E6" w:rsidRDefault="00D25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Effra Medium">
    <w:altName w:val="Calibri"/>
    <w:panose1 w:val="020B0703020203020204"/>
    <w:charset w:val="00"/>
    <w:family w:val="swiss"/>
    <w:pitch w:val="variable"/>
    <w:sig w:usb0="A00002A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55D78" w14:textId="77777777" w:rsidR="00E635EA" w:rsidRDefault="00F31D17" w:rsidP="00E635EA">
    <w:pPr>
      <w:pBdr>
        <w:top w:val="single" w:sz="6" w:space="1" w:color="auto"/>
      </w:pBdr>
      <w:tabs>
        <w:tab w:val="right" w:pos="10260"/>
      </w:tabs>
      <w:jc w:val="center"/>
      <w:rPr>
        <w:sz w:val="16"/>
      </w:rPr>
    </w:pPr>
    <w:r>
      <w:rPr>
        <w:sz w:val="16"/>
      </w:rPr>
      <w:t>This document is electronically controlled. Printed copies are considered uncontrolled.</w:t>
    </w:r>
    <w:r>
      <w:rPr>
        <w:sz w:val="16"/>
      </w:rPr>
      <w:br/>
    </w:r>
  </w:p>
  <w:p w14:paraId="06CFA4F5" w14:textId="77777777" w:rsidR="00E635EA" w:rsidRPr="00E635EA" w:rsidRDefault="00F31D17" w:rsidP="00E635EA">
    <w:pPr>
      <w:pBdr>
        <w:top w:val="single" w:sz="6" w:space="1" w:color="auto"/>
      </w:pBdr>
      <w:tabs>
        <w:tab w:val="center" w:pos="5040"/>
        <w:tab w:val="right" w:pos="10260"/>
      </w:tabs>
      <w:rPr>
        <w:sz w:val="16"/>
      </w:rPr>
    </w:pPr>
    <w:r>
      <w:rPr>
        <w:sz w:val="16"/>
      </w:rPr>
      <w:tab/>
      <w:t>Medtronic Controlled</w:t>
    </w:r>
    <w:r>
      <w:rPr>
        <w:sz w:val="16"/>
      </w:rPr>
      <w:tab/>
    </w:r>
    <w:r w:rsidRPr="00E635EA">
      <w:rPr>
        <w:sz w:val="16"/>
      </w:rPr>
      <w:t xml:space="preserve">Page </w:t>
    </w:r>
    <w:r w:rsidRPr="00E635EA">
      <w:rPr>
        <w:b/>
        <w:sz w:val="16"/>
      </w:rPr>
      <w:fldChar w:fldCharType="begin"/>
    </w:r>
    <w:r w:rsidRPr="00E635EA">
      <w:rPr>
        <w:b/>
        <w:sz w:val="16"/>
      </w:rPr>
      <w:instrText xml:space="preserve"> PAGE  \* Arabic  \* MERGEFORMAT </w:instrText>
    </w:r>
    <w:r w:rsidRPr="00E635EA">
      <w:rPr>
        <w:b/>
        <w:sz w:val="16"/>
      </w:rPr>
      <w:fldChar w:fldCharType="separate"/>
    </w:r>
    <w:r w:rsidR="0095117E">
      <w:rPr>
        <w:b/>
        <w:noProof/>
        <w:sz w:val="16"/>
      </w:rPr>
      <w:t>10</w:t>
    </w:r>
    <w:r w:rsidRPr="00E635EA">
      <w:rPr>
        <w:b/>
        <w:sz w:val="16"/>
      </w:rPr>
      <w:fldChar w:fldCharType="end"/>
    </w:r>
    <w:r w:rsidRPr="00E635EA">
      <w:rPr>
        <w:sz w:val="16"/>
      </w:rPr>
      <w:t xml:space="preserve"> of </w:t>
    </w:r>
    <w:r w:rsidRPr="00E635EA">
      <w:rPr>
        <w:b/>
        <w:sz w:val="16"/>
      </w:rPr>
      <w:fldChar w:fldCharType="begin"/>
    </w:r>
    <w:r w:rsidRPr="00E635EA">
      <w:rPr>
        <w:b/>
        <w:sz w:val="16"/>
      </w:rPr>
      <w:instrText xml:space="preserve"> NUMPAGES  \* Arabic  \* MERGEFORMAT </w:instrText>
    </w:r>
    <w:r w:rsidRPr="00E635EA">
      <w:rPr>
        <w:b/>
        <w:sz w:val="16"/>
      </w:rPr>
      <w:fldChar w:fldCharType="separate"/>
    </w:r>
    <w:r w:rsidR="0095117E">
      <w:rPr>
        <w:b/>
        <w:noProof/>
        <w:sz w:val="16"/>
      </w:rPr>
      <w:t>10</w:t>
    </w:r>
    <w:r w:rsidRPr="00E635EA">
      <w:rPr>
        <w:b/>
        <w:sz w:val="16"/>
      </w:rPr>
      <w:fldChar w:fldCharType="end"/>
    </w:r>
  </w:p>
  <w:p w14:paraId="66F7EEBE" w14:textId="77777777" w:rsidR="00524162" w:rsidRPr="003E560B" w:rsidRDefault="00D259E6" w:rsidP="003E56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753F3" w14:textId="77777777" w:rsidR="00D259E6" w:rsidRDefault="00D259E6">
      <w:r>
        <w:separator/>
      </w:r>
    </w:p>
  </w:footnote>
  <w:footnote w:type="continuationSeparator" w:id="0">
    <w:p w14:paraId="553B1182" w14:textId="77777777" w:rsidR="00D259E6" w:rsidRDefault="00D259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00" w:type="dxa"/>
      <w:tblInd w:w="97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V w:val="single" w:sz="4" w:space="0" w:color="808080"/>
      </w:tblBorders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1890"/>
      <w:gridCol w:w="4140"/>
      <w:gridCol w:w="2070"/>
      <w:gridCol w:w="1800"/>
    </w:tblGrid>
    <w:tr w:rsidR="008B6598" w:rsidRPr="003D43A4" w14:paraId="7E62709A" w14:textId="77777777" w:rsidTr="008B6598">
      <w:trPr>
        <w:trHeight w:val="530"/>
      </w:trPr>
      <w:tc>
        <w:tcPr>
          <w:tcW w:w="1890" w:type="dxa"/>
          <w:vMerge w:val="restart"/>
          <w:shd w:val="clear" w:color="auto" w:fill="FFFFFF"/>
          <w:vAlign w:val="center"/>
        </w:tcPr>
        <w:p w14:paraId="3E4365E8" w14:textId="227509EE" w:rsidR="008B6598" w:rsidRPr="000870A4" w:rsidRDefault="008B6598" w:rsidP="008B6598">
          <w:pPr>
            <w:pStyle w:val="Header"/>
            <w:rPr>
              <w:rFonts w:cs="Tahoma"/>
              <w:noProof/>
              <w:color w:val="808080"/>
              <w:lang w:eastAsia="ja-JP"/>
            </w:rPr>
          </w:pPr>
          <w:r w:rsidRPr="001B3667">
            <w:rPr>
              <w:noProof/>
            </w:rPr>
            <w:drawing>
              <wp:inline distT="0" distB="0" distL="0" distR="0" wp14:anchorId="7D1F8BCE" wp14:editId="50FD5A10">
                <wp:extent cx="809625" cy="933450"/>
                <wp:effectExtent l="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10" w:type="dxa"/>
          <w:gridSpan w:val="2"/>
          <w:shd w:val="clear" w:color="auto" w:fill="auto"/>
          <w:vAlign w:val="center"/>
        </w:tcPr>
        <w:p w14:paraId="3AA949BA" w14:textId="08F8667C" w:rsidR="008B6598" w:rsidRPr="00CF4938" w:rsidRDefault="008B6598" w:rsidP="008B6598">
          <w:pPr>
            <w:pStyle w:val="Title"/>
            <w:rPr>
              <w:szCs w:val="22"/>
            </w:rPr>
          </w:pPr>
          <w:r>
            <w:drawing>
              <wp:anchor distT="0" distB="0" distL="114300" distR="114300" simplePos="0" relativeHeight="251659264" behindDoc="1" locked="0" layoutInCell="1" allowOverlap="1" wp14:anchorId="378ED21E" wp14:editId="62FB3C76">
                <wp:simplePos x="0" y="0"/>
                <wp:positionH relativeFrom="column">
                  <wp:posOffset>3844925</wp:posOffset>
                </wp:positionH>
                <wp:positionV relativeFrom="paragraph">
                  <wp:posOffset>-23495</wp:posOffset>
                </wp:positionV>
                <wp:extent cx="1190625" cy="1123950"/>
                <wp:effectExtent l="0" t="0" r="9525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625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lang w:eastAsia="en-US"/>
            </w:rPr>
            <w:t xml:space="preserve">BrowserExtension </w:t>
          </w:r>
          <w:r w:rsidR="004D67B5">
            <w:rPr>
              <w:lang w:eastAsia="en-US"/>
            </w:rPr>
            <w:t>IE</w:t>
          </w:r>
          <w:r>
            <w:rPr>
              <w:lang w:eastAsia="en-US"/>
            </w:rPr>
            <w:t xml:space="preserve"> Extension Deployment</w:t>
          </w:r>
          <w:r>
            <w:rPr>
              <w:color w:val="808080"/>
              <w:szCs w:val="22"/>
            </w:rPr>
            <w:t xml:space="preserve"> </w:t>
          </w:r>
        </w:p>
      </w:tc>
      <w:tc>
        <w:tcPr>
          <w:tcW w:w="1800" w:type="dxa"/>
          <w:vMerge w:val="restart"/>
        </w:tcPr>
        <w:p w14:paraId="0B7E3340" w14:textId="12AF2280" w:rsidR="008B6598" w:rsidRPr="001B089A" w:rsidRDefault="008B6598" w:rsidP="008B6598">
          <w:pPr>
            <w:jc w:val="right"/>
            <w:rPr>
              <w:rFonts w:ascii="Effra Medium" w:hAnsi="Effra Medium"/>
              <w:noProof/>
              <w:color w:val="FFFF00"/>
              <w:sz w:val="16"/>
              <w:szCs w:val="16"/>
              <w:lang w:eastAsia="ja-JP"/>
            </w:rPr>
          </w:pPr>
          <w:r>
            <w:rPr>
              <w:rFonts w:ascii="Effra Medium" w:hAnsi="Effra Medium"/>
              <w:noProof/>
              <w:color w:val="FFFF00"/>
              <w:sz w:val="16"/>
              <w:szCs w:val="16"/>
              <w:lang w:eastAsia="ja-JP"/>
            </w:rPr>
            <w:t>Deployment</w:t>
          </w:r>
        </w:p>
        <w:p w14:paraId="0380C717" w14:textId="77777777" w:rsidR="008B6598" w:rsidRDefault="008B6598" w:rsidP="008B6598">
          <w:pPr>
            <w:jc w:val="right"/>
          </w:pPr>
        </w:p>
      </w:tc>
    </w:tr>
    <w:tr w:rsidR="008B6598" w:rsidRPr="003D43A4" w14:paraId="078C6605" w14:textId="77777777" w:rsidTr="008B6598">
      <w:trPr>
        <w:trHeight w:val="1170"/>
      </w:trPr>
      <w:tc>
        <w:tcPr>
          <w:tcW w:w="1890" w:type="dxa"/>
          <w:vMerge/>
          <w:shd w:val="clear" w:color="auto" w:fill="FFFFFF"/>
          <w:vAlign w:val="center"/>
        </w:tcPr>
        <w:p w14:paraId="2186CD71" w14:textId="77777777" w:rsidR="008B6598" w:rsidRPr="001739DB" w:rsidRDefault="008B6598" w:rsidP="008B6598">
          <w:pPr>
            <w:pStyle w:val="Header"/>
            <w:spacing w:before="60"/>
            <w:jc w:val="center"/>
            <w:rPr>
              <w:rFonts w:cs="Tahoma"/>
              <w:color w:val="336699"/>
            </w:rPr>
          </w:pPr>
        </w:p>
      </w:tc>
      <w:tc>
        <w:tcPr>
          <w:tcW w:w="4140" w:type="dxa"/>
          <w:tcBorders>
            <w:top w:val="nil"/>
            <w:bottom w:val="single" w:sz="4" w:space="0" w:color="808080"/>
            <w:right w:val="nil"/>
          </w:tcBorders>
          <w:shd w:val="clear" w:color="auto" w:fill="auto"/>
          <w:vAlign w:val="center"/>
        </w:tcPr>
        <w:p w14:paraId="4B842784" w14:textId="77777777" w:rsidR="008B6598" w:rsidRDefault="008B6598" w:rsidP="008B6598"/>
        <w:p w14:paraId="27ECC706" w14:textId="77777777" w:rsidR="008B6598" w:rsidRDefault="008B6598" w:rsidP="008B6598">
          <w:r>
            <w:t>DOCREQ1</w:t>
          </w:r>
        </w:p>
        <w:p w14:paraId="419C0360" w14:textId="77777777" w:rsidR="008B6598" w:rsidRDefault="008B6598" w:rsidP="008B6598"/>
      </w:tc>
      <w:tc>
        <w:tcPr>
          <w:tcW w:w="2070" w:type="dxa"/>
          <w:tcBorders>
            <w:left w:val="nil"/>
          </w:tcBorders>
          <w:shd w:val="clear" w:color="auto" w:fill="auto"/>
          <w:vAlign w:val="center"/>
        </w:tcPr>
        <w:p w14:paraId="193A5DAF" w14:textId="77777777" w:rsidR="008B6598" w:rsidRPr="001607F6" w:rsidRDefault="008B6598" w:rsidP="008B6598">
          <w:r w:rsidRPr="00C05F18">
            <w:rPr>
              <w:b/>
              <w:noProof/>
              <w:color w:val="336699"/>
              <w:szCs w:val="32"/>
              <w:lang w:eastAsia="ja-JP"/>
            </w:rPr>
            <w:t>Revision</w:t>
          </w:r>
          <w:r>
            <w:rPr>
              <w:b/>
              <w:noProof/>
              <w:color w:val="336699"/>
              <w:szCs w:val="32"/>
              <w:lang w:eastAsia="ja-JP"/>
            </w:rPr>
            <w:t>:</w:t>
          </w:r>
          <w:r>
            <w:t xml:space="preserve"> [1.0]</w:t>
          </w:r>
        </w:p>
      </w:tc>
      <w:tc>
        <w:tcPr>
          <w:tcW w:w="1800" w:type="dxa"/>
          <w:vMerge/>
        </w:tcPr>
        <w:p w14:paraId="6F28B3F3" w14:textId="77777777" w:rsidR="008B6598" w:rsidRPr="001607F6" w:rsidRDefault="008B6598" w:rsidP="008B6598"/>
      </w:tc>
    </w:tr>
  </w:tbl>
  <w:p w14:paraId="24D272D9" w14:textId="77777777" w:rsidR="008B6598" w:rsidRDefault="008B65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070E8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0FA3D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A417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6C23A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F38A9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26F5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9EC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5890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281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427E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70044B"/>
    <w:multiLevelType w:val="hybridMultilevel"/>
    <w:tmpl w:val="EED4E138"/>
    <w:lvl w:ilvl="0" w:tplc="8D28CCA0">
      <w:start w:val="1"/>
      <w:numFmt w:val="decimal"/>
      <w:lvlText w:val="%1."/>
      <w:lvlJc w:val="left"/>
      <w:pPr>
        <w:ind w:left="720" w:hanging="360"/>
      </w:pPr>
    </w:lvl>
    <w:lvl w:ilvl="1" w:tplc="AEF0CDEE" w:tentative="1">
      <w:start w:val="1"/>
      <w:numFmt w:val="lowerLetter"/>
      <w:lvlText w:val="%2."/>
      <w:lvlJc w:val="left"/>
      <w:pPr>
        <w:ind w:left="1440" w:hanging="360"/>
      </w:pPr>
    </w:lvl>
    <w:lvl w:ilvl="2" w:tplc="E0CE0394" w:tentative="1">
      <w:start w:val="1"/>
      <w:numFmt w:val="lowerRoman"/>
      <w:lvlText w:val="%3."/>
      <w:lvlJc w:val="right"/>
      <w:pPr>
        <w:ind w:left="2160" w:hanging="180"/>
      </w:pPr>
    </w:lvl>
    <w:lvl w:ilvl="3" w:tplc="C3AC5070" w:tentative="1">
      <w:start w:val="1"/>
      <w:numFmt w:val="decimal"/>
      <w:lvlText w:val="%4."/>
      <w:lvlJc w:val="left"/>
      <w:pPr>
        <w:ind w:left="2880" w:hanging="360"/>
      </w:pPr>
    </w:lvl>
    <w:lvl w:ilvl="4" w:tplc="6EFAF224" w:tentative="1">
      <w:start w:val="1"/>
      <w:numFmt w:val="lowerLetter"/>
      <w:lvlText w:val="%5."/>
      <w:lvlJc w:val="left"/>
      <w:pPr>
        <w:ind w:left="3600" w:hanging="360"/>
      </w:pPr>
    </w:lvl>
    <w:lvl w:ilvl="5" w:tplc="0B8A096E" w:tentative="1">
      <w:start w:val="1"/>
      <w:numFmt w:val="lowerRoman"/>
      <w:lvlText w:val="%6."/>
      <w:lvlJc w:val="right"/>
      <w:pPr>
        <w:ind w:left="4320" w:hanging="180"/>
      </w:pPr>
    </w:lvl>
    <w:lvl w:ilvl="6" w:tplc="0744FA06" w:tentative="1">
      <w:start w:val="1"/>
      <w:numFmt w:val="decimal"/>
      <w:lvlText w:val="%7."/>
      <w:lvlJc w:val="left"/>
      <w:pPr>
        <w:ind w:left="5040" w:hanging="360"/>
      </w:pPr>
    </w:lvl>
    <w:lvl w:ilvl="7" w:tplc="68260628" w:tentative="1">
      <w:start w:val="1"/>
      <w:numFmt w:val="lowerLetter"/>
      <w:lvlText w:val="%8."/>
      <w:lvlJc w:val="left"/>
      <w:pPr>
        <w:ind w:left="5760" w:hanging="360"/>
      </w:pPr>
    </w:lvl>
    <w:lvl w:ilvl="8" w:tplc="88BAF2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75F1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6135092"/>
    <w:multiLevelType w:val="hybridMultilevel"/>
    <w:tmpl w:val="8CF4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D96B47"/>
    <w:multiLevelType w:val="hybridMultilevel"/>
    <w:tmpl w:val="6628A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F5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F246C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96C77C8"/>
    <w:multiLevelType w:val="multilevel"/>
    <w:tmpl w:val="A99689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10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5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B0C"/>
    <w:rsid w:val="00043A65"/>
    <w:rsid w:val="00043E0A"/>
    <w:rsid w:val="000522A3"/>
    <w:rsid w:val="00067B49"/>
    <w:rsid w:val="00067C79"/>
    <w:rsid w:val="000725BF"/>
    <w:rsid w:val="000C1A79"/>
    <w:rsid w:val="00141D73"/>
    <w:rsid w:val="00146733"/>
    <w:rsid w:val="00175969"/>
    <w:rsid w:val="001A5F22"/>
    <w:rsid w:val="001B24D7"/>
    <w:rsid w:val="001B759C"/>
    <w:rsid w:val="00221397"/>
    <w:rsid w:val="002374CA"/>
    <w:rsid w:val="00257917"/>
    <w:rsid w:val="00266554"/>
    <w:rsid w:val="002C2AAF"/>
    <w:rsid w:val="002E65CD"/>
    <w:rsid w:val="0036003A"/>
    <w:rsid w:val="00372AB0"/>
    <w:rsid w:val="00372E09"/>
    <w:rsid w:val="00383CC9"/>
    <w:rsid w:val="0038788F"/>
    <w:rsid w:val="003941AB"/>
    <w:rsid w:val="003947A9"/>
    <w:rsid w:val="003B0743"/>
    <w:rsid w:val="003C4110"/>
    <w:rsid w:val="003C4FBB"/>
    <w:rsid w:val="003F64F8"/>
    <w:rsid w:val="00403DAD"/>
    <w:rsid w:val="0040608D"/>
    <w:rsid w:val="00410DDF"/>
    <w:rsid w:val="00414B7E"/>
    <w:rsid w:val="004269C1"/>
    <w:rsid w:val="00471F2A"/>
    <w:rsid w:val="004B398C"/>
    <w:rsid w:val="004D67B5"/>
    <w:rsid w:val="004E4651"/>
    <w:rsid w:val="004F7C6C"/>
    <w:rsid w:val="00514FF4"/>
    <w:rsid w:val="0053576B"/>
    <w:rsid w:val="00597DC0"/>
    <w:rsid w:val="005D2530"/>
    <w:rsid w:val="00605962"/>
    <w:rsid w:val="00623B5C"/>
    <w:rsid w:val="00630432"/>
    <w:rsid w:val="00644D2F"/>
    <w:rsid w:val="00653137"/>
    <w:rsid w:val="006A7F58"/>
    <w:rsid w:val="006D5BD0"/>
    <w:rsid w:val="00703DB1"/>
    <w:rsid w:val="00712905"/>
    <w:rsid w:val="00716A2B"/>
    <w:rsid w:val="00771519"/>
    <w:rsid w:val="007723B4"/>
    <w:rsid w:val="00782AFA"/>
    <w:rsid w:val="0081376D"/>
    <w:rsid w:val="00832089"/>
    <w:rsid w:val="0084683E"/>
    <w:rsid w:val="008568ED"/>
    <w:rsid w:val="00877B65"/>
    <w:rsid w:val="008B3C6A"/>
    <w:rsid w:val="008B5F06"/>
    <w:rsid w:val="008B6598"/>
    <w:rsid w:val="008C516B"/>
    <w:rsid w:val="008D0B8E"/>
    <w:rsid w:val="008E133A"/>
    <w:rsid w:val="008F2B19"/>
    <w:rsid w:val="0095117E"/>
    <w:rsid w:val="0097189D"/>
    <w:rsid w:val="00976B3C"/>
    <w:rsid w:val="009C29F0"/>
    <w:rsid w:val="009D3EE4"/>
    <w:rsid w:val="009F03B2"/>
    <w:rsid w:val="00A06DBC"/>
    <w:rsid w:val="00A46F1B"/>
    <w:rsid w:val="00A515E0"/>
    <w:rsid w:val="00A768D7"/>
    <w:rsid w:val="00A944D0"/>
    <w:rsid w:val="00AA51A2"/>
    <w:rsid w:val="00B26F91"/>
    <w:rsid w:val="00B33C39"/>
    <w:rsid w:val="00B37000"/>
    <w:rsid w:val="00B43759"/>
    <w:rsid w:val="00B84899"/>
    <w:rsid w:val="00B857F1"/>
    <w:rsid w:val="00B85E09"/>
    <w:rsid w:val="00BA32CF"/>
    <w:rsid w:val="00BC2DEC"/>
    <w:rsid w:val="00BE7536"/>
    <w:rsid w:val="00C00C59"/>
    <w:rsid w:val="00C01E86"/>
    <w:rsid w:val="00C4449C"/>
    <w:rsid w:val="00C56CF9"/>
    <w:rsid w:val="00C574F1"/>
    <w:rsid w:val="00C83B5E"/>
    <w:rsid w:val="00CA3BA4"/>
    <w:rsid w:val="00CC37E5"/>
    <w:rsid w:val="00CD2C99"/>
    <w:rsid w:val="00CE4595"/>
    <w:rsid w:val="00D06CD6"/>
    <w:rsid w:val="00D259E6"/>
    <w:rsid w:val="00D25C45"/>
    <w:rsid w:val="00D5691E"/>
    <w:rsid w:val="00D82AB5"/>
    <w:rsid w:val="00D90204"/>
    <w:rsid w:val="00D95BDF"/>
    <w:rsid w:val="00DA559F"/>
    <w:rsid w:val="00DA59A2"/>
    <w:rsid w:val="00DB1731"/>
    <w:rsid w:val="00DB30B0"/>
    <w:rsid w:val="00DB45EC"/>
    <w:rsid w:val="00DC72FB"/>
    <w:rsid w:val="00DD7018"/>
    <w:rsid w:val="00DE7A5D"/>
    <w:rsid w:val="00E43530"/>
    <w:rsid w:val="00E43E09"/>
    <w:rsid w:val="00E5494D"/>
    <w:rsid w:val="00E75E73"/>
    <w:rsid w:val="00ED5B0C"/>
    <w:rsid w:val="00EF619C"/>
    <w:rsid w:val="00F318D7"/>
    <w:rsid w:val="00F31D17"/>
    <w:rsid w:val="00F4200A"/>
    <w:rsid w:val="00F465B9"/>
    <w:rsid w:val="00F46714"/>
    <w:rsid w:val="00F507CB"/>
    <w:rsid w:val="00F72CA6"/>
    <w:rsid w:val="00F836D1"/>
    <w:rsid w:val="00F879B3"/>
    <w:rsid w:val="00FD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F15E5"/>
  <w15:docId w15:val="{E0E0EC8B-FBD3-4D6E-8BC2-A5B0D0AA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6BF8"/>
    <w:rPr>
      <w:rFonts w:ascii="Arial" w:eastAsia="Arial Unicode MS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371E"/>
    <w:pPr>
      <w:keepNext/>
      <w:numPr>
        <w:numId w:val="15"/>
      </w:numPr>
      <w:spacing w:before="240" w:after="6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71E"/>
    <w:pPr>
      <w:keepNext/>
      <w:numPr>
        <w:ilvl w:val="1"/>
        <w:numId w:val="15"/>
      </w:numPr>
      <w:spacing w:before="240" w:after="60"/>
      <w:outlineLvl w:val="1"/>
    </w:pPr>
    <w:rPr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71E"/>
    <w:pPr>
      <w:keepNext/>
      <w:numPr>
        <w:ilvl w:val="2"/>
        <w:numId w:val="15"/>
      </w:numPr>
      <w:spacing w:before="240" w:after="60"/>
      <w:outlineLvl w:val="2"/>
    </w:pPr>
    <w:rPr>
      <w:b/>
      <w:bCs/>
      <w:i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371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371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371E"/>
    <w:pPr>
      <w:numPr>
        <w:ilvl w:val="5"/>
        <w:numId w:val="15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67516"/>
    <w:pPr>
      <w:numPr>
        <w:ilvl w:val="6"/>
        <w:numId w:val="15"/>
      </w:numPr>
      <w:spacing w:before="240" w:after="60"/>
      <w:outlineLvl w:val="6"/>
    </w:pPr>
    <w:rPr>
      <w:b/>
      <w:i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371E"/>
    <w:pPr>
      <w:numPr>
        <w:ilvl w:val="7"/>
        <w:numId w:val="15"/>
      </w:numPr>
      <w:spacing w:before="240" w:after="60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371E"/>
    <w:pPr>
      <w:numPr>
        <w:ilvl w:val="8"/>
        <w:numId w:val="15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1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A371E"/>
    <w:rPr>
      <w:rFonts w:ascii="Arial" w:eastAsia="Arial Unicode MS" w:hAnsi="Arial"/>
      <w:b/>
      <w:bCs/>
      <w:kern w:val="32"/>
      <w:sz w:val="36"/>
      <w:szCs w:val="32"/>
    </w:rPr>
  </w:style>
  <w:style w:type="paragraph" w:styleId="Header">
    <w:name w:val="header"/>
    <w:basedOn w:val="Normal"/>
    <w:link w:val="HeaderChar"/>
    <w:unhideWhenUsed/>
    <w:qFormat/>
    <w:rsid w:val="00D872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22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872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22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2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227"/>
    <w:rPr>
      <w:rFonts w:ascii="Tahoma" w:hAnsi="Tahoma" w:cs="Tahoma"/>
      <w:sz w:val="16"/>
      <w:szCs w:val="16"/>
    </w:rPr>
  </w:style>
  <w:style w:type="table" w:styleId="MediumShading1-Accent4">
    <w:name w:val="Medium Shading 1 Accent 4"/>
    <w:basedOn w:val="TableNormal"/>
    <w:uiPriority w:val="63"/>
    <w:rsid w:val="00D87227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A371E"/>
    <w:rPr>
      <w:rFonts w:ascii="Arial" w:eastAsia="Arial Unicode MS" w:hAnsi="Arial"/>
      <w:b/>
      <w:bCs/>
      <w:iCs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371E"/>
    <w:rPr>
      <w:rFonts w:ascii="Arial" w:eastAsia="Arial Unicode MS" w:hAnsi="Arial"/>
      <w:b/>
      <w:bCs/>
      <w:i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A371E"/>
    <w:rPr>
      <w:rFonts w:ascii="Arial" w:eastAsia="Arial Unicode MS" w:hAnsi="Arial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A371E"/>
    <w:rPr>
      <w:rFonts w:ascii="Arial" w:eastAsia="Arial Unicode MS" w:hAnsi="Arial"/>
      <w:b/>
      <w:bCs/>
      <w:i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A371E"/>
    <w:rPr>
      <w:rFonts w:ascii="Arial" w:eastAsia="Arial Unicode MS" w:hAnsi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67516"/>
    <w:rPr>
      <w:rFonts w:ascii="Arial" w:eastAsia="Arial Unicode MS" w:hAnsi="Arial"/>
      <w:b/>
      <w:i/>
      <w:sz w:val="22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BA371E"/>
    <w:rPr>
      <w:rFonts w:ascii="Arial" w:eastAsia="Arial Unicode MS" w:hAnsi="Arial"/>
      <w:iCs/>
      <w:sz w:val="22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BA371E"/>
    <w:rPr>
      <w:rFonts w:ascii="Arial" w:eastAsia="Arial Unicode MS" w:hAnsi="Arial"/>
      <w:i/>
      <w:sz w:val="22"/>
      <w:szCs w:val="22"/>
    </w:rPr>
  </w:style>
  <w:style w:type="character" w:customStyle="1" w:styleId="TDContents">
    <w:name w:val="TDContents"/>
    <w:basedOn w:val="DefaultParagraphFont"/>
    <w:rsid w:val="00A824DE"/>
    <w:rPr>
      <w:rFonts w:ascii="Arial Unicode MS" w:hAnsi="Arial Unicode MS"/>
    </w:rPr>
  </w:style>
  <w:style w:type="paragraph" w:customStyle="1" w:styleId="ProjectReportAutoHeading">
    <w:name w:val="Project Report Auto Heading"/>
    <w:basedOn w:val="Normal"/>
    <w:next w:val="Normal"/>
    <w:qFormat/>
    <w:rsid w:val="00BA371E"/>
    <w:pPr>
      <w:spacing w:before="240" w:after="60"/>
    </w:pPr>
    <w:rPr>
      <w:sz w:val="32"/>
      <w:szCs w:val="20"/>
      <w:lang w:bidi="ar-SA"/>
    </w:rPr>
  </w:style>
  <w:style w:type="table" w:styleId="LightList-Accent3">
    <w:name w:val="Light List Accent 3"/>
    <w:basedOn w:val="TableNormal"/>
    <w:uiPriority w:val="61"/>
    <w:rsid w:val="00634BF6"/>
    <w:rPr>
      <w:u w:val="single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olorfulShading-Accent1">
    <w:name w:val="Colorful Shading Accent 1"/>
    <w:basedOn w:val="TableNormal"/>
    <w:uiPriority w:val="71"/>
    <w:rsid w:val="00634BF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Shading2-Accent6">
    <w:name w:val="Medium Shading 2 Accent 6"/>
    <w:basedOn w:val="TableNormal"/>
    <w:uiPriority w:val="64"/>
    <w:rsid w:val="00C560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1B7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2">
    <w:name w:val="Colorful List Accent 2"/>
    <w:basedOn w:val="TableNormal"/>
    <w:uiPriority w:val="72"/>
    <w:rsid w:val="007B082A"/>
    <w:rPr>
      <w:i/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00"/>
      </w:rPr>
      <w:tblPr/>
      <w:tcPr>
        <w:shd w:val="clear" w:color="auto" w:fill="632423" w:themeFill="accent2" w:themeFillShade="80"/>
      </w:tcPr>
    </w:tblStylePr>
    <w:tblStylePr w:type="lastRow">
      <w:rPr>
        <w:b/>
        <w:bCs/>
        <w:color w:val="00B050"/>
        <w:u w:val="single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  <w:color w:val="7030A0"/>
      </w:rPr>
    </w:tblStylePr>
    <w:tblStylePr w:type="lastCol">
      <w:rPr>
        <w:b/>
        <w:bCs/>
        <w:color w:val="FF0000"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MediumShading1-Accent5">
    <w:name w:val="Medium Shading 1 Accent 5"/>
    <w:basedOn w:val="TableNormal"/>
    <w:uiPriority w:val="63"/>
    <w:rsid w:val="00DD250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ProjectReportTableStyle">
    <w:name w:val="Project Report Table Style"/>
    <w:basedOn w:val="TableNormal"/>
    <w:uiPriority w:val="63"/>
    <w:rsid w:val="00B27368"/>
    <w:rPr>
      <w:rFonts w:ascii="Arial" w:eastAsiaTheme="minorHAnsi" w:hAnsi="Arial" w:cstheme="minorBidi"/>
      <w:szCs w:val="22"/>
      <w:lang w:val="de-DE" w:bidi="ar-SA"/>
    </w:rPr>
    <w:tblPr>
      <w:tblStyleRowBandSize w:val="1"/>
      <w:tblStyleColBandSize w:val="1"/>
      <w:tblInd w:w="113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28" w:type="dxa"/>
        <w:left w:w="85" w:type="dxa"/>
        <w:bottom w:w="14" w:type="dxa"/>
        <w:right w:w="85" w:type="dxa"/>
      </w:tblCellMar>
    </w:tblPr>
    <w:tcPr>
      <w:shd w:val="clear" w:color="auto" w:fill="014991"/>
    </w:tcPr>
    <w:tblStylePr w:type="firstRow">
      <w:pPr>
        <w:spacing w:before="0" w:after="0" w:line="240" w:lineRule="auto"/>
      </w:pPr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014991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D9D9D9" w:themeFill="background1" w:themeFillShade="D9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rPr>
        <w:rFonts w:ascii="Arial" w:hAnsi="Arial"/>
        <w:sz w:val="20"/>
      </w:rPr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E266E"/>
  </w:style>
  <w:style w:type="paragraph" w:styleId="ListParagraph">
    <w:name w:val="List Paragraph"/>
    <w:basedOn w:val="Normal"/>
    <w:uiPriority w:val="34"/>
    <w:qFormat/>
    <w:rsid w:val="009F03B2"/>
    <w:pPr>
      <w:ind w:left="720"/>
      <w:contextualSpacing/>
    </w:pPr>
  </w:style>
  <w:style w:type="paragraph" w:styleId="Title">
    <w:name w:val="Title"/>
    <w:basedOn w:val="Header"/>
    <w:link w:val="TitleChar"/>
    <w:qFormat/>
    <w:rsid w:val="008B6598"/>
    <w:rPr>
      <w:rFonts w:ascii="Tahoma" w:eastAsia="MS Mincho" w:hAnsi="Tahoma"/>
      <w:b/>
      <w:noProof/>
      <w:color w:val="336699"/>
      <w:sz w:val="32"/>
      <w:szCs w:val="32"/>
      <w:lang w:eastAsia="ja-JP" w:bidi="ar-SA"/>
    </w:rPr>
  </w:style>
  <w:style w:type="character" w:customStyle="1" w:styleId="TitleChar">
    <w:name w:val="Title Char"/>
    <w:basedOn w:val="DefaultParagraphFont"/>
    <w:link w:val="Title"/>
    <w:rsid w:val="008B6598"/>
    <w:rPr>
      <w:rFonts w:ascii="Tahoma" w:eastAsia="MS Mincho" w:hAnsi="Tahoma"/>
      <w:b/>
      <w:noProof/>
      <w:color w:val="336699"/>
      <w:sz w:val="32"/>
      <w:szCs w:val="32"/>
      <w:lang w:eastAsia="ja-JP" w:bidi="ar-SA"/>
    </w:rPr>
  </w:style>
  <w:style w:type="character" w:styleId="Hyperlink">
    <w:name w:val="Hyperlink"/>
    <w:basedOn w:val="DefaultParagraphFont"/>
    <w:uiPriority w:val="99"/>
    <w:unhideWhenUsed/>
    <w:rsid w:val="00C56C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tronic.app.box.com/folder/7596520752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11</Pages>
  <Words>126</Words>
  <Characters>810</Characters>
  <Application>Microsoft Office Word</Application>
  <DocSecurity>0</DocSecurity>
  <Lines>54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Inventory</vt:lpstr>
    </vt:vector>
  </TitlesOfParts>
  <Company>Hewlett-Packard Company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Inventory</dc:title>
  <dc:creator>Finkelstein, Daniel</dc:creator>
  <cp:keywords>Medtronic Controlled</cp:keywords>
  <cp:lastModifiedBy>Kauser, Nida</cp:lastModifiedBy>
  <cp:revision>4</cp:revision>
  <dcterms:created xsi:type="dcterms:W3CDTF">2019-05-08T13:00:00Z</dcterms:created>
  <dcterms:modified xsi:type="dcterms:W3CDTF">2019-05-09T14:25:00Z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C_TemplateCategory">
    <vt:lpwstr>defect</vt:lpwstr>
  </property>
  <property fmtid="{D5CDD505-2E9C-101B-9397-08002B2CF9AE}" pid="3" name="TitusGUID">
    <vt:lpwstr>206b183e-f1d4-4a5b-8365-2b511ebba7ef</vt:lpwstr>
  </property>
  <property fmtid="{D5CDD505-2E9C-101B-9397-08002B2CF9AE}" pid="4" name="Classification">
    <vt:lpwstr>MedtronicControlled</vt:lpwstr>
  </property>
</Properties>
</file>