
<file path=[Content_Types].xml><?xml version="1.0" encoding="utf-8"?>
<Types xmlns="http://schemas.openxmlformats.org/package/2006/content-types">
  <Default Extension="rels" ContentType="application/vnd.openxmlformats-package.relationships+xml"/>
  <Default Extension="jpeg" ContentType="image/jpeg"/>
  <Default Extension="png" ContentType="image/png"/>
  <Default Extension="xml" ContentType="application/xml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</Relationships>
</file>

<file path=word/document.xml><?xml version="1.0" encoding="utf-8"?>
<w:document xmlns:a="http://schemas.openxmlformats.org/drawingml/2006/main" xmlns:cdr="http://schemas.openxmlformats.org/drawingml/2006/chartDrawing" xmlns:o="urn:schemas-microsoft-com:office:office" xmlns:pic="http://schemas.openxmlformats.org/drawingml/2006/picture" xmlns:r="http://schemas.openxmlformats.org/officeDocument/2006/relationships" xmlns:v="urn:schemas-microsoft-com:vml" xmlns:ve="http://schemas.openxmlformats.org/markup-compatibility/2006" xmlns:vt="http://schemas.openxmlformats.org/officeDocument/2006/docPropsVTypes" xmlns:w="http://schemas.openxmlformats.org/wordprocessingml/2006/main" xmlns:w10="urn:schemas-microsoft-com:office:word" xmlns:wp="http://schemas.openxmlformats.org/drawingml/2006/wordprocessingDrawing" xmlns:wne="http://schemas.microsoft.com/office/word/2006/wordml">
  <w:body>
    <w:sectPr>
      <w:pgSz w:w="12240" w:h="15840" w:orient="portrait"/>
      <w:pgMar w:top="1440" w:right="1800" w:bottom="1440" w:left="1800" w:header="720" w:footer="720" w:gutter="0"/>
      <w:footerReference r:id="rId7" w:type="default"/>
    </w:sectPr>
    <w:p>
      <w:pPr>
        <w:spacing w:lineRule="auto"/>
      </w:pPr>
      <w:r>
        <w:rPr/>
        <w:t xml:space="preserve"> </w:t>
      </w:r>
    </w:p>
    <w:p>
      <w:pPr>
        <w:spacing w:lineRule="auto"/>
      </w:pPr>
      <w:r>
        <w:rPr/>
        <w:t xml:space="preserve"/>
      </w:r>
    </w:p>
    <w:p>
      <w:pPr>
        <w:pStyle w:val="Heading1"/>
        <w:spacing w:lineRule="auto"/>
      </w:pPr>
      <w:r>
        <w:rPr/>
        <w:t xml:space="preserve">Distributed Job Scheduler - Assignment Submission</w:t>
      </w:r>
    </w:p>
    <w:p>
      <w:pPr>
        <w:spacing w:lineRule="auto"/>
      </w:pPr>
      <w:r>
        <w:rPr>
          <w:b/>
        </w:rPr>
        <w:t xml:space="preserve">Name:</w:t>
      </w:r>
      <w:r>
        <w:rPr/>
        <w:t xml:space="preserve"> Harshit Ravindra Kulkarni</w:t>
      </w:r>
    </w:p>
    <w:p>
      <w:pPr>
        <w:spacing w:lineRule="auto"/>
      </w:pPr>
      <w:r>
        <w:rPr>
          <w:b/>
        </w:rPr>
        <w:t xml:space="preserve">Roll No:</w:t>
      </w:r>
      <w:r>
        <w:rPr/>
        <w:t xml:space="preserve"> RA2311003011810</w:t>
      </w:r>
    </w:p>
    <w:p>
      <w:pPr>
        <w:pStyle w:val="Heading2"/>
        <w:spacing w:lineRule="auto"/>
      </w:pPr>
      <w:r>
        <w:rPr/>
        <w:t xml:space="preserve">1. Source Code Repository</w:t>
      </w:r>
    </w:p>
    <w:p>
      <w:pPr>
        <w:spacing w:lineRule="auto"/>
      </w:pPr>
      <w:r>
        <w:rPr>
          <w:b/>
        </w:rPr>
        <w:t xml:space="preserve">GitHub Link:</w:t>
      </w:r>
      <w:hyperlink r:id="rId6">
        <w:r>
          <w:rPr>
            <w:rStyle w:val="Hyperlink"/>
          </w:rPr>
          <w:t xml:space="preserve">https://github.com/kulharshit21/distributed-job-scheduler-submission</w:t>
        </w:r>
      </w:hyperlink>
    </w:p>
    <w:p>
      <w:pPr>
        <w:spacing w:lineRule="auto"/>
      </w:pPr>
      <w:r>
        <w:rPr/>
        <w:t xml:space="preserve">Please check the </w:t>
      </w:r>
      <w:r>
        <w:rPr/>
        <w:t xml:space="preserve">README.md</w:t>
      </w:r>
      <w:r>
        <w:rPr/>
        <w:t xml:space="preserve"> in the repository for detailed setup and run instructions.</w:t>
      </w:r>
    </w:p>
    <w:p>
      <w:pPr>
        <w:pStyle w:val="Heading2"/>
        <w:spacing w:lineRule="auto"/>
      </w:pPr>
      <w:r>
        <w:rPr/>
        <w:t xml:space="preserve">2. Deployment Strategy</w:t>
      </w:r>
    </w:p>
    <w:p>
      <w:pPr>
        <w:numPr>
          <w:ilvl w:val="0"/>
          <w:numId w:val="1"/>
        </w:numPr>
        <w:spacing w:lineRule="auto"/>
      </w:pPr>
      <w:r>
        <w:rPr>
          <w:b/>
        </w:rPr>
        <w:t xml:space="preserve">Frontend (React/Vite):</w:t>
      </w:r>
      <w:r>
        <w:rPr/>
        <w:t xml:space="preserve"> Vercel</w:t>
      </w:r>
    </w:p>
    <w:p>
      <w:pPr>
        <w:numPr>
          <w:ilvl w:val="0"/>
          <w:numId w:val="1"/>
        </w:numPr>
        <w:spacing w:lineRule="auto"/>
      </w:pPr>
      <w:r>
        <w:rPr>
          <w:b/>
        </w:rPr>
        <w:t xml:space="preserve">API Service (NestJS):</w:t>
      </w:r>
      <w:r>
        <w:rPr/>
        <w:t xml:space="preserve"> Railway</w:t>
      </w:r>
    </w:p>
    <w:p>
      <w:pPr>
        <w:numPr>
          <w:ilvl w:val="0"/>
          <w:numId w:val="1"/>
        </w:numPr>
        <w:spacing w:lineRule="auto"/>
      </w:pPr>
      <w:r>
        <w:rPr>
          <w:b/>
        </w:rPr>
        <w:t xml:space="preserve">Worker Service (NestJS):</w:t>
      </w:r>
      <w:r>
        <w:rPr/>
        <w:t xml:space="preserve"> Railway</w:t>
      </w:r>
    </w:p>
    <w:p>
      <w:pPr>
        <w:numPr>
          <w:ilvl w:val="0"/>
          <w:numId w:val="1"/>
        </w:numPr>
        <w:spacing w:lineRule="auto"/>
      </w:pPr>
      <w:r>
        <w:rPr>
          <w:b/>
        </w:rPr>
        <w:t xml:space="preserve">Database (PostgreSQL &amp; Redis):</w:t>
      </w:r>
      <w:r>
        <w:rPr/>
        <w:t xml:space="preserve"> Railway</w:t>
      </w:r>
    </w:p>
    <w:p>
      <w:pPr>
        <w:pStyle w:val="Heading2"/>
        <w:spacing w:lineRule="auto"/>
      </w:pPr>
      <w:r>
        <w:rPr/>
        <w:t xml:space="preserve">3. System Architecture</w:t>
      </w:r>
    </w:p>
    <w:p>
      <w:pPr>
        <w:spacing w:lineRule="auto"/>
      </w:pPr>
      <w:r>
        <w:rPr/>
        <w:t xml:space="preserve">The system uses a microservices approach inside a monorepo. The API service handles incoming HTTP requests and WebSocket connections, while the Worker service is a headless application that processes background jobs. They share a database via the Prisma ORM.</w:t>
      </w:r>
    </w:p>
    <w:p>
      <w:pPr>
        <w:spacing w:lineRule="auto"/>
      </w:pPr>
      <w:r>
        <w:rPr/>
        <w:t xml:space="preserve">For concurrency control, I used PostgreSQL's </w:t>
      </w:r>
      <w:r>
        <w:rPr/>
        <w:t xml:space="preserve">FOR UPDATE SKIP LOCKED</w:t>
      </w:r>
      <w:r>
        <w:rPr/>
        <w:t xml:space="preserve"> instead of external message brokers like RabbitMQ or Kafka. This ensures atomicity and prevents multiple workers from processing the same job.</w:t>
      </w:r>
    </w:p>
    <w:p>
      <w:pPr>
        <w:pStyle w:val="Heading2"/>
        <w:spacing w:lineRule="auto"/>
      </w:pPr>
      <w:r>
        <w:rPr/>
        <w:t xml:space="preserve">4. Database Design (Entity-Relationship)</w:t>
      </w:r>
    </w:p>
    <w:p>
      <w:pPr>
        <w:spacing w:lineRule="auto"/>
      </w:pPr>
      <w:r>
        <w:rPr/>
        <w:t xml:space="preserve">The core tables are:</w:t>
      </w:r>
    </w:p>
    <w:p>
      <w:pPr>
        <w:numPr>
          <w:ilvl w:val="0"/>
          <w:numId w:val="2"/>
        </w:numPr>
        <w:spacing w:lineRule="auto"/>
      </w:pPr>
      <w:r>
        <w:rPr>
          <w:b/>
        </w:rPr>
        <w:t xml:space="preserve">Queue:</w:t>
      </w:r>
      <w:r>
        <w:rPr/>
        <w:t xml:space="preserve"> Manages concurrency limits and holds jobs.</w:t>
      </w:r>
    </w:p>
    <w:p>
      <w:pPr>
        <w:numPr>
          <w:ilvl w:val="0"/>
          <w:numId w:val="2"/>
        </w:numPr>
        <w:spacing w:lineRule="auto"/>
      </w:pPr>
      <w:r>
        <w:rPr>
          <w:b/>
        </w:rPr>
        <w:t xml:space="preserve">Job:</w:t>
      </w:r>
      <w:r>
        <w:rPr/>
        <w:t xml:space="preserve"> Stores the payload, execution status, retries, and lock timing.</w:t>
      </w:r>
    </w:p>
    <w:p>
      <w:pPr>
        <w:numPr>
          <w:ilvl w:val="0"/>
          <w:numId w:val="2"/>
        </w:numPr>
        <w:spacing w:lineRule="auto"/>
      </w:pPr>
      <w:r>
        <w:rPr>
          <w:b/>
        </w:rPr>
        <w:t xml:space="preserve">JobExecution:</w:t>
      </w:r>
      <w:r>
        <w:rPr/>
        <w:t xml:space="preserve"> Logs start and end times for tracking.</w:t>
      </w:r>
    </w:p>
    <w:p>
      <w:pPr>
        <w:numPr>
          <w:ilvl w:val="0"/>
          <w:numId w:val="2"/>
        </w:numPr>
        <w:spacing w:lineRule="auto"/>
      </w:pPr>
      <w:r>
        <w:rPr>
          <w:b/>
        </w:rPr>
        <w:t xml:space="preserve">DeadLetterQueue:</w:t>
      </w:r>
      <w:r>
        <w:rPr/>
        <w:t xml:space="preserve"> Stores permanently failed jobs.</w:t>
      </w:r>
    </w:p>
    <w:p>
      <w:pPr>
        <w:pStyle w:val="Heading2"/>
        <w:spacing w:lineRule="auto"/>
      </w:pPr>
      <w:r>
        <w:rPr/>
        <w:t xml:space="preserve">5. Concurrency and Reliability</w:t>
      </w:r>
    </w:p>
    <w:p>
      <w:pPr>
        <w:numPr>
          <w:ilvl w:val="0"/>
          <w:numId w:val="3"/>
        </w:numPr>
        <w:spacing w:lineRule="auto"/>
      </w:pPr>
      <w:r>
        <w:rPr>
          <w:b/>
        </w:rPr>
        <w:t xml:space="preserve">Queue-Level Concurrency:</w:t>
      </w:r>
      <w:r>
        <w:rPr/>
        <w:t xml:space="preserve"> Implemented a token bucket pattern to enforce limits on concurrent job execution per queue.</w:t>
      </w:r>
    </w:p>
    <w:p>
      <w:pPr>
        <w:numPr>
          <w:ilvl w:val="0"/>
          <w:numId w:val="3"/>
        </w:numPr>
        <w:spacing w:lineRule="auto"/>
      </w:pPr>
      <w:r>
        <w:rPr>
          <w:b/>
        </w:rPr>
        <w:t xml:space="preserve">Orphan Job Recovery:</w:t>
      </w:r>
      <w:r>
        <w:rPr/>
        <w:t xml:space="preserve"> A watchdog cron job checks for jobs stuck in the 'RUNNING' state past their lock timeout and requeues them automatically.</w:t>
      </w:r>
    </w:p>
    <w:p>
      <w:pPr>
        <w:numPr>
          <w:ilvl w:val="0"/>
          <w:numId w:val="3"/>
        </w:numPr>
        <w:spacing w:lineRule="auto"/>
      </w:pPr>
      <w:r>
        <w:rPr>
          <w:b/>
        </w:rPr>
        <w:t xml:space="preserve">Idempotency:</w:t>
      </w:r>
      <w:r>
        <w:rPr/>
        <w:t xml:space="preserve"> Clients provide an idempotency key to prevent duplicate job creation.</w:t>
      </w:r>
    </w:p>
    <w:p>
      <w:pPr>
        <w:pStyle w:val="Heading2"/>
        <w:spacing w:lineRule="auto"/>
      </w:pPr>
      <w:r>
        <w:rPr/>
        <w:t xml:space="preserve">6. API Design</w:t>
      </w:r>
    </w:p>
    <w:p>
      <w:pPr>
        <w:spacing w:lineRule="auto"/>
      </w:pPr>
      <w:r>
        <w:rPr/>
        <w:t xml:space="preserve">The REST API exposes the following core endpoints:</w:t>
      </w:r>
    </w:p>
    <w:p>
      <w:pPr>
        <w:numPr>
          <w:ilvl w:val="0"/>
          <w:numId w:val="4"/>
        </w:numPr>
        <w:spacing w:lineRule="auto"/>
      </w:pPr>
      <w:r>
        <w:rPr/>
        <w:t xml:space="preserve">POST /api/v1/projects/:id/queues</w:t>
      </w:r>
      <w:r>
        <w:rPr/>
        <w:t xml:space="preserve"> - Create a new queue.</w:t>
      </w:r>
    </w:p>
    <w:p>
      <w:pPr>
        <w:numPr>
          <w:ilvl w:val="0"/>
          <w:numId w:val="4"/>
        </w:numPr>
        <w:spacing w:lineRule="auto"/>
      </w:pPr>
      <w:r>
        <w:rPr/>
        <w:t xml:space="preserve">POST /api/v1/queues/:id/jobs</w:t>
      </w:r>
      <w:r>
        <w:rPr/>
        <w:t xml:space="preserve"> - Enqueue a job.</w:t>
      </w:r>
    </w:p>
    <w:p>
      <w:pPr>
        <w:numPr>
          <w:ilvl w:val="0"/>
          <w:numId w:val="4"/>
        </w:numPr>
        <w:spacing w:lineRule="auto"/>
      </w:pPr>
      <w:r>
        <w:rPr/>
        <w:t xml:space="preserve">POST /api/v1/queues/:id/scheduled-jobs</w:t>
      </w:r>
      <w:r>
        <w:rPr/>
        <w:t xml:space="preserve"> - Enqueue a cron job.</w:t>
      </w:r>
    </w:p>
    <w:p>
      <w:pPr>
        <w:numPr>
          <w:ilvl w:val="0"/>
          <w:numId w:val="4"/>
        </w:numPr>
        <w:spacing w:lineRule="auto"/>
      </w:pPr>
      <w:r>
        <w:rPr/>
        <w:t xml:space="preserve">GET /api/v1/jobs/:id</w:t>
      </w:r>
      <w:r>
        <w:rPr/>
        <w:t xml:space="preserve"> - Get job status.</w:t>
      </w:r>
    </w:p>
    <w:p>
      <w:pPr>
        <w:pStyle w:val="Heading2"/>
        <w:spacing w:lineRule="auto"/>
      </w:pPr>
      <w:r>
        <w:rPr/>
        <w:t xml:space="preserve">7. Testing Strategy</w:t>
      </w:r>
    </w:p>
    <w:p>
      <w:pPr>
        <w:spacing w:lineRule="auto"/>
      </w:pPr>
      <w:r>
        <w:rPr/>
        <w:t xml:space="preserve">I implemented Unit testing for individual services, Integration testing for database concurrency, and E2E testing for the API controllers using Jest and Supertest.</w:t>
      </w:r>
    </w:p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ftr xmlns="http://schemas.openxmlformats.org/wordprocessingml/2006/main">
  <p>
    <pPr>
      <spacing xmlns:ns1="http://schemas.openxmlformats.org/wordprocessingml/2006/main" ns1:lineRule="auto"/>
    </pPr>
    <r>
      <rPr/>
    </r>
    <fldSimple xmlns:ns2="http://schemas.openxmlformats.org/wordprocessingml/2006/main" ns2:instr="PAGE">
      <r/>
    </fldSimple>
  </p>
</ftr>
</file>

<file path=word/numbering.xml><?xml version="1.0" encoding="utf-8"?>
<w:numbering xmlns:w="http://schemas.openxmlformats.org/wordprocessingml/2006/main"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ne="http://schemas.microsoft.com/office/word/2006/wordml">
  <w:abstractNum w:abstractNumId="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 xmlns:o="urn:schemas-microsoft-com:office:office" xmlns:r="http://schemas.openxmlformats.org/officeDocument/2006/relationships" xmlns:v="urn:schemas-microsoft-com:vml" xmlns:w10="urn:schemas-microsoft-com:office:word" xmlns:sl="http://schemas.openxmlformats.org/schemaLibrary/2006/main">
  <w:zoom w:percent="100"/>
  <w:defaultTabStop w:val="720"/>
  <w:decimalSymbol w:val="."/>
  <w:listSeparator w:val=",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Times New Roman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style w:type="character" w:styleId="Hyperlink">
    <w:name w:val="Hyperlink"/>
    <w:rPr>
      <w:color w:val="0000FF"/>
      <w:u w:val="single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</w:styles>
</file>

<file path=word/webSettings.xml><?xml version="1.0" encoding="utf-8"?>
<w:webSettings xmlns:w="http://schemas.openxmlformats.org/wordprocessingml/2006/main" xmlns:r="http://schemas.openxmlformats.org/officeDocument/2006/relationships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numbering" Target="numbering.xml"/>
  <Relationship Id="rId2" Type="http://schemas.openxmlformats.org/officeDocument/2006/relationships/styles" Target="styles.xml"/>
  <Relationship Id="rId3" Type="http://schemas.openxmlformats.org/officeDocument/2006/relationships/settings" Target="settings.xml"/>
  <Relationship Id="rId4" Type="http://schemas.openxmlformats.org/officeDocument/2006/relationships/webSettings" Target="webSettings.xml"/>
  <Relationship Id="rId5" Type="http://schemas.openxmlformats.org/officeDocument/2006/relationships/fontTable" Target="fontTable.xml"/>
  <Relationship Id="rId6" Type="http://schemas.openxmlformats.org/officeDocument/2006/relationships/hyperlink" Target="https://github.com/kulharshit21/distributed-job-scheduler-submission" TargetMode="External"/>
  <Relationship Id="rId7" Type="http://schemas.openxmlformats.org/officeDocument/2006/relationships/footer" Target="footer1.xml" TargetMode="Internal"/>
  <Relationship Id="rId8" Type="http://schemas.openxmlformats.org/officeDocument/2006/relationships/theme" Target="theme/theme1.xml" TargetMode="Interna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Times New Roman"/>
        <a:ea typeface="Times New Roman"/>
        <a:cs typeface=""/>
      </a:majorFont>
      <a:minorFont>
        <a:latin typeface="Times New Roman"/>
        <a:ea typeface="Times New Roman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html-to-docx</dc:creator>
  <cp:keywords>html-to-docx</cp:keywords>
  <dc:description/>
  <cp:lastModifiedBy>html-to-docx</cp:lastModifiedBy>
  <cp:revision>1</cp:revision>
  <dcterms:created xsi:type="dcterms:W3CDTF">2026-07-12T16:28:47.831Z</dcterms:created>
  <dcterms:modified xsi:type="dcterms:W3CDTF">2026-07-12T16:28:47.831Z</dcterms:modified>
</cp:coreProperties>
</file>