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319" w:rsidRDefault="00F81319" w:rsidP="00BF5432">
      <w:pPr>
        <w:ind w:firstLine="720"/>
        <w:rPr>
          <w:sz w:val="34"/>
          <w:szCs w:val="34"/>
        </w:rPr>
      </w:pPr>
    </w:p>
    <w:p w:rsidR="00F81319" w:rsidRDefault="00F81319" w:rsidP="00F81319">
      <w:pPr>
        <w:rPr>
          <w:sz w:val="34"/>
          <w:szCs w:val="34"/>
        </w:rPr>
      </w:pPr>
    </w:p>
    <w:p w:rsidR="00F81319" w:rsidRDefault="00F81319" w:rsidP="00BF5432">
      <w:pPr>
        <w:ind w:firstLine="720"/>
        <w:rPr>
          <w:sz w:val="34"/>
          <w:szCs w:val="34"/>
        </w:rPr>
      </w:pPr>
    </w:p>
    <w:p w:rsidR="00F81319" w:rsidRPr="00F81319" w:rsidRDefault="00F81319" w:rsidP="00F81319">
      <w:pPr>
        <w:ind w:firstLine="720"/>
        <w:jc w:val="center"/>
        <w:rPr>
          <w:sz w:val="120"/>
          <w:szCs w:val="120"/>
        </w:rPr>
      </w:pPr>
      <w:r w:rsidRPr="00F81319">
        <w:rPr>
          <w:noProof/>
          <w:sz w:val="34"/>
          <w:szCs w:val="34"/>
          <w:lang w:eastAsia="zh-TW"/>
        </w:rPr>
        <w:pict>
          <v:shapetype id="_x0000_t202" coordsize="21600,21600" o:spt="202" path="m,l,21600r21600,l21600,xe">
            <v:stroke joinstyle="miter"/>
            <v:path gradientshapeok="t" o:connecttype="rect"/>
          </v:shapetype>
          <v:shape id="_x0000_s1026" type="#_x0000_t202" style="position:absolute;left:0;text-align:left;margin-left:99pt;margin-top:76.5pt;width:251.75pt;height:37.6pt;z-index:251660288;mso-height-percent:200;mso-height-percent:200;mso-width-relative:margin;mso-height-relative:margin" stroked="f">
            <v:textbox style="mso-fit-shape-to-text:t">
              <w:txbxContent>
                <w:p w:rsidR="00F81319" w:rsidRPr="00F81319" w:rsidRDefault="00F81319" w:rsidP="00F81319">
                  <w:pPr>
                    <w:ind w:firstLine="720"/>
                    <w:jc w:val="center"/>
                    <w:rPr>
                      <w:sz w:val="34"/>
                      <w:szCs w:val="34"/>
                    </w:rPr>
                  </w:pPr>
                  <w:r>
                    <w:rPr>
                      <w:sz w:val="34"/>
                      <w:szCs w:val="34"/>
                    </w:rPr>
                    <w:t>Technical Writing – ICT 2205</w:t>
                  </w:r>
                </w:p>
              </w:txbxContent>
            </v:textbox>
          </v:shape>
        </w:pict>
      </w:r>
      <w:r w:rsidRPr="00F81319">
        <w:rPr>
          <w:sz w:val="120"/>
          <w:szCs w:val="120"/>
        </w:rPr>
        <w:t>Assignment – 02</w:t>
      </w:r>
    </w:p>
    <w:p w:rsidR="00F81319" w:rsidRDefault="00F81319" w:rsidP="00BF5432">
      <w:pPr>
        <w:ind w:firstLine="720"/>
        <w:rPr>
          <w:sz w:val="34"/>
          <w:szCs w:val="34"/>
        </w:rPr>
      </w:pPr>
    </w:p>
    <w:p w:rsidR="00F81319" w:rsidRDefault="00F81319" w:rsidP="00BF5432">
      <w:pPr>
        <w:ind w:firstLine="720"/>
        <w:rPr>
          <w:sz w:val="34"/>
          <w:szCs w:val="34"/>
        </w:rPr>
      </w:pPr>
    </w:p>
    <w:p w:rsidR="00F81319" w:rsidRDefault="00F81319" w:rsidP="00BF5432">
      <w:pPr>
        <w:ind w:firstLine="720"/>
        <w:rPr>
          <w:sz w:val="34"/>
          <w:szCs w:val="34"/>
        </w:rPr>
      </w:pPr>
    </w:p>
    <w:p w:rsidR="00F81319" w:rsidRDefault="00F81319" w:rsidP="00BF5432">
      <w:pPr>
        <w:ind w:firstLine="720"/>
        <w:rPr>
          <w:sz w:val="34"/>
          <w:szCs w:val="34"/>
        </w:rPr>
      </w:pPr>
    </w:p>
    <w:p w:rsidR="00F81319" w:rsidRDefault="00F81319" w:rsidP="00BF5432">
      <w:pPr>
        <w:ind w:firstLine="720"/>
        <w:rPr>
          <w:sz w:val="34"/>
          <w:szCs w:val="34"/>
        </w:rPr>
      </w:pPr>
    </w:p>
    <w:p w:rsidR="00F81319" w:rsidRDefault="00F81319" w:rsidP="00BF5432">
      <w:pPr>
        <w:ind w:firstLine="720"/>
        <w:rPr>
          <w:sz w:val="34"/>
          <w:szCs w:val="34"/>
        </w:rPr>
      </w:pPr>
    </w:p>
    <w:p w:rsidR="00F81319" w:rsidRDefault="00F81319" w:rsidP="00BF5432">
      <w:pPr>
        <w:ind w:firstLine="720"/>
        <w:rPr>
          <w:sz w:val="34"/>
          <w:szCs w:val="34"/>
        </w:rPr>
      </w:pPr>
    </w:p>
    <w:p w:rsidR="00F81319" w:rsidRDefault="00F81319" w:rsidP="00BF5432">
      <w:pPr>
        <w:ind w:firstLine="720"/>
        <w:rPr>
          <w:sz w:val="34"/>
          <w:szCs w:val="34"/>
        </w:rPr>
      </w:pPr>
    </w:p>
    <w:p w:rsidR="00F81319" w:rsidRDefault="00F81319" w:rsidP="00BF5432">
      <w:pPr>
        <w:ind w:firstLine="720"/>
        <w:rPr>
          <w:sz w:val="34"/>
          <w:szCs w:val="34"/>
        </w:rPr>
      </w:pPr>
    </w:p>
    <w:p w:rsidR="00F81319" w:rsidRDefault="00F81319" w:rsidP="00BF5432">
      <w:pPr>
        <w:ind w:firstLine="720"/>
        <w:rPr>
          <w:sz w:val="34"/>
          <w:szCs w:val="34"/>
        </w:rPr>
      </w:pPr>
    </w:p>
    <w:p w:rsidR="00F81319" w:rsidRDefault="00F81319" w:rsidP="00BF5432">
      <w:pPr>
        <w:ind w:firstLine="720"/>
        <w:rPr>
          <w:sz w:val="34"/>
          <w:szCs w:val="34"/>
        </w:rPr>
      </w:pPr>
    </w:p>
    <w:p w:rsidR="00F81319" w:rsidRDefault="00F81319" w:rsidP="00BF5432">
      <w:pPr>
        <w:ind w:firstLine="720"/>
        <w:rPr>
          <w:sz w:val="34"/>
          <w:szCs w:val="34"/>
        </w:rPr>
      </w:pPr>
    </w:p>
    <w:p w:rsidR="00F81319" w:rsidRDefault="00F81319" w:rsidP="00BF5432">
      <w:pPr>
        <w:ind w:firstLine="720"/>
        <w:rPr>
          <w:sz w:val="34"/>
          <w:szCs w:val="34"/>
        </w:rPr>
      </w:pPr>
    </w:p>
    <w:p w:rsidR="00F81319" w:rsidRDefault="00F81319" w:rsidP="00BF5432">
      <w:pPr>
        <w:ind w:firstLine="720"/>
        <w:rPr>
          <w:sz w:val="34"/>
          <w:szCs w:val="34"/>
        </w:rPr>
      </w:pPr>
      <w:r w:rsidRPr="00F81319">
        <w:rPr>
          <w:noProof/>
          <w:sz w:val="34"/>
          <w:szCs w:val="34"/>
          <w:lang w:eastAsia="zh-TW"/>
        </w:rPr>
        <w:pict>
          <v:shape id="_x0000_s1027" type="#_x0000_t202" style="position:absolute;left:0;text-align:left;margin-left:297.1pt;margin-top:19.05pt;width:196.85pt;height:87.25pt;z-index:251662336;mso-width-relative:margin;mso-height-relative:margin" stroked="f">
            <v:textbox>
              <w:txbxContent>
                <w:p w:rsidR="00F81319" w:rsidRPr="00F81319" w:rsidRDefault="00F81319">
                  <w:pPr>
                    <w:rPr>
                      <w:sz w:val="32"/>
                      <w:szCs w:val="28"/>
                      <w:lang w:val="en-GB"/>
                    </w:rPr>
                  </w:pPr>
                  <w:r w:rsidRPr="00F81319">
                    <w:rPr>
                      <w:sz w:val="32"/>
                      <w:szCs w:val="28"/>
                      <w:lang w:val="en-GB"/>
                    </w:rPr>
                    <w:t xml:space="preserve">N.D.M. </w:t>
                  </w:r>
                  <w:proofErr w:type="spellStart"/>
                  <w:r w:rsidRPr="00F81319">
                    <w:rPr>
                      <w:sz w:val="32"/>
                      <w:szCs w:val="28"/>
                      <w:lang w:val="en-GB"/>
                    </w:rPr>
                    <w:t>Ashfan</w:t>
                  </w:r>
                  <w:proofErr w:type="spellEnd"/>
                </w:p>
                <w:p w:rsidR="00F81319" w:rsidRPr="00F81319" w:rsidRDefault="00F81319">
                  <w:pPr>
                    <w:rPr>
                      <w:sz w:val="32"/>
                      <w:szCs w:val="28"/>
                      <w:lang w:val="en-GB"/>
                    </w:rPr>
                  </w:pPr>
                  <w:r w:rsidRPr="00F81319">
                    <w:rPr>
                      <w:sz w:val="32"/>
                      <w:szCs w:val="28"/>
                      <w:lang w:val="en-GB"/>
                    </w:rPr>
                    <w:t>ITT/2015/2016/003</w:t>
                  </w:r>
                </w:p>
                <w:p w:rsidR="00F81319" w:rsidRPr="00F81319" w:rsidRDefault="00F81319">
                  <w:pPr>
                    <w:rPr>
                      <w:sz w:val="32"/>
                      <w:szCs w:val="28"/>
                      <w:lang w:val="en-GB"/>
                    </w:rPr>
                  </w:pPr>
                  <w:r w:rsidRPr="00F81319">
                    <w:rPr>
                      <w:sz w:val="32"/>
                      <w:szCs w:val="28"/>
                      <w:lang w:val="en-GB"/>
                    </w:rPr>
                    <w:t>0170</w:t>
                  </w:r>
                </w:p>
              </w:txbxContent>
            </v:textbox>
          </v:shape>
        </w:pict>
      </w:r>
    </w:p>
    <w:p w:rsidR="00BF5432" w:rsidRPr="00BF5432" w:rsidRDefault="00BF5432" w:rsidP="00BF5432">
      <w:pPr>
        <w:ind w:firstLine="720"/>
        <w:rPr>
          <w:sz w:val="34"/>
          <w:szCs w:val="34"/>
        </w:rPr>
      </w:pPr>
      <w:r w:rsidRPr="00BF5432">
        <w:rPr>
          <w:sz w:val="34"/>
          <w:szCs w:val="34"/>
        </w:rPr>
        <w:lastRenderedPageBreak/>
        <w:t xml:space="preserve">One of the latest developments in the education world is the </w:t>
      </w:r>
      <w:proofErr w:type="gramStart"/>
      <w:r w:rsidRPr="00BF5432">
        <w:rPr>
          <w:sz w:val="34"/>
          <w:szCs w:val="34"/>
        </w:rPr>
        <w:t>growing</w:t>
      </w:r>
      <w:proofErr w:type="gramEnd"/>
      <w:r w:rsidRPr="00BF5432">
        <w:rPr>
          <w:sz w:val="34"/>
          <w:szCs w:val="34"/>
        </w:rPr>
        <w:t xml:space="preserve"> use of YouTube, the popular video sharing Web site where any user can upload and share videos of every possible kind</w:t>
      </w:r>
    </w:p>
    <w:p w:rsidR="00BF5432" w:rsidRPr="00BF5432" w:rsidRDefault="00BF5432" w:rsidP="00BF5432">
      <w:pPr>
        <w:ind w:firstLine="720"/>
        <w:rPr>
          <w:sz w:val="34"/>
          <w:szCs w:val="34"/>
        </w:rPr>
      </w:pPr>
      <w:r w:rsidRPr="00BF5432">
        <w:rPr>
          <w:sz w:val="34"/>
          <w:szCs w:val="34"/>
        </w:rPr>
        <w:t>The raw statistics are impressive. With over 100 hours of content being uploaded every minute on YouTube, and reaching people in 61 countries around the world, an astonishing six billion hours of video content is being watched every month. The figures climb higher by the day.</w:t>
      </w:r>
    </w:p>
    <w:p w:rsidR="00BF5432" w:rsidRPr="00BF5432" w:rsidRDefault="00BF5432" w:rsidP="00BF5432">
      <w:pPr>
        <w:ind w:firstLine="720"/>
        <w:rPr>
          <w:sz w:val="34"/>
          <w:szCs w:val="34"/>
        </w:rPr>
      </w:pPr>
      <w:r w:rsidRPr="00BF5432">
        <w:rPr>
          <w:sz w:val="34"/>
          <w:szCs w:val="34"/>
        </w:rPr>
        <w:t>The first thing that many people associate with YouTube is that it is an easy, convenient way to view music videos, television or movie clips.it is now beginning to make a name for itself as a hugely convenient and versatile tool for many teachers to use in the classroom.</w:t>
      </w:r>
    </w:p>
    <w:p w:rsidR="00BF5432" w:rsidRPr="00BF5432" w:rsidRDefault="00C47AFB" w:rsidP="00BF5432">
      <w:pPr>
        <w:ind w:firstLine="720"/>
        <w:rPr>
          <w:sz w:val="34"/>
          <w:szCs w:val="34"/>
        </w:rPr>
      </w:pPr>
      <w:r w:rsidRPr="00BF5432">
        <w:rPr>
          <w:sz w:val="34"/>
          <w:szCs w:val="34"/>
        </w:rPr>
        <w:t>YouTube</w:t>
      </w:r>
      <w:r w:rsidR="00BF5432" w:rsidRPr="00BF5432">
        <w:rPr>
          <w:sz w:val="34"/>
          <w:szCs w:val="34"/>
        </w:rPr>
        <w:t xml:space="preserve"> is a great entertainment tool </w:t>
      </w:r>
      <w:r w:rsidRPr="00BF5432">
        <w:rPr>
          <w:sz w:val="34"/>
          <w:szCs w:val="34"/>
        </w:rPr>
        <w:t>and education</w:t>
      </w:r>
      <w:r w:rsidR="00BF5432" w:rsidRPr="00BF5432">
        <w:rPr>
          <w:sz w:val="34"/>
          <w:szCs w:val="34"/>
        </w:rPr>
        <w:t xml:space="preserve"> tool as well. Everyone can create their own channel, share their videos, and comment on </w:t>
      </w:r>
      <w:r w:rsidRPr="00BF5432">
        <w:rPr>
          <w:sz w:val="34"/>
          <w:szCs w:val="34"/>
        </w:rPr>
        <w:t>others</w:t>
      </w:r>
      <w:r w:rsidR="00B90AF8">
        <w:rPr>
          <w:sz w:val="34"/>
          <w:szCs w:val="34"/>
        </w:rPr>
        <w:t>.</w:t>
      </w:r>
      <w:r w:rsidRPr="00BF5432">
        <w:rPr>
          <w:sz w:val="34"/>
          <w:szCs w:val="34"/>
        </w:rPr>
        <w:t xml:space="preserve"> Teacher</w:t>
      </w:r>
      <w:r w:rsidR="00BF5432" w:rsidRPr="00BF5432">
        <w:rPr>
          <w:sz w:val="34"/>
          <w:szCs w:val="34"/>
        </w:rPr>
        <w:t xml:space="preserve"> can create their own channels, record class lessons an</w:t>
      </w:r>
      <w:r w:rsidR="00A9633C">
        <w:rPr>
          <w:sz w:val="34"/>
          <w:szCs w:val="34"/>
        </w:rPr>
        <w:t xml:space="preserve">d post them online so the </w:t>
      </w:r>
      <w:bookmarkStart w:id="0" w:name="_GoBack"/>
      <w:bookmarkEnd w:id="0"/>
      <w:r w:rsidR="00BF5432" w:rsidRPr="00BF5432">
        <w:rPr>
          <w:sz w:val="34"/>
          <w:szCs w:val="34"/>
        </w:rPr>
        <w:t xml:space="preserve">students can watch it to enhance their understanding of knowledge they learned. It is also helpful for kids who miss classes since they can check videos to catch up. If they have any questions, they can leave comments and teacher can answer their questions </w:t>
      </w:r>
      <w:r w:rsidRPr="00BF5432">
        <w:rPr>
          <w:sz w:val="34"/>
          <w:szCs w:val="34"/>
        </w:rPr>
        <w:t>later. In</w:t>
      </w:r>
      <w:r w:rsidR="00BF5432" w:rsidRPr="00BF5432">
        <w:rPr>
          <w:sz w:val="34"/>
          <w:szCs w:val="34"/>
        </w:rPr>
        <w:t xml:space="preserve"> addition, instead of always handing in hard copy homework, teachers can ask students to record a video about things they are learning to make the assignmentsdiverse and interesting. They can also give students links of videos for students to check as assignments.</w:t>
      </w:r>
    </w:p>
    <w:p w:rsidR="00BF5432" w:rsidRPr="00BF5432" w:rsidRDefault="00BF5432" w:rsidP="00BF5432">
      <w:pPr>
        <w:ind w:firstLine="720"/>
        <w:rPr>
          <w:sz w:val="34"/>
          <w:szCs w:val="34"/>
        </w:rPr>
      </w:pPr>
      <w:r w:rsidRPr="00BF5432">
        <w:rPr>
          <w:sz w:val="34"/>
          <w:szCs w:val="34"/>
        </w:rPr>
        <w:lastRenderedPageBreak/>
        <w:t>Schools and universities are integrating free video platforms like YouTube into their classrooms. Sessions are produced either by content developers or by the teacher/lecturer themselves, using a webcam and some easily learnable software, and uploaded to YouTube. The link is then embedded in the course website where the students can watch it on demand. These videos can be public or private.</w:t>
      </w:r>
    </w:p>
    <w:p w:rsidR="00BF5432" w:rsidRPr="00BF5432" w:rsidRDefault="00C47AFB" w:rsidP="00BF5432">
      <w:pPr>
        <w:ind w:firstLine="720"/>
        <w:rPr>
          <w:sz w:val="34"/>
          <w:szCs w:val="34"/>
        </w:rPr>
      </w:pPr>
      <w:r w:rsidRPr="00BF5432">
        <w:rPr>
          <w:sz w:val="34"/>
          <w:szCs w:val="34"/>
        </w:rPr>
        <w:t>Recognizing</w:t>
      </w:r>
      <w:r w:rsidR="00BF5432" w:rsidRPr="00BF5432">
        <w:rPr>
          <w:sz w:val="34"/>
          <w:szCs w:val="34"/>
        </w:rPr>
        <w:t xml:space="preserve"> the growing influence of video-on-demand in education, YouTube </w:t>
      </w:r>
      <w:r w:rsidR="00B90AF8">
        <w:rPr>
          <w:sz w:val="34"/>
          <w:szCs w:val="34"/>
        </w:rPr>
        <w:t>is</w:t>
      </w:r>
      <w:r w:rsidR="00BF5432" w:rsidRPr="00BF5432">
        <w:rPr>
          <w:sz w:val="34"/>
          <w:szCs w:val="34"/>
        </w:rPr>
        <w:t xml:space="preserve"> combining their educational content into easily navigated categories and playlists to create </w:t>
      </w:r>
      <w:r w:rsidRPr="00BF5432">
        <w:rPr>
          <w:sz w:val="34"/>
          <w:szCs w:val="34"/>
        </w:rPr>
        <w:t>category</w:t>
      </w:r>
      <w:r w:rsidR="00BF5432" w:rsidRPr="00BF5432">
        <w:rPr>
          <w:sz w:val="34"/>
          <w:szCs w:val="34"/>
        </w:rPr>
        <w:t xml:space="preserve"> call “YouTube EDU”. In one year alone, YouTube EDU partnered with over 300 universities and other providers to offer more than 65,000 free lectures </w:t>
      </w:r>
      <w:r w:rsidRPr="00BF5432">
        <w:rPr>
          <w:sz w:val="34"/>
          <w:szCs w:val="34"/>
        </w:rPr>
        <w:t>and news</w:t>
      </w:r>
      <w:r w:rsidR="00BF5432" w:rsidRPr="00BF5432">
        <w:rPr>
          <w:sz w:val="34"/>
          <w:szCs w:val="34"/>
        </w:rPr>
        <w:t xml:space="preserve"> items.</w:t>
      </w:r>
    </w:p>
    <w:p w:rsidR="00B704A7" w:rsidRPr="00BF5432" w:rsidRDefault="00BF5432" w:rsidP="00BF5432">
      <w:pPr>
        <w:ind w:firstLine="720"/>
        <w:rPr>
          <w:sz w:val="34"/>
          <w:szCs w:val="34"/>
        </w:rPr>
      </w:pPr>
      <w:r w:rsidRPr="00BF5432">
        <w:rPr>
          <w:sz w:val="34"/>
          <w:szCs w:val="34"/>
        </w:rPr>
        <w:t xml:space="preserve">The downside of using </w:t>
      </w:r>
      <w:r w:rsidR="00C47AFB" w:rsidRPr="00BF5432">
        <w:rPr>
          <w:sz w:val="34"/>
          <w:szCs w:val="34"/>
        </w:rPr>
        <w:t>YouTube</w:t>
      </w:r>
      <w:r w:rsidRPr="00BF5432">
        <w:rPr>
          <w:sz w:val="34"/>
          <w:szCs w:val="34"/>
        </w:rPr>
        <w:t xml:space="preserve"> videos is that the information on </w:t>
      </w:r>
      <w:r w:rsidR="00C47AFB" w:rsidRPr="00BF5432">
        <w:rPr>
          <w:sz w:val="34"/>
          <w:szCs w:val="34"/>
        </w:rPr>
        <w:t>YouTube</w:t>
      </w:r>
      <w:r w:rsidRPr="00BF5432">
        <w:rPr>
          <w:sz w:val="34"/>
          <w:szCs w:val="34"/>
        </w:rPr>
        <w:t xml:space="preserve"> is not assorted and can be dangerous. Teachers need to teach students media literacy to differentiate different videos and make sure they are critical enough to distinguish different videos and get videos suitable to them. Also, since the videos are super diverse, students are easily distracted by some videos about games, TV dramas and so on. When they log into </w:t>
      </w:r>
      <w:r w:rsidR="00C47AFB" w:rsidRPr="00BF5432">
        <w:rPr>
          <w:sz w:val="34"/>
          <w:szCs w:val="34"/>
        </w:rPr>
        <w:t>YouTube</w:t>
      </w:r>
      <w:r w:rsidRPr="00BF5432">
        <w:rPr>
          <w:sz w:val="34"/>
          <w:szCs w:val="34"/>
        </w:rPr>
        <w:t xml:space="preserve">, we </w:t>
      </w:r>
      <w:r w:rsidR="00C47AFB" w:rsidRPr="00BF5432">
        <w:rPr>
          <w:sz w:val="34"/>
          <w:szCs w:val="34"/>
        </w:rPr>
        <w:t>cannot</w:t>
      </w:r>
      <w:r w:rsidRPr="00BF5432">
        <w:rPr>
          <w:sz w:val="34"/>
          <w:szCs w:val="34"/>
        </w:rPr>
        <w:t xml:space="preserve"> guarantee they are watch what they areasked to instead of watching they want to, which can be a waste of time. So the students need to have strong self-discipline skills and good time management skills to get work done.</w:t>
      </w:r>
    </w:p>
    <w:sectPr w:rsidR="00B704A7" w:rsidRPr="00BF5432" w:rsidSect="00F813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altName w:val="Letter Gothic Std"/>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BF5432"/>
    <w:rsid w:val="003A247A"/>
    <w:rsid w:val="00954FCD"/>
    <w:rsid w:val="00A22367"/>
    <w:rsid w:val="00A9633C"/>
    <w:rsid w:val="00B704A7"/>
    <w:rsid w:val="00B90AF8"/>
    <w:rsid w:val="00BF5432"/>
    <w:rsid w:val="00C47AFB"/>
    <w:rsid w:val="00F81319"/>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F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3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4EF84-1B97-47C1-8CB9-4FF34F3CA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Ashfan</dc:creator>
  <cp:keywords/>
  <dc:description/>
  <cp:lastModifiedBy>Lahiru Dilshan</cp:lastModifiedBy>
  <cp:revision>3</cp:revision>
  <dcterms:created xsi:type="dcterms:W3CDTF">2018-02-19T09:24:00Z</dcterms:created>
  <dcterms:modified xsi:type="dcterms:W3CDTF">2018-02-21T02:15:00Z</dcterms:modified>
</cp:coreProperties>
</file>