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3B8" w:rsidRPr="005B03B8" w:rsidRDefault="005B03B8" w:rsidP="005B03B8">
      <w:pPr>
        <w:autoSpaceDE w:val="0"/>
        <w:autoSpaceDN w:val="0"/>
        <w:adjustRightInd w:val="0"/>
        <w:spacing w:after="0" w:line="240" w:lineRule="auto"/>
        <w:rPr>
          <w:rFonts w:ascii="Times New Roman" w:hAnsi="Times New Roman" w:cs="Times New Roman"/>
          <w:b/>
          <w:sz w:val="24"/>
          <w:szCs w:val="24"/>
          <w:u w:val="single"/>
        </w:rPr>
      </w:pPr>
      <w:r w:rsidRPr="005B03B8">
        <w:rPr>
          <w:rFonts w:ascii="Times New Roman" w:hAnsi="Times New Roman" w:cs="Times New Roman"/>
          <w:b/>
          <w:sz w:val="24"/>
          <w:szCs w:val="24"/>
          <w:u w:val="single"/>
        </w:rPr>
        <w:t>LED’S</w:t>
      </w:r>
    </w:p>
    <w:p w:rsidR="005B03B8" w:rsidRDefault="005B03B8" w:rsidP="005B03B8">
      <w:pPr>
        <w:pStyle w:val="ListParagraph"/>
        <w:ind w:left="480"/>
        <w:rPr>
          <w:rFonts w:ascii="Times New Roman" w:hAnsi="Times New Roman" w:cs="Times New Roman"/>
          <w:color w:val="000000"/>
          <w:sz w:val="24"/>
          <w:szCs w:val="24"/>
          <w:shd w:val="clear" w:color="auto" w:fill="FFFFFF"/>
        </w:rPr>
      </w:pPr>
    </w:p>
    <w:p w:rsidR="005B03B8" w:rsidRDefault="005B03B8" w:rsidP="005B03B8">
      <w:pPr>
        <w:ind w:firstLine="480"/>
        <w:jc w:val="both"/>
        <w:rPr>
          <w:rFonts w:ascii="Times New Roman" w:hAnsi="Times New Roman" w:cs="Times New Roman"/>
          <w:color w:val="000000"/>
          <w:sz w:val="24"/>
          <w:szCs w:val="24"/>
          <w:shd w:val="clear" w:color="auto" w:fill="FFFFFF"/>
        </w:rPr>
      </w:pPr>
      <w:r w:rsidRPr="003A7571">
        <w:rPr>
          <w:rFonts w:ascii="Times New Roman" w:hAnsi="Times New Roman" w:cs="Times New Roman"/>
          <w:color w:val="000000"/>
          <w:sz w:val="24"/>
          <w:szCs w:val="24"/>
          <w:shd w:val="clear" w:color="auto" w:fill="FFFFFF"/>
        </w:rPr>
        <w:t>A</w:t>
      </w:r>
      <w:r w:rsidRPr="003A7571">
        <w:rPr>
          <w:rStyle w:val="apple-converted-space"/>
          <w:rFonts w:ascii="Times New Roman" w:hAnsi="Times New Roman" w:cs="Times New Roman"/>
          <w:color w:val="000000"/>
          <w:sz w:val="24"/>
          <w:szCs w:val="24"/>
          <w:shd w:val="clear" w:color="auto" w:fill="FFFFFF"/>
        </w:rPr>
        <w:t> </w:t>
      </w:r>
      <w:r w:rsidRPr="003A7571">
        <w:rPr>
          <w:rFonts w:ascii="Times New Roman" w:hAnsi="Times New Roman" w:cs="Times New Roman"/>
          <w:b/>
          <w:bCs/>
          <w:color w:val="000000"/>
          <w:sz w:val="24"/>
          <w:szCs w:val="24"/>
          <w:shd w:val="clear" w:color="auto" w:fill="FFFFFF"/>
        </w:rPr>
        <w:t>light-emitting</w:t>
      </w:r>
      <w:r w:rsidRPr="003A7571">
        <w:rPr>
          <w:rStyle w:val="apple-converted-space"/>
          <w:rFonts w:ascii="Times New Roman" w:hAnsi="Times New Roman" w:cs="Times New Roman"/>
          <w:b/>
          <w:bCs/>
          <w:color w:val="000000"/>
          <w:sz w:val="24"/>
          <w:szCs w:val="24"/>
          <w:shd w:val="clear" w:color="auto" w:fill="FFFFFF"/>
        </w:rPr>
        <w:t> </w:t>
      </w:r>
      <w:r w:rsidRPr="000D7761">
        <w:rPr>
          <w:rFonts w:ascii="Times New Roman" w:hAnsi="Times New Roman" w:cs="Times New Roman"/>
          <w:b/>
          <w:bCs/>
          <w:sz w:val="24"/>
          <w:szCs w:val="24"/>
          <w:shd w:val="clear" w:color="auto" w:fill="FFFFFF"/>
        </w:rPr>
        <w:t>diode</w:t>
      </w:r>
      <w:r w:rsidRPr="003A7571">
        <w:rPr>
          <w:rStyle w:val="apple-converted-space"/>
          <w:rFonts w:ascii="Times New Roman" w:hAnsi="Times New Roman" w:cs="Times New Roman"/>
          <w:color w:val="000000"/>
          <w:sz w:val="24"/>
          <w:szCs w:val="24"/>
          <w:shd w:val="clear" w:color="auto" w:fill="FFFFFF"/>
        </w:rPr>
        <w:t> </w:t>
      </w:r>
      <w:r w:rsidRPr="003A7571">
        <w:rPr>
          <w:rFonts w:ascii="Times New Roman" w:hAnsi="Times New Roman" w:cs="Times New Roman"/>
          <w:color w:val="000000"/>
          <w:sz w:val="24"/>
          <w:szCs w:val="24"/>
          <w:shd w:val="clear" w:color="auto" w:fill="FFFFFF"/>
        </w:rPr>
        <w:t>(</w:t>
      </w:r>
      <w:r w:rsidRPr="003A7571">
        <w:rPr>
          <w:rFonts w:ascii="Times New Roman" w:hAnsi="Times New Roman" w:cs="Times New Roman"/>
          <w:b/>
          <w:bCs/>
          <w:color w:val="000000"/>
          <w:sz w:val="24"/>
          <w:szCs w:val="24"/>
          <w:shd w:val="clear" w:color="auto" w:fill="FFFFFF"/>
        </w:rPr>
        <w:t>LED</w:t>
      </w:r>
      <w:r w:rsidRPr="003A7571">
        <w:rPr>
          <w:rFonts w:ascii="Times New Roman" w:hAnsi="Times New Roman" w:cs="Times New Roman"/>
          <w:color w:val="000000"/>
          <w:sz w:val="24"/>
          <w:szCs w:val="24"/>
          <w:shd w:val="clear" w:color="auto" w:fill="FFFFFF"/>
        </w:rPr>
        <w:t>) is a</w:t>
      </w:r>
      <w:r w:rsidRPr="003A7571">
        <w:rPr>
          <w:rStyle w:val="apple-converted-space"/>
          <w:rFonts w:ascii="Times New Roman" w:hAnsi="Times New Roman" w:cs="Times New Roman"/>
          <w:color w:val="000000"/>
          <w:sz w:val="24"/>
          <w:szCs w:val="24"/>
          <w:shd w:val="clear" w:color="auto" w:fill="FFFFFF"/>
        </w:rPr>
        <w:t> </w:t>
      </w:r>
      <w:r w:rsidRPr="000D7761">
        <w:rPr>
          <w:rFonts w:ascii="Times New Roman" w:hAnsi="Times New Roman" w:cs="Times New Roman"/>
          <w:sz w:val="24"/>
          <w:szCs w:val="24"/>
          <w:shd w:val="clear" w:color="auto" w:fill="FFFFFF"/>
        </w:rPr>
        <w:t>semiconductor</w:t>
      </w:r>
      <w:r w:rsidRPr="003A7571">
        <w:rPr>
          <w:rStyle w:val="apple-converted-space"/>
          <w:rFonts w:ascii="Times New Roman" w:hAnsi="Times New Roman" w:cs="Times New Roman"/>
          <w:color w:val="000000"/>
          <w:sz w:val="24"/>
          <w:szCs w:val="24"/>
          <w:shd w:val="clear" w:color="auto" w:fill="FFFFFF"/>
        </w:rPr>
        <w:t> </w:t>
      </w:r>
      <w:r w:rsidRPr="003A7571">
        <w:rPr>
          <w:rFonts w:ascii="Times New Roman" w:hAnsi="Times New Roman" w:cs="Times New Roman"/>
          <w:color w:val="000000"/>
          <w:sz w:val="24"/>
          <w:szCs w:val="24"/>
          <w:shd w:val="clear" w:color="auto" w:fill="FFFFFF"/>
        </w:rPr>
        <w:t>light source.</w:t>
      </w:r>
      <w:r w:rsidRPr="003A7571">
        <w:rPr>
          <w:rStyle w:val="apple-converted-space"/>
          <w:rFonts w:ascii="Times New Roman" w:hAnsi="Times New Roman" w:cs="Times New Roman"/>
          <w:color w:val="000000"/>
          <w:sz w:val="24"/>
          <w:szCs w:val="24"/>
          <w:shd w:val="clear" w:color="auto" w:fill="FFFFFF"/>
        </w:rPr>
        <w:t> </w:t>
      </w:r>
      <w:r w:rsidRPr="003A7571">
        <w:rPr>
          <w:rFonts w:ascii="Times New Roman" w:hAnsi="Times New Roman" w:cs="Times New Roman"/>
          <w:color w:val="000000"/>
          <w:sz w:val="24"/>
          <w:szCs w:val="24"/>
          <w:shd w:val="clear" w:color="auto" w:fill="FFFFFF"/>
        </w:rPr>
        <w:t>LEDs are used as indicator lamps in many devices and are increasingly used for other lighting.</w:t>
      </w:r>
    </w:p>
    <w:p w:rsidR="005B03B8" w:rsidRPr="003A7571" w:rsidRDefault="005B03B8" w:rsidP="005B03B8">
      <w:pPr>
        <w:ind w:firstLine="720"/>
        <w:jc w:val="both"/>
        <w:rPr>
          <w:rFonts w:ascii="Times New Roman" w:hAnsi="Times New Roman" w:cs="Times New Roman"/>
          <w:color w:val="000000"/>
          <w:sz w:val="24"/>
          <w:szCs w:val="24"/>
          <w:shd w:val="clear" w:color="auto" w:fill="FFFFFF"/>
        </w:rPr>
      </w:pPr>
      <w:r w:rsidRPr="00906E84">
        <w:rPr>
          <w:rFonts w:ascii="Times New Roman" w:hAnsi="Times New Roman" w:cs="Times New Roman"/>
          <w:color w:val="000000"/>
          <w:sz w:val="24"/>
          <w:szCs w:val="24"/>
        </w:rPr>
        <w:t>The LED consists of a chip of semiconducting material</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doped</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color w:val="000000"/>
          <w:sz w:val="24"/>
          <w:szCs w:val="24"/>
        </w:rPr>
        <w:t>with impurities to create a</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i/>
          <w:iCs/>
          <w:sz w:val="24"/>
          <w:szCs w:val="24"/>
        </w:rPr>
        <w:t>p-n junction</w:t>
      </w:r>
      <w:r w:rsidRPr="00906E84">
        <w:rPr>
          <w:rFonts w:ascii="Times New Roman" w:hAnsi="Times New Roman" w:cs="Times New Roman"/>
          <w:color w:val="000000"/>
          <w:sz w:val="24"/>
          <w:szCs w:val="24"/>
        </w:rPr>
        <w:t>. As in other diodes, current flows easily from the p-side, or</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anode</w:t>
      </w:r>
      <w:r w:rsidRPr="00906E84">
        <w:rPr>
          <w:rFonts w:ascii="Times New Roman" w:hAnsi="Times New Roman" w:cs="Times New Roman"/>
          <w:color w:val="000000"/>
          <w:sz w:val="24"/>
          <w:szCs w:val="24"/>
        </w:rPr>
        <w:t>, to the n-side, or</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cathode</w:t>
      </w:r>
      <w:r w:rsidRPr="00906E84">
        <w:rPr>
          <w:rFonts w:ascii="Times New Roman" w:hAnsi="Times New Roman" w:cs="Times New Roman"/>
          <w:color w:val="000000"/>
          <w:sz w:val="24"/>
          <w:szCs w:val="24"/>
        </w:rPr>
        <w:t>, but not in the reverse direction. Charge-carriers—</w:t>
      </w:r>
      <w:r w:rsidRPr="00906E84">
        <w:rPr>
          <w:rFonts w:ascii="Times New Roman" w:hAnsi="Times New Roman" w:cs="Times New Roman"/>
          <w:sz w:val="24"/>
          <w:szCs w:val="24"/>
        </w:rPr>
        <w:t>electrons</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color w:val="000000"/>
          <w:sz w:val="24"/>
          <w:szCs w:val="24"/>
        </w:rPr>
        <w:t>and</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holes</w:t>
      </w:r>
      <w:r w:rsidRPr="00906E84">
        <w:rPr>
          <w:rFonts w:ascii="Times New Roman" w:hAnsi="Times New Roman" w:cs="Times New Roman"/>
          <w:color w:val="000000"/>
          <w:sz w:val="24"/>
          <w:szCs w:val="24"/>
        </w:rPr>
        <w:t>—flow into the junction from</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electrodes</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color w:val="000000"/>
          <w:sz w:val="24"/>
          <w:szCs w:val="24"/>
        </w:rPr>
        <w:t>with different voltages. When an electron meets a hole, it falls into a lower</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energy level</w:t>
      </w:r>
      <w:r w:rsidRPr="00906E84">
        <w:rPr>
          <w:rFonts w:ascii="Times New Roman" w:hAnsi="Times New Roman" w:cs="Times New Roman"/>
          <w:color w:val="000000"/>
          <w:sz w:val="24"/>
          <w:szCs w:val="24"/>
        </w:rPr>
        <w:t xml:space="preserve">, and releases </w:t>
      </w:r>
      <w:r w:rsidRPr="00906E84">
        <w:rPr>
          <w:rFonts w:ascii="Times New Roman" w:hAnsi="Times New Roman" w:cs="Times New Roman"/>
          <w:sz w:val="24"/>
          <w:szCs w:val="24"/>
        </w:rPr>
        <w:t>energy</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color w:val="000000"/>
          <w:sz w:val="24"/>
          <w:szCs w:val="24"/>
        </w:rPr>
        <w:t>in the form of a</w:t>
      </w:r>
      <w:r w:rsidRPr="00906E84">
        <w:rPr>
          <w:rStyle w:val="apple-converted-space"/>
          <w:rFonts w:ascii="Times New Roman" w:hAnsi="Times New Roman" w:cs="Times New Roman"/>
          <w:color w:val="000000"/>
          <w:sz w:val="24"/>
          <w:szCs w:val="24"/>
        </w:rPr>
        <w:t> </w:t>
      </w:r>
      <w:r w:rsidRPr="00906E84">
        <w:rPr>
          <w:rFonts w:ascii="Times New Roman" w:hAnsi="Times New Roman" w:cs="Times New Roman"/>
          <w:sz w:val="24"/>
          <w:szCs w:val="24"/>
        </w:rPr>
        <w:t>photon</w:t>
      </w:r>
      <w:r w:rsidRPr="00906E84">
        <w:rPr>
          <w:rFonts w:ascii="Times New Roman" w:hAnsi="Times New Roman" w:cs="Times New Roman"/>
          <w:color w:val="000000"/>
          <w:sz w:val="24"/>
          <w:szCs w:val="24"/>
        </w:rPr>
        <w:t>.</w:t>
      </w:r>
    </w:p>
    <w:p w:rsidR="005B03B8" w:rsidRPr="00906E84" w:rsidRDefault="005B03B8" w:rsidP="005B03B8">
      <w:pPr>
        <w:pStyle w:val="NormalWeb"/>
        <w:shd w:val="clear" w:color="auto" w:fill="FFFFFF"/>
        <w:spacing w:before="96" w:beforeAutospacing="0" w:after="120" w:afterAutospacing="0" w:line="184" w:lineRule="atLeast"/>
        <w:ind w:firstLine="480"/>
        <w:jc w:val="both"/>
        <w:rPr>
          <w:color w:val="000000"/>
        </w:rPr>
      </w:pPr>
      <w:r w:rsidRPr="00906E84">
        <w:rPr>
          <w:color w:val="000000"/>
        </w:rPr>
        <w:t>The</w:t>
      </w:r>
      <w:r w:rsidRPr="00906E84">
        <w:rPr>
          <w:rStyle w:val="apple-converted-space"/>
          <w:color w:val="000000"/>
        </w:rPr>
        <w:t> </w:t>
      </w:r>
      <w:r w:rsidRPr="00906E84">
        <w:t>wavelength</w:t>
      </w:r>
      <w:r w:rsidRPr="00906E84">
        <w:rPr>
          <w:color w:val="000000"/>
        </w:rPr>
        <w:t xml:space="preserve"> of the light emitted, and thus its color depends on the</w:t>
      </w:r>
      <w:r w:rsidRPr="00906E84">
        <w:rPr>
          <w:rStyle w:val="apple-converted-space"/>
          <w:color w:val="000000"/>
        </w:rPr>
        <w:t> </w:t>
      </w:r>
      <w:r w:rsidRPr="00906E84">
        <w:t>band gap</w:t>
      </w:r>
      <w:r w:rsidRPr="00906E84">
        <w:rPr>
          <w:rStyle w:val="apple-converted-space"/>
          <w:color w:val="000000"/>
        </w:rPr>
        <w:t> </w:t>
      </w:r>
      <w:r w:rsidRPr="00906E84">
        <w:rPr>
          <w:color w:val="000000"/>
        </w:rPr>
        <w:t>energy of the materials forming the</w:t>
      </w:r>
      <w:r w:rsidRPr="00906E84">
        <w:rPr>
          <w:rStyle w:val="apple-converted-space"/>
          <w:color w:val="000000"/>
        </w:rPr>
        <w:t> </w:t>
      </w:r>
      <w:r w:rsidRPr="00906E84">
        <w:rPr>
          <w:i/>
          <w:iCs/>
          <w:color w:val="000000"/>
        </w:rPr>
        <w:t>p-n junction</w:t>
      </w:r>
      <w:r w:rsidRPr="00906E84">
        <w:rPr>
          <w:color w:val="000000"/>
        </w:rPr>
        <w:t xml:space="preserve">. In </w:t>
      </w:r>
      <w:r w:rsidRPr="00906E84">
        <w:t>silicon</w:t>
      </w:r>
      <w:r w:rsidRPr="00906E84">
        <w:rPr>
          <w:rStyle w:val="apple-converted-space"/>
          <w:color w:val="000000"/>
        </w:rPr>
        <w:t> </w:t>
      </w:r>
      <w:r w:rsidRPr="00906E84">
        <w:rPr>
          <w:color w:val="000000"/>
        </w:rPr>
        <w:t>or</w:t>
      </w:r>
      <w:r w:rsidRPr="00906E84">
        <w:rPr>
          <w:rStyle w:val="apple-converted-space"/>
          <w:color w:val="000000"/>
        </w:rPr>
        <w:t> </w:t>
      </w:r>
      <w:r w:rsidRPr="00906E84">
        <w:t>germanium</w:t>
      </w:r>
      <w:r w:rsidRPr="00906E84">
        <w:rPr>
          <w:rStyle w:val="apple-converted-space"/>
          <w:color w:val="000000"/>
        </w:rPr>
        <w:t> </w:t>
      </w:r>
      <w:r w:rsidRPr="00906E84">
        <w:rPr>
          <w:color w:val="000000"/>
        </w:rPr>
        <w:t>diodes, the electrons and holes recombine by a</w:t>
      </w:r>
      <w:r w:rsidRPr="00906E84">
        <w:rPr>
          <w:rStyle w:val="apple-converted-space"/>
          <w:color w:val="000000"/>
        </w:rPr>
        <w:t> </w:t>
      </w:r>
      <w:r w:rsidRPr="00906E84">
        <w:rPr>
          <w:i/>
          <w:iCs/>
          <w:color w:val="000000"/>
        </w:rPr>
        <w:t>non-</w:t>
      </w:r>
      <w:proofErr w:type="spellStart"/>
      <w:r w:rsidRPr="00906E84">
        <w:rPr>
          <w:i/>
          <w:iCs/>
          <w:color w:val="000000"/>
        </w:rPr>
        <w:t>radiative</w:t>
      </w:r>
      <w:proofErr w:type="spellEnd"/>
      <w:r w:rsidRPr="00906E84">
        <w:rPr>
          <w:i/>
          <w:iCs/>
          <w:color w:val="000000"/>
        </w:rPr>
        <w:t xml:space="preserve"> transition</w:t>
      </w:r>
      <w:r w:rsidRPr="00906E84">
        <w:rPr>
          <w:color w:val="000000"/>
        </w:rPr>
        <w:t>, which produces no optical emission, because these are</w:t>
      </w:r>
      <w:r w:rsidRPr="00906E84">
        <w:rPr>
          <w:rStyle w:val="apple-converted-space"/>
          <w:color w:val="000000"/>
        </w:rPr>
        <w:t> </w:t>
      </w:r>
      <w:r w:rsidRPr="00906E84">
        <w:t>indirect band gap</w:t>
      </w:r>
      <w:r w:rsidRPr="00906E84">
        <w:rPr>
          <w:rStyle w:val="apple-converted-space"/>
          <w:color w:val="000000"/>
        </w:rPr>
        <w:t> </w:t>
      </w:r>
      <w:r w:rsidRPr="00906E84">
        <w:rPr>
          <w:color w:val="000000"/>
        </w:rPr>
        <w:t>materials. The materials used for the LED have a</w:t>
      </w:r>
      <w:r w:rsidRPr="00906E84">
        <w:rPr>
          <w:rStyle w:val="apple-converted-space"/>
          <w:color w:val="000000"/>
        </w:rPr>
        <w:t> </w:t>
      </w:r>
      <w:r w:rsidRPr="00906E84">
        <w:t>direct band gap</w:t>
      </w:r>
      <w:r w:rsidRPr="00906E84">
        <w:rPr>
          <w:rStyle w:val="apple-converted-space"/>
          <w:color w:val="000000"/>
        </w:rPr>
        <w:t> </w:t>
      </w:r>
      <w:r w:rsidRPr="00906E84">
        <w:rPr>
          <w:color w:val="000000"/>
        </w:rPr>
        <w:t>with energies corresponding to near-infrared, visible, or near-ultraviolet light.</w:t>
      </w:r>
    </w:p>
    <w:p w:rsidR="005B03B8" w:rsidRPr="00906E84" w:rsidRDefault="005B03B8" w:rsidP="005B03B8">
      <w:pPr>
        <w:pStyle w:val="NormalWeb"/>
        <w:shd w:val="clear" w:color="auto" w:fill="FFFFFF"/>
        <w:spacing w:before="96" w:beforeAutospacing="0" w:after="120" w:afterAutospacing="0" w:line="184" w:lineRule="atLeast"/>
        <w:ind w:firstLine="480"/>
        <w:jc w:val="both"/>
        <w:rPr>
          <w:color w:val="000000"/>
        </w:rPr>
      </w:pPr>
      <w:r w:rsidRPr="00906E84">
        <w:rPr>
          <w:color w:val="000000"/>
        </w:rPr>
        <w:t>LED development began with infrared and red devices made with</w:t>
      </w:r>
      <w:r w:rsidRPr="00906E84">
        <w:rPr>
          <w:rStyle w:val="apple-converted-space"/>
          <w:color w:val="000000"/>
        </w:rPr>
        <w:t> </w:t>
      </w:r>
      <w:r w:rsidRPr="00906E84">
        <w:t>gallium arsenide</w:t>
      </w:r>
      <w:r w:rsidRPr="00906E84">
        <w:rPr>
          <w:color w:val="000000"/>
        </w:rPr>
        <w:t>. Advances in</w:t>
      </w:r>
      <w:r w:rsidRPr="00906E84">
        <w:rPr>
          <w:rStyle w:val="apple-converted-space"/>
          <w:color w:val="000000"/>
        </w:rPr>
        <w:t> </w:t>
      </w:r>
      <w:r w:rsidRPr="00906E84">
        <w:t xml:space="preserve">materials </w:t>
      </w:r>
      <w:proofErr w:type="gramStart"/>
      <w:r w:rsidRPr="00906E84">
        <w:t>science</w:t>
      </w:r>
      <w:r w:rsidRPr="00906E84">
        <w:rPr>
          <w:rStyle w:val="apple-converted-space"/>
          <w:color w:val="000000"/>
        </w:rPr>
        <w:t xml:space="preserve">  </w:t>
      </w:r>
      <w:r w:rsidRPr="00906E84">
        <w:rPr>
          <w:color w:val="000000"/>
        </w:rPr>
        <w:t>have</w:t>
      </w:r>
      <w:proofErr w:type="gramEnd"/>
      <w:r w:rsidRPr="00906E84">
        <w:rPr>
          <w:color w:val="000000"/>
        </w:rPr>
        <w:t xml:space="preserve"> enabled making devices with ever-shorter wavelengths, emitting light in a variety of colors.</w:t>
      </w:r>
    </w:p>
    <w:p w:rsidR="005B03B8" w:rsidRPr="00906E84" w:rsidRDefault="005B03B8" w:rsidP="005B03B8">
      <w:pPr>
        <w:pStyle w:val="NormalWeb"/>
        <w:shd w:val="clear" w:color="auto" w:fill="FFFFFF"/>
        <w:spacing w:before="96" w:beforeAutospacing="0" w:after="120" w:afterAutospacing="0" w:line="184" w:lineRule="atLeast"/>
        <w:ind w:firstLine="480"/>
        <w:jc w:val="both"/>
        <w:rPr>
          <w:color w:val="000000"/>
        </w:rPr>
      </w:pPr>
      <w:r w:rsidRPr="00906E84">
        <w:rPr>
          <w:color w:val="000000"/>
        </w:rPr>
        <w:t xml:space="preserve">LEDs are usually built on an n-type substrate, with an electrode attached to the p-type layer deposited on its surface. P-type substrates, while less common, occur as well. Many commercial LEDs, especially </w:t>
      </w:r>
      <w:proofErr w:type="spellStart"/>
      <w:r w:rsidRPr="00906E84">
        <w:rPr>
          <w:color w:val="000000"/>
        </w:rPr>
        <w:t>GaN</w:t>
      </w:r>
      <w:proofErr w:type="spellEnd"/>
      <w:r w:rsidRPr="00906E84">
        <w:rPr>
          <w:color w:val="000000"/>
        </w:rPr>
        <w:t>/</w:t>
      </w:r>
      <w:proofErr w:type="spellStart"/>
      <w:r w:rsidRPr="00906E84">
        <w:rPr>
          <w:color w:val="000000"/>
        </w:rPr>
        <w:t>InGaN</w:t>
      </w:r>
      <w:proofErr w:type="spellEnd"/>
      <w:r w:rsidRPr="00906E84">
        <w:rPr>
          <w:color w:val="000000"/>
        </w:rPr>
        <w:t>, also use</w:t>
      </w:r>
      <w:r w:rsidRPr="00906E84">
        <w:rPr>
          <w:rStyle w:val="apple-converted-space"/>
          <w:color w:val="000000"/>
        </w:rPr>
        <w:t> </w:t>
      </w:r>
      <w:r w:rsidRPr="00906E84">
        <w:t>sapphire</w:t>
      </w:r>
      <w:r w:rsidRPr="00906E84">
        <w:rPr>
          <w:rStyle w:val="apple-converted-space"/>
          <w:color w:val="000000"/>
        </w:rPr>
        <w:t> </w:t>
      </w:r>
      <w:r w:rsidRPr="00906E84">
        <w:rPr>
          <w:color w:val="000000"/>
        </w:rPr>
        <w:t>substrate.</w:t>
      </w:r>
    </w:p>
    <w:p w:rsidR="005B03B8" w:rsidRDefault="005B03B8" w:rsidP="005B03B8">
      <w:r w:rsidRPr="00906E84">
        <w:rPr>
          <w:color w:val="000000"/>
        </w:rPr>
        <w:t>Most materials used for LED production have very high</w:t>
      </w:r>
      <w:r w:rsidRPr="00906E84">
        <w:rPr>
          <w:rStyle w:val="apple-converted-space"/>
          <w:color w:val="000000"/>
        </w:rPr>
        <w:t> </w:t>
      </w:r>
      <w:r w:rsidRPr="00906E84">
        <w:t>refractive indices</w:t>
      </w:r>
      <w:r w:rsidRPr="00906E84">
        <w:rPr>
          <w:color w:val="000000"/>
        </w:rPr>
        <w:t>. This means that much light will be reflected back into the material at the material/air surface interface. Thus,</w:t>
      </w:r>
      <w:r w:rsidRPr="00906E84">
        <w:rPr>
          <w:rStyle w:val="apple-converted-space"/>
          <w:color w:val="000000"/>
        </w:rPr>
        <w:t> </w:t>
      </w:r>
      <w:r w:rsidRPr="00906E84">
        <w:t>light extraction in LEDs</w:t>
      </w:r>
      <w:r w:rsidRPr="00906E84">
        <w:rPr>
          <w:rStyle w:val="apple-converted-space"/>
          <w:color w:val="000000"/>
        </w:rPr>
        <w:t> </w:t>
      </w:r>
      <w:r w:rsidRPr="00906E84">
        <w:rPr>
          <w:color w:val="000000"/>
        </w:rPr>
        <w:t>is an important aspect of LED production, subject to much research and development.</w:t>
      </w:r>
    </w:p>
    <w:p w:rsidR="005B03B8" w:rsidRPr="005B03B8" w:rsidRDefault="005B03B8" w:rsidP="005B03B8"/>
    <w:p w:rsidR="005B03B8" w:rsidRPr="005B03B8" w:rsidRDefault="005B03B8" w:rsidP="005B03B8">
      <w:r>
        <w:rPr>
          <w:noProof/>
        </w:rPr>
        <w:drawing>
          <wp:anchor distT="0" distB="0" distL="114300" distR="114300" simplePos="0" relativeHeight="251659264" behindDoc="0" locked="0" layoutInCell="1" allowOverlap="1">
            <wp:simplePos x="0" y="0"/>
            <wp:positionH relativeFrom="column">
              <wp:posOffset>1479550</wp:posOffset>
            </wp:positionH>
            <wp:positionV relativeFrom="paragraph">
              <wp:posOffset>83185</wp:posOffset>
            </wp:positionV>
            <wp:extent cx="2527935" cy="2156460"/>
            <wp:effectExtent l="19050" t="0" r="5715"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27935" cy="2156460"/>
                    </a:xfrm>
                    <a:prstGeom prst="rect">
                      <a:avLst/>
                    </a:prstGeom>
                    <a:noFill/>
                    <a:ln w="9525">
                      <a:noFill/>
                      <a:miter lim="800000"/>
                      <a:headEnd/>
                      <a:tailEnd/>
                    </a:ln>
                  </pic:spPr>
                </pic:pic>
              </a:graphicData>
            </a:graphic>
          </wp:anchor>
        </w:drawing>
      </w:r>
    </w:p>
    <w:p w:rsidR="005B03B8" w:rsidRDefault="005B03B8" w:rsidP="005B03B8">
      <w:pPr>
        <w:tabs>
          <w:tab w:val="left" w:pos="2410"/>
        </w:tabs>
      </w:pPr>
      <w:r>
        <w:tab/>
      </w:r>
    </w:p>
    <w:p w:rsidR="005B03B8" w:rsidRDefault="005B03B8" w:rsidP="005B03B8">
      <w:pPr>
        <w:tabs>
          <w:tab w:val="left" w:pos="1690"/>
        </w:tabs>
      </w:pPr>
      <w:r>
        <w:tab/>
      </w:r>
    </w:p>
    <w:p w:rsidR="005B03B8" w:rsidRPr="005B03B8" w:rsidRDefault="005B03B8" w:rsidP="005B03B8"/>
    <w:p w:rsidR="005B03B8" w:rsidRPr="005B03B8" w:rsidRDefault="005B03B8" w:rsidP="005B03B8"/>
    <w:p w:rsidR="005B03B8" w:rsidRPr="005B03B8" w:rsidRDefault="005B03B8" w:rsidP="005B03B8"/>
    <w:p w:rsidR="005B03B8" w:rsidRPr="005B03B8" w:rsidRDefault="005B03B8" w:rsidP="005B03B8"/>
    <w:p w:rsidR="0016743E" w:rsidRDefault="005B03B8" w:rsidP="005B03B8">
      <w:pPr>
        <w:tabs>
          <w:tab w:val="left" w:pos="6026"/>
        </w:tabs>
      </w:pPr>
      <w:r>
        <w:tab/>
      </w:r>
    </w:p>
    <w:p w:rsidR="005B03B8" w:rsidRDefault="005B03B8" w:rsidP="005B03B8">
      <w:pPr>
        <w:tabs>
          <w:tab w:val="left" w:pos="6026"/>
        </w:tabs>
      </w:pPr>
    </w:p>
    <w:p w:rsidR="005B03B8" w:rsidRDefault="005B03B8" w:rsidP="005B03B8">
      <w:pPr>
        <w:tabs>
          <w:tab w:val="left" w:pos="6026"/>
        </w:tabs>
      </w:pPr>
      <w:proofErr w:type="gramStart"/>
      <w:r w:rsidRPr="00906E84">
        <w:rPr>
          <w:color w:val="000000"/>
          <w:sz w:val="28"/>
          <w:szCs w:val="28"/>
          <w:shd w:val="clear" w:color="auto" w:fill="F9F9F9"/>
        </w:rPr>
        <w:lastRenderedPageBreak/>
        <w:t>Parts of an LED.</w:t>
      </w:r>
      <w:proofErr w:type="gramEnd"/>
      <w:r w:rsidRPr="00906E84">
        <w:rPr>
          <w:color w:val="000000"/>
          <w:sz w:val="28"/>
          <w:szCs w:val="28"/>
          <w:shd w:val="clear" w:color="auto" w:fill="F9F9F9"/>
        </w:rPr>
        <w:t xml:space="preserve"> Although not directly labeled, the flat bottom surfaces of the anvil and post embedded inside the epoxy act as anchors, to prevent the conductors from being forcefully pulled out from mechanical strain or vibration</w:t>
      </w:r>
    </w:p>
    <w:p w:rsidR="005B03B8" w:rsidRDefault="005B03B8" w:rsidP="005B03B8">
      <w:pPr>
        <w:tabs>
          <w:tab w:val="left" w:pos="6026"/>
        </w:tabs>
      </w:pPr>
    </w:p>
    <w:p w:rsidR="005B03B8" w:rsidRPr="005B03B8" w:rsidRDefault="005B03B8" w:rsidP="005B03B8"/>
    <w:p w:rsidR="005B03B8" w:rsidRPr="005B03B8" w:rsidRDefault="005B03B8" w:rsidP="005B03B8"/>
    <w:p w:rsidR="005B03B8" w:rsidRDefault="005B03B8" w:rsidP="005B03B8"/>
    <w:p w:rsidR="005B03B8" w:rsidRPr="005B03B8" w:rsidRDefault="005B03B8" w:rsidP="005B03B8">
      <w:pPr>
        <w:ind w:firstLine="720"/>
      </w:pPr>
    </w:p>
    <w:sectPr w:rsidR="005B03B8" w:rsidRPr="005B03B8" w:rsidSect="00167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065B8"/>
    <w:multiLevelType w:val="multilevel"/>
    <w:tmpl w:val="CB8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253A4C"/>
    <w:multiLevelType w:val="multilevel"/>
    <w:tmpl w:val="846CB922"/>
    <w:lvl w:ilvl="0">
      <w:start w:val="4"/>
      <w:numFmt w:val="decimal"/>
      <w:lvlText w:val="%1"/>
      <w:lvlJc w:val="left"/>
      <w:pPr>
        <w:ind w:left="480" w:hanging="480"/>
      </w:pPr>
      <w:rPr>
        <w:rFonts w:hint="default"/>
        <w:u w:val="none"/>
      </w:rPr>
    </w:lvl>
    <w:lvl w:ilvl="1">
      <w:start w:val="1"/>
      <w:numFmt w:val="decimal"/>
      <w:lvlText w:val="%1.%2"/>
      <w:lvlJc w:val="left"/>
      <w:pPr>
        <w:ind w:left="480" w:hanging="480"/>
      </w:pPr>
      <w:rPr>
        <w:rFonts w:hint="default"/>
        <w:u w:val="none"/>
      </w:rPr>
    </w:lvl>
    <w:lvl w:ilvl="2">
      <w:start w:val="8"/>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B03B8"/>
    <w:rsid w:val="0016743E"/>
    <w:rsid w:val="005B03B8"/>
    <w:rsid w:val="008A352C"/>
    <w:rsid w:val="009F5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3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B8"/>
    <w:pPr>
      <w:ind w:left="720"/>
      <w:contextualSpacing/>
    </w:pPr>
  </w:style>
  <w:style w:type="character" w:customStyle="1" w:styleId="apple-converted-space">
    <w:name w:val="apple-converted-space"/>
    <w:basedOn w:val="DefaultParagraphFont"/>
    <w:rsid w:val="005B03B8"/>
  </w:style>
  <w:style w:type="paragraph" w:styleId="NormalWeb">
    <w:name w:val="Normal (Web)"/>
    <w:basedOn w:val="Normal"/>
    <w:uiPriority w:val="99"/>
    <w:unhideWhenUsed/>
    <w:rsid w:val="005B03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0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3B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2</cp:revision>
  <dcterms:created xsi:type="dcterms:W3CDTF">2014-01-20T04:57:00Z</dcterms:created>
  <dcterms:modified xsi:type="dcterms:W3CDTF">2014-01-31T09:33:00Z</dcterms:modified>
</cp:coreProperties>
</file>