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org.openqa.selenium.io.FileHandler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Screenshot {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"C:\\Users\\Lenovo\\Downloads\\chromedriver_win32\\chromedriver.exe"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//Step-1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//step-2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//Step-3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using navigate method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"https://jqueryui.com/slider/"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radio1=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[@class='custom-control custom-radio custom-control-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inline</w:t>
      </w:r>
      <w:r>
        <w:rPr>
          <w:rFonts w:ascii="Consolas" w:hAnsi="Consolas" w:cs="Consolas"/>
          <w:color w:val="3F7F5F"/>
          <w:sz w:val="20"/>
          <w:szCs w:val="20"/>
        </w:rPr>
        <w:t>']//input[@value='Male']"));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//Step-4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identification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"//*[@class='demo-frame']"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//Step-5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swicthing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frame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//step-6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slider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//Actions class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.clickAndHold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slider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moveByOffset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(50, 0).release().perform();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TakeScreenShot</w:t>
      </w:r>
      <w:proofErr w:type="spellEnd"/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tsc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"\\Screenshots\\snap2.jpeg"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FileHandler.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0709" w:rsidRDefault="00E50709" w:rsidP="00E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3AB" w:rsidRDefault="00D623AB">
      <w:bookmarkStart w:id="0" w:name="_GoBack"/>
      <w:bookmarkEnd w:id="0"/>
    </w:p>
    <w:sectPr w:rsidR="00D623AB" w:rsidSect="00C67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09"/>
    <w:rsid w:val="00D623AB"/>
    <w:rsid w:val="00E5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476F-4B70-4D36-84E0-82057264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2022-02-02T09:58:00Z</dcterms:created>
  <dcterms:modified xsi:type="dcterms:W3CDTF">2022-02-02T09:59:00Z</dcterms:modified>
</cp:coreProperties>
</file>