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28F0" w14:textId="77777777" w:rsidR="00EB5169" w:rsidRDefault="00000000">
      <w:pPr>
        <w:pStyle w:val="Title"/>
      </w:pPr>
      <w:r>
        <w:t>Curcuma Comosa: From Ancient Wisdom to Modern Strategy</w:t>
      </w:r>
    </w:p>
    <w:p w14:paraId="1E055608" w14:textId="77777777" w:rsidR="00EB5169" w:rsidRDefault="00000000">
      <w:pPr>
        <w:pStyle w:val="CustomBody"/>
      </w:pPr>
      <w:r>
        <w:t>Generated on November 26, 2025</w:t>
      </w:r>
    </w:p>
    <w:p w14:paraId="4DC23863" w14:textId="77777777" w:rsidR="00EB5169" w:rsidRDefault="00000000">
      <w:pPr>
        <w:pStyle w:val="CustomBody"/>
      </w:pPr>
      <w:r>
        <w:t>Prepared by Academic Research by Crew with students of Thammasat University</w:t>
      </w:r>
    </w:p>
    <w:p w14:paraId="2EFA12BF" w14:textId="77777777" w:rsidR="00EB5169" w:rsidRDefault="00000000">
      <w:r>
        <w:br w:type="page"/>
      </w:r>
    </w:p>
    <w:p w14:paraId="4AADE8A0" w14:textId="77777777" w:rsidR="00EB5169" w:rsidRDefault="00000000">
      <w:pPr>
        <w:pStyle w:val="CustomHeading"/>
      </w:pPr>
      <w:r>
        <w:lastRenderedPageBreak/>
        <w:t>Curcuma Comosa: From Ancient Wisdom to Modern Strategy</w:t>
      </w:r>
    </w:p>
    <w:p w14:paraId="0CC227A8" w14:textId="77777777" w:rsidR="00EB5169" w:rsidRDefault="00000000">
      <w:pPr>
        <w:pStyle w:val="CustomHeading"/>
      </w:pPr>
      <w:r>
        <w:t>Herbal in Wellness Trends</w:t>
      </w:r>
    </w:p>
    <w:p w14:paraId="0F78103B" w14:textId="77777777" w:rsidR="00EB5169" w:rsidRDefault="00000000">
      <w:pPr>
        <w:pStyle w:val="CustomBody"/>
      </w:pPr>
      <w:r>
        <w:t>Curcuma Comosa is a powerful herb known for its ability to repair vaginal wall prolapse and tighten vaginal muscles, with an estrogenic effect that helps to lift sagging muscles and promote circulation, resulting in smoother skin and a glowing complexion. This herb is used in some products to prevent yeast infection and promote overall vaginal health. Additionally, Curcuma Comosa is a plant in the genus Curcuma that has medicinal properties, consistent with the Thai traditional and medicinal uses of Zingiber officinale Roscoe. The rhizome of Curcuma comosa contains phytoestrogen, which has a structure similar to sex hormones. Curcuma Comosa is also traditionally used to treat different illnesses, along with Garcinia mangostana and Acanthus ebracteatus, highlighting its significance in traditional medicine.</w:t>
      </w:r>
    </w:p>
    <w:p w14:paraId="0C1363C1" w14:textId="77777777" w:rsidR="00EB5169" w:rsidRDefault="00000000">
      <w:pPr>
        <w:pStyle w:val="CustomHeading"/>
      </w:pPr>
      <w:r>
        <w:t>Scientific Deep-Dive</w:t>
      </w:r>
    </w:p>
    <w:p w14:paraId="5EE69F0E" w14:textId="77777777" w:rsidR="00EB5169" w:rsidRDefault="00000000">
      <w:pPr>
        <w:pStyle w:val="CustomBody"/>
      </w:pPr>
      <w:r>
        <w:t xml:space="preserve">Curcuma comosa, with its active compound diarylheptanoid, has been studied for its antibacterial, antioxidant, and anti-inflammatory properties. The combination of Curcuma comosa with Garcinia mangostana and Acanthus ebracteatus has been shown to effectively treat skin breakouts and promote overall skin health. </w:t>
      </w:r>
    </w:p>
    <w:p w14:paraId="5070C1EA" w14:textId="77777777" w:rsidR="00EB5169" w:rsidRDefault="00000000">
      <w:pPr>
        <w:pStyle w:val="CustomBody"/>
      </w:pPr>
      <w:r>
        <w:t xml:space="preserve">Scientific Research: </w:t>
      </w:r>
      <w:r>
        <w:br/>
        <w:t>Garcinia mangostana (GM), Curcuma comosa (CC), and Acanthus ebracteatus (AE) are traditionally used to treat different illnesses because of their antibacterial, antioxidant, and anti-inflammatory properties. We utilized a mix of in silico, in vitro, and molecular dynamics (MD) techniques to assess their abilities to treat skin breakouts. We found that the active ingredients in these herbs significantly interact with several bacterial and human inflammatory proteins. Specifically, the herbal components strongly bind to the bacterial enzyme topoisomerase II alpha (TOP2α), which is fundamental for bacterial DNA replication and repair, as well as to human nuclear factor kappa B subunit 1 (NF-κB1), which is a vital marker of inflammation. The findings from this study suggest that this combination treatment offers two advantages, preventing bacterial growth and reducing inflammation, making it a promising choice for skin breakouts. In addition, this combination was not toxic to fibroblasts, supporting its capacity as a safe skin treatment. Interestingly, at a 15:5:10 GM:CC:AE ratio, this combination treatment displayed high selectivity indices (SIs) against Staphylococcus epidermidis (26.87) and C. acnes (4.99), indicating its strong therapeutic potential without side effects. In conclusion, our study highlights that this combination is a novel, effective, and safe choice for controlling acne vulgaris, especially because of its ability to inhibit TOP2α and regulate NF-κB1.</w:t>
      </w:r>
      <w:r>
        <w:br/>
        <w:t>The optimal ratios of these herbs, as determined by the studies, provide a basis for developing effective and safe products.</w:t>
      </w:r>
    </w:p>
    <w:p w14:paraId="10CC0215" w14:textId="77777777" w:rsidR="00EB5169" w:rsidRDefault="00000000">
      <w:pPr>
        <w:pStyle w:val="CustomHeading"/>
      </w:pPr>
      <w:r>
        <w:lastRenderedPageBreak/>
        <w:t>Traditional Wisdom</w:t>
      </w:r>
    </w:p>
    <w:p w14:paraId="7D788B75" w14:textId="77777777" w:rsidR="00EB5169" w:rsidRDefault="00000000">
      <w:pPr>
        <w:pStyle w:val="CustomBody"/>
      </w:pPr>
      <w:r>
        <w:t>The community of Ban Namjoung is known for its herbal wisdom, particularly in the use of ginger and other herbs for medicinal purposes. The community is located in Phitsanulok and is part of the Hmong ethnic group. The villagers have adapted to the mountainous environment by growing crops suitable for high altitude and have a strong tradition of using herbal medicine. Curcuma comosa, locally known as Wan Chak Mod Look, is used for herbal medicine and is processed through drying. Similarly, the community of Bang Phli Old Market in Samut Prakan, with a Thai-Chinese ethnic background, is known for its traditional herbal shops selling various herbs and medicinal plants, including Curcuma comosa, which is used for herbal medicine and packaged for sale.</w:t>
      </w:r>
    </w:p>
    <w:p w14:paraId="148B11AD" w14:textId="77777777" w:rsidR="00EB5169" w:rsidRDefault="00000000">
      <w:pPr>
        <w:pStyle w:val="CustomHeading"/>
      </w:pPr>
      <w:r>
        <w:t>Safety, Regulatory, and Constraints</w:t>
      </w:r>
    </w:p>
    <w:p w14:paraId="3631CB3A" w14:textId="77777777" w:rsidR="00EB5169" w:rsidRDefault="00000000">
      <w:pPr>
        <w:pStyle w:val="CustomBody"/>
      </w:pPr>
      <w:r>
        <w:t>For external use only, the safety facts indicate that Curcuma comosa-based products should be used with caution. The inactive ingredients in such products include Aqua, Cetyl Alcohol, Glycerin, Dimethicone, Butyrospermum Parkii (Shea) Butter, Ceteareth-20, Aloe Barbadensis Leaf Juice, Panax Ginseng Root Extract, Tocopherol, Beeswax, Carbomer, Xanthan Gum, and Fragrance. However, there are no specific toxicity facts or safety warnings directly associated with Curcuma comosa in the Master Fact Sheet, suggesting a need for further research to ensure safety and efficacy.</w:t>
      </w:r>
    </w:p>
    <w:p w14:paraId="2F4E3E72" w14:textId="77777777" w:rsidR="00EB5169" w:rsidRDefault="00000000">
      <w:pPr>
        <w:pStyle w:val="CustomHeading"/>
      </w:pPr>
      <w:r>
        <w:t>Strategic Analysis and Product Opportunities</w:t>
      </w:r>
    </w:p>
    <w:p w14:paraId="67BE751A" w14:textId="77777777" w:rsidR="00EB5169" w:rsidRDefault="00000000">
      <w:pPr>
        <w:pStyle w:val="CustomBody"/>
      </w:pPr>
      <w:r>
        <w:t>The market opportunity for Curcuma comosa-based products is significant, given the growing interest in natural and herbal remedies for women's health and skin care. The technical feasibility of developing such products is supported by the lab facts, which demonstrate the potential of Curcuma comosa, in combination with other herbs, to effectively treat skin breakouts and promote overall skin health. However, critical constraints related to safety and toxicity must be considered, and further research and testing are necessary to ensure the safety and efficacy of any products developed. A strategic recommendation would be to create a line of natural and herbal-based products that utilize Curcuma comosa's unique properties, catering to the demand for natural and effective solutions while ensuring safety through rigorous testing and research.</w:t>
      </w:r>
    </w:p>
    <w:p w14:paraId="109F508C" w14:textId="77777777" w:rsidR="00EB5169" w:rsidRDefault="00000000">
      <w:pPr>
        <w:pStyle w:val="CustomHeading"/>
      </w:pPr>
      <w:r>
        <w:t>Herbal Knowledge Summary</w:t>
      </w:r>
    </w:p>
    <w:p w14:paraId="4AE1C621" w14:textId="670C20F6" w:rsidR="00EB5169" w:rsidRDefault="00000000">
      <w:pPr>
        <w:pStyle w:val="CustomBody"/>
      </w:pPr>
      <w:r>
        <w:t xml:space="preserve">The provided internal knowledge context discusses the benefits and uses of traditional Thai medicine, highlighting its potential to reduce medical expenses and provide effective treatment for minor ailments. Curcuma </w:t>
      </w:r>
      <w:proofErr w:type="spellStart"/>
      <w:r>
        <w:t>comosa</w:t>
      </w:r>
      <w:proofErr w:type="spellEnd"/>
      <w:r>
        <w:t xml:space="preserve"> has been used for healing in Thai wisdom for a long time, believed to have various health benefits, including the </w:t>
      </w:r>
      <w:r>
        <w:lastRenderedPageBreak/>
        <w:t xml:space="preserve">ability to balance the body's elements and prevent diseases. In traditional Thai medicine, </w:t>
      </w:r>
      <w:r w:rsidR="00BC2198">
        <w:t>Curcuma comosa</w:t>
      </w:r>
      <w:r>
        <w:t xml:space="preserve"> is used to treat various ailments, including digestive issues and skin problems.</w:t>
      </w:r>
    </w:p>
    <w:p w14:paraId="527AAD77" w14:textId="77777777" w:rsidR="00EB5169" w:rsidRDefault="00000000">
      <w:pPr>
        <w:pStyle w:val="CustomHeading"/>
      </w:pPr>
      <w:r>
        <w:t>Conclusion</w:t>
      </w:r>
    </w:p>
    <w:p w14:paraId="475D8107" w14:textId="77777777" w:rsidR="00EB5169" w:rsidRDefault="00000000">
      <w:pPr>
        <w:pStyle w:val="CustomBody"/>
      </w:pPr>
      <w:r>
        <w:t>In conclusion, Curcuma comosa presents a significant opportunity for the development of natural and herbal-based products that cater to the growing demand for effective and safe solutions in women's health and skin care. Through a combination of traditional wisdom, scientific research, and strategic planning, it is possible to capitalize on the market opportunity presented by Curcuma comosa while ensuring the safety and efficacy of products. Further research and testing are necessary to fully realize the potential of Curcuma comosa, but the existing evidence suggests a promising future for this herb in the natural health and wellness industry.</w:t>
      </w:r>
    </w:p>
    <w:p w14:paraId="692BB85E" w14:textId="77777777" w:rsidR="00EB5169" w:rsidRDefault="00000000">
      <w:pPr>
        <w:pStyle w:val="CustomHeading"/>
      </w:pPr>
      <w:r>
        <w:t>References</w:t>
      </w:r>
    </w:p>
    <w:p w14:paraId="4D4CCB49" w14:textId="77777777" w:rsidR="00EB5169" w:rsidRDefault="00000000">
      <w:pPr>
        <w:pStyle w:val="CustomBody"/>
      </w:pPr>
      <w:r>
        <w:t>[1] Eawsakul, K., Bunluepuech, K., Wisessombat, S., et al. (2025). Evaluation of the antibacterial efficacy of combinations of Garcinia mangostana, Curcuma comosa, and Acanthus ebracteatus for acne vulgaris treatment: in Silico and in vitro validation. BMC Complementary Medicine and Therapies, 25(1), 256.</w:t>
      </w:r>
      <w:r>
        <w:br/>
        <w:t>[2] Eawsakul, K., &amp; Bunluepuech, K. (2024). Exploring Synergistic Inhibition of Inflammatory and Antioxidant Potential: Integrated In Silico and In Vitro Analyses of Garcinia mangostana, Curcuma comosa, and Acanthus ebracteatus. Advances in Pharmacological and Pharmaceutical Sciences, 2024, 8584015.</w:t>
      </w:r>
    </w:p>
    <w:p w14:paraId="161F80E5" w14:textId="77777777" w:rsidR="00EB5169" w:rsidRDefault="00000000">
      <w:pPr>
        <w:pStyle w:val="CustomHeading"/>
      </w:pPr>
      <w:r>
        <w:t>Sources Consulted</w:t>
      </w:r>
    </w:p>
    <w:p w14:paraId="51A08EB5" w14:textId="77777777" w:rsidR="00EB5169" w:rsidRDefault="00000000">
      <w:pPr>
        <w:pStyle w:val="CustomBody"/>
      </w:pPr>
      <w:r>
        <w:t>[1] https://www.socialmoms.com/featured/best-soap-for-yeast-infection-on-skin/</w:t>
      </w:r>
      <w:r>
        <w:br/>
        <w:t>[2] https://www.facebook.com/61564488571799/</w:t>
      </w:r>
      <w:r>
        <w:br/>
        <w:t>[3] https://www.msn.com/en-xl/health/diseases-and-conditions/experts-validate-medicinal-leaves-that-cure-pimples/ar-AA1LmXYa</w:t>
      </w:r>
      <w:r>
        <w:br/>
        <w:t>[4] https://doi.org/10.1186/s12906-025-04997-6</w:t>
      </w:r>
      <w:r>
        <w:br/>
        <w:t>[5] https://doi.org/10.1155/2024/8584015</w:t>
      </w:r>
      <w:r>
        <w:br/>
        <w:t>[6] https://dailymed.nlm.nih.gov/dailymed/drugInfo.cfm?setid=254b0349-6945-97d9-e063-6394a90a16d9</w:t>
      </w:r>
      <w:r>
        <w:br/>
        <w:t>[7] https://wikicommunity.sac.or.th/community/2424</w:t>
      </w:r>
      <w:r>
        <w:br/>
        <w:t>[8] https://wikicommunity.sac.or.th/community/1774</w:t>
      </w:r>
      <w:r>
        <w:br/>
        <w:t>[9] https://wikicommunity.sac.or.th/community/276</w:t>
      </w:r>
    </w:p>
    <w:sectPr w:rsidR="00EB51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590799">
    <w:abstractNumId w:val="8"/>
  </w:num>
  <w:num w:numId="2" w16cid:durableId="1257522528">
    <w:abstractNumId w:val="6"/>
  </w:num>
  <w:num w:numId="3" w16cid:durableId="164587922">
    <w:abstractNumId w:val="5"/>
  </w:num>
  <w:num w:numId="4" w16cid:durableId="917709424">
    <w:abstractNumId w:val="4"/>
  </w:num>
  <w:num w:numId="5" w16cid:durableId="1896161605">
    <w:abstractNumId w:val="7"/>
  </w:num>
  <w:num w:numId="6" w16cid:durableId="16009610">
    <w:abstractNumId w:val="3"/>
  </w:num>
  <w:num w:numId="7" w16cid:durableId="1133984141">
    <w:abstractNumId w:val="2"/>
  </w:num>
  <w:num w:numId="8" w16cid:durableId="1447315772">
    <w:abstractNumId w:val="1"/>
  </w:num>
  <w:num w:numId="9" w16cid:durableId="125786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DA"/>
    <w:rsid w:val="00BC2198"/>
    <w:rsid w:val="00CB0664"/>
    <w:rsid w:val="00EB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226C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2025-12-06T02:27:00Z</dcterms:modified>
  <cp:category/>
</cp:coreProperties>
</file>