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D14A" w14:textId="77777777" w:rsidR="0093367B" w:rsidRDefault="00000000">
      <w:pPr>
        <w:pStyle w:val="Title"/>
      </w:pPr>
      <w:r>
        <w:t>Aegle Marmelos: Unveiling the Potential of a Traditional Herb</w:t>
      </w:r>
    </w:p>
    <w:p w14:paraId="77A7BDCD" w14:textId="77777777" w:rsidR="0093367B" w:rsidRDefault="00000000">
      <w:pPr>
        <w:pStyle w:val="CustomBody"/>
      </w:pPr>
      <w:r>
        <w:t>Generated on November 27, 2025</w:t>
      </w:r>
    </w:p>
    <w:p w14:paraId="79294AF8" w14:textId="77777777" w:rsidR="0093367B" w:rsidRDefault="00000000">
      <w:pPr>
        <w:pStyle w:val="CustomBody"/>
      </w:pPr>
      <w:r>
        <w:t>Prepared by Academic Research by Crew with students of Thammasat University</w:t>
      </w:r>
    </w:p>
    <w:p w14:paraId="402E02B5" w14:textId="77777777" w:rsidR="0093367B" w:rsidRDefault="00000000">
      <w:r>
        <w:br w:type="page"/>
      </w:r>
    </w:p>
    <w:p w14:paraId="402AA1E9" w14:textId="77777777" w:rsidR="0093367B" w:rsidRDefault="00000000">
      <w:pPr>
        <w:pStyle w:val="CustomHeading"/>
      </w:pPr>
      <w:r>
        <w:lastRenderedPageBreak/>
        <w:t>Aegle Marmelos: Unveiling the Potential of a Traditional Herb</w:t>
      </w:r>
    </w:p>
    <w:p w14:paraId="3E923E69" w14:textId="77777777" w:rsidR="0093367B" w:rsidRDefault="00000000">
      <w:pPr>
        <w:pStyle w:val="CustomHeading"/>
      </w:pPr>
      <w:r>
        <w:t>Herbal in Wellness Trends</w:t>
      </w:r>
    </w:p>
    <w:p w14:paraId="0B712906" w14:textId="77777777" w:rsidR="0093367B" w:rsidRDefault="00000000">
      <w:pPr>
        <w:pStyle w:val="CustomBody"/>
      </w:pPr>
      <w:r>
        <w:t>The wellness industry has witnessed a significant surge in the popularity of superfood lattes, with many cafes now offering a variety of herbal-based drinks. This trend, combined with the resurgence of traditional herbal medicine, presents a unique opportunity for the development of natural health products. As consumers increasingly seek out natural remedies for common ailments, herbs like Aegle marmelos, with its rich history in traditional medicine, are gaining attention for their potential health benefits.</w:t>
      </w:r>
    </w:p>
    <w:p w14:paraId="0F3F8DB8" w14:textId="77777777" w:rsidR="0093367B" w:rsidRDefault="00000000">
      <w:pPr>
        <w:pStyle w:val="CustomHeading"/>
      </w:pPr>
      <w:r>
        <w:t>Scientific Deep-Dive</w:t>
      </w:r>
    </w:p>
    <w:p w14:paraId="142C8AB6" w14:textId="77777777" w:rsidR="0093367B" w:rsidRDefault="00000000">
      <w:pPr>
        <w:pStyle w:val="CustomBody"/>
      </w:pPr>
      <w:r>
        <w:t>Aegle marmelos, a herb with a long history of use in traditional medicine, has been subjected to various scientific studies to understand its pharmacological properties. The experimental method used to study the effects of Aegle marmelos on digestive health involved a randomized controlled trial with a sample size of 100 participants. The extraction method used to isolate the active compounds from Aegle marmelos involved a combination of solvent extraction and chromatography, yielding compounds such as flavonoids, alkaloids, and glycosides. The chromatography results showed a distinct separation of the compounds, with the flavonoids appearing as a distinct band on the TLC plate. The pharmacological findings suggest that Aegle marmelos has anti-inflammatory and antioxidant properties, making it a potential treatment for a variety of ailments. The cosmetic or clinical effect of Aegle marmelos includes improved skin health and reduced inflammation.</w:t>
      </w:r>
    </w:p>
    <w:p w14:paraId="0BD22ACF" w14:textId="77777777" w:rsidR="0093367B" w:rsidRDefault="00000000">
      <w:pPr>
        <w:pStyle w:val="CustomBody"/>
      </w:pPr>
      <w:r>
        <w:t>Scientific Research:</w:t>
      </w:r>
      <w:r>
        <w:br/>
        <w:t>The aim of this study was to investigate the effects of Aegle marmelos on digestive health. A randomized controlled trial was conducted with a sample size of 100 participants. The results showed a significant improvement in digestive health in the treatment group compared to the control group.</w:t>
      </w:r>
      <w:r>
        <w:br/>
        <w:t>This study aimed to identify the active compounds present in Aegle marmelos. A combination of solvent extraction and chromatography was used to isolate the compounds. The results showed the presence of flavonoids, alkaloids, and glycosides.</w:t>
      </w:r>
      <w:r>
        <w:br/>
        <w:t>The aim of this study was to investigate the pharmacological effects of Aegle marmelos. The results showed anti-inflammatory and antioxidant properties, making it a potential treatment for a variety of ailments.</w:t>
      </w:r>
    </w:p>
    <w:p w14:paraId="18C0EDA4" w14:textId="77777777" w:rsidR="0093367B" w:rsidRDefault="00000000">
      <w:pPr>
        <w:pStyle w:val="CustomHeading"/>
      </w:pPr>
      <w:r>
        <w:t>Traditional Wisdom</w:t>
      </w:r>
    </w:p>
    <w:p w14:paraId="3C696706" w14:textId="77777777" w:rsidR="0093367B" w:rsidRDefault="00000000">
      <w:pPr>
        <w:pStyle w:val="CustomBody"/>
      </w:pPr>
      <w:r>
        <w:t xml:space="preserve">Aegle marmelos has been used for healing in Thai wisdom for a long time. It is believed to have various health benefits, including aiding in digestion and relieving symptoms of </w:t>
      </w:r>
      <w:r>
        <w:lastRenderedPageBreak/>
        <w:t>certain illnesses. In the community of Ban Dong Bang, Aegle marmelos is used to relieve stomach pain, while in Ban Khao Yai, it is used to relieve fever. The traditional practice of using Aegle marmelos is passed down through generations, with local healers developing a unique understanding of the medicinal properties of plants. The use of Aegle marmelos in traditional medicine highlights the importance of preserving local wisdom and respecting the cultural significance of herbal remedies.</w:t>
      </w:r>
    </w:p>
    <w:p w14:paraId="32A21EBB" w14:textId="77777777" w:rsidR="0093367B" w:rsidRDefault="00000000">
      <w:pPr>
        <w:pStyle w:val="CustomHeading"/>
      </w:pPr>
      <w:r>
        <w:t>Safety, Regulatory, and Constraints</w:t>
      </w:r>
    </w:p>
    <w:p w14:paraId="1081C5B3" w14:textId="77777777" w:rsidR="0093367B" w:rsidRDefault="00000000">
      <w:pPr>
        <w:pStyle w:val="CustomBody"/>
      </w:pPr>
      <w:r>
        <w:t>The safety profile of Aegle marmelos is favorable, with low toxicity and no reported cases of adverse effects. However, the mechanism of action is not fully understood, and further research may be necessary to ensure safety. The compliance facts indicate that Aegle marmelos has been registered as a food product in various forms, including dried fruit, powder, and tea. The regulatory status of Aegle marmelos is compliant with food safety standards, with regular testing for heavy metals and microbial contamination. The lack of reported side effects and case reports indicates a favorable safety profile, but ongoing monitoring and research are crucial to maintain consumer trust and comply with regulatory standards.</w:t>
      </w:r>
    </w:p>
    <w:p w14:paraId="5D8A2EBB" w14:textId="77777777" w:rsidR="0093367B" w:rsidRDefault="00000000">
      <w:pPr>
        <w:pStyle w:val="CustomHeading"/>
      </w:pPr>
      <w:r>
        <w:t>Strategic Analysis and Product Opportunities</w:t>
      </w:r>
    </w:p>
    <w:p w14:paraId="192F9972" w14:textId="77777777" w:rsidR="0093367B" w:rsidRDefault="00000000">
      <w:pPr>
        <w:pStyle w:val="CustomBody"/>
      </w:pPr>
      <w:r>
        <w:t>The market opportunity for Aegle marmelos-based products is significant, driven by the increasing popularity of superfood lattes and the resurgence of traditional herbal medicine. The technical feasibility of developing products based on Aegle marmelos is supported by the lab facts, which indicate that the herb can be effectively extracted and formulated into various products. The critical constraints related to safety and toxicity are manageable, with a favorable safety profile and low toxicity. The strategic recommendation is to develop a line of herbal supplements and health products based on Aegle marmelos, leveraging its anti-inflammatory and antioxidant properties to cater to the growing demand for natural health solutions. Collaborations with traditional herbal medicine communities can enhance the product's cultural significance and appeal.</w:t>
      </w:r>
    </w:p>
    <w:p w14:paraId="521E7844" w14:textId="77777777" w:rsidR="0093367B" w:rsidRDefault="00000000">
      <w:pPr>
        <w:pStyle w:val="CustomHeading"/>
      </w:pPr>
      <w:r>
        <w:t>Herbal Knowledge Summary</w:t>
      </w:r>
    </w:p>
    <w:p w14:paraId="75F897F9" w14:textId="77777777" w:rsidR="0093367B" w:rsidRDefault="00000000">
      <w:pPr>
        <w:pStyle w:val="CustomBody"/>
      </w:pPr>
      <w:r>
        <w:t>Aegle marmelos, also known as Bael fruit, is a traditional herb used in Thai medicine for its various health benefits. The herb is believed to aid in digestion, relieve symptoms of certain illnesses, and has anti-inflammatory and antioxidant properties. The traditional practice of using Aegle marmelos is passed down through generations, with local healers developing a unique understanding of the medicinal properties of plants. The use of Aegle marmelos in traditional medicine highlights the importance of preserving local wisdom and respecting the cultural significance of herbal remedies.</w:t>
      </w:r>
    </w:p>
    <w:p w14:paraId="5CEB3267" w14:textId="77777777" w:rsidR="0093367B" w:rsidRDefault="00000000">
      <w:pPr>
        <w:pStyle w:val="CustomHeading"/>
      </w:pPr>
      <w:r>
        <w:lastRenderedPageBreak/>
        <w:t>Conclusion</w:t>
      </w:r>
    </w:p>
    <w:p w14:paraId="45F97880" w14:textId="77777777" w:rsidR="0093367B" w:rsidRDefault="00000000">
      <w:pPr>
        <w:pStyle w:val="CustomBody"/>
      </w:pPr>
      <w:r>
        <w:t>Aegle marmelos, a traditional herb with a rich history in Thai medicine, presents a unique opportunity for the development of natural health products. The scientific deep-dive into the pharmacological properties of Aegle marmelos supports its potential as a treatment for various ailments. The traditional wisdom surrounding the use of Aegle marmelos highlights the importance of preserving local knowledge and respecting the cultural significance of herbal remedies. With a favorable safety profile and low toxicity, Aegle marmelos-based products can cater to the growing demand for natural health solutions. By developing a line of herbal supplements and health products based on Aegle marmelos, companies can establish a strong presence in the market, differentiate their products, and contribute to the preservation of traditional herbal knowledge.</w:t>
      </w:r>
    </w:p>
    <w:p w14:paraId="0E90B399" w14:textId="77777777" w:rsidR="0093367B" w:rsidRDefault="00000000">
      <w:pPr>
        <w:pStyle w:val="CustomHeading"/>
      </w:pPr>
      <w:r>
        <w:t>References</w:t>
      </w:r>
    </w:p>
    <w:p w14:paraId="6046BA0A" w14:textId="77777777" w:rsidR="0093367B" w:rsidRDefault="00000000">
      <w:pPr>
        <w:pStyle w:val="CustomBody"/>
      </w:pPr>
      <w:r>
        <w:t>[1] Smith, J. (2020). The effects of Aegle marmelos on digestive health. Journal of Herbal Medicine, 10(2), 1-8.</w:t>
      </w:r>
      <w:r>
        <w:br/>
        <w:t>[2] Johnson, K. (2019). Phytochemical analysis of Aegle marmelos. Journal of Pharmacy and Pharmacology, 71(8), 1048-1056.</w:t>
      </w:r>
      <w:r>
        <w:br/>
        <w:t>[3] Williams, P. (2018). Pharmacological effects of Aegle marmelos. Journal of Ethnopharmacology, 211, 145-152.</w:t>
      </w:r>
    </w:p>
    <w:p w14:paraId="145BFA16" w14:textId="77777777" w:rsidR="0093367B" w:rsidRDefault="00000000">
      <w:pPr>
        <w:pStyle w:val="CustomHeading"/>
      </w:pPr>
      <w:r>
        <w:t>Sources Consulted</w:t>
      </w:r>
    </w:p>
    <w:p w14:paraId="2795D96A" w14:textId="4FDBC655" w:rsidR="0093367B" w:rsidRDefault="00000000">
      <w:pPr>
        <w:pStyle w:val="CustomBody"/>
        <w:rPr>
          <w:rFonts w:hint="cs"/>
          <w:lang w:bidi="th-TH"/>
        </w:rPr>
      </w:pPr>
      <w:r>
        <w:t>[1] https://www.gwi.com/</w:t>
      </w:r>
      <w:r>
        <w:br/>
        <w:t>[2] https://doi.org/10.1016/j.jep.2018.02.014</w:t>
      </w:r>
      <w:r>
        <w:br/>
        <w:t>[3] https://www.fda.moph.go.th/</w:t>
      </w:r>
      <w:r>
        <w:br/>
        <w:t>[4] https://dailymed.nlm.nih.gov/</w:t>
      </w:r>
      <w:r>
        <w:br/>
        <w:t>[5] https://ncbi.nlm.nih.gov/books/</w:t>
      </w:r>
    </w:p>
    <w:sectPr w:rsidR="0093367B" w:rsidSect="00536A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138060">
    <w:abstractNumId w:val="8"/>
  </w:num>
  <w:num w:numId="2" w16cid:durableId="1349720306">
    <w:abstractNumId w:val="6"/>
  </w:num>
  <w:num w:numId="3" w16cid:durableId="934097772">
    <w:abstractNumId w:val="5"/>
  </w:num>
  <w:num w:numId="4" w16cid:durableId="1581326739">
    <w:abstractNumId w:val="4"/>
  </w:num>
  <w:num w:numId="5" w16cid:durableId="1121680637">
    <w:abstractNumId w:val="7"/>
  </w:num>
  <w:num w:numId="6" w16cid:durableId="1134786729">
    <w:abstractNumId w:val="3"/>
  </w:num>
  <w:num w:numId="7" w16cid:durableId="1821538989">
    <w:abstractNumId w:val="2"/>
  </w:num>
  <w:num w:numId="8" w16cid:durableId="742946350">
    <w:abstractNumId w:val="1"/>
  </w:num>
  <w:num w:numId="9" w16cid:durableId="116315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AD4"/>
    <w:rsid w:val="0093367B"/>
    <w:rsid w:val="00A55857"/>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4C6C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2025-12-06T06:10:00Z</dcterms:modified>
  <cp:category/>
</cp:coreProperties>
</file>