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Jasminum sambac</w:t>
      </w:r>
    </w:p>
    <w:p>
      <w:pPr>
        <w:pStyle w:val="CustomBody"/>
      </w:pPr>
      <w:r>
        <w:t>Generated on November 27, 2025</w:t>
      </w:r>
    </w:p>
    <w:p>
      <w:pPr>
        <w:pStyle w:val="CustomBody"/>
      </w:pPr>
      <w:r>
        <w:t>Prepared by Academic Research by Crew with students of Thammasat University</w:t>
      </w:r>
    </w:p>
    <w:p>
      <w:r>
        <w:br w:type="page"/>
      </w:r>
    </w:p>
    <w:p>
      <w:pPr>
        <w:pStyle w:val="CustomHeading"/>
      </w:pPr>
      <w:r>
        <w:t>Jasminum sambac: From Traditional Wisdom to Modern Wellness</w:t>
      </w:r>
    </w:p>
    <w:p>
      <w:pPr>
        <w:pStyle w:val="CustomHeading"/>
      </w:pPr>
      <w:r>
        <w:t>Introduction to Jasminum sambac Trends</w:t>
      </w:r>
    </w:p>
    <w:p>
      <w:pPr>
        <w:pStyle w:val="CustomBody"/>
      </w:pPr>
      <w:r>
        <w:t>Although specific trend facts about Jasminum sambac are not found, the presence of this herb in various registered food products and its significance in traditional Thai medicine and culture suggest a growing interest in its use and benefits. The incorporation of Jasminum sambac into food, beverages, and cosmetics indicates a trend towards natural and culturally inspired products.</w:t>
      </w:r>
    </w:p>
    <w:p>
      <w:pPr>
        <w:pStyle w:val="CustomHeading"/>
      </w:pPr>
      <w:r>
        <w:t>Scientific Deep-Dive into Jasminum sambac</w:t>
      </w:r>
    </w:p>
    <w:p>
      <w:pPr>
        <w:pStyle w:val="CustomBody"/>
      </w:pPr>
      <w:r>
        <w:t xml:space="preserve">Jasminum sambac, with its compound Linalool, has been a subject of scientific interest. The effects of Arabian jasmine on zebrafish behavior, depending on strain, sex, and personality, have been studied. </w:t>
      </w:r>
    </w:p>
    <w:p>
      <w:pPr>
        <w:pStyle w:val="CustomBody"/>
      </w:pPr>
      <w:r>
        <w:t xml:space="preserve">Scientific Research: </w:t>
        <w:br/>
        <w:t>The effects of Arabian jasmine on zebrafish behavior depends on strain, sex, and personality.</w:t>
        <w:br/>
        <w:t>Atiratana, T., Goldson, A. R., Samosorn, S., Rajput, N., Praphairaksit, N., &amp; Kenney, J. W. (2025). The effects of Arabian jasmine on zebrafish behavior depends on strain, sex, and personality. PLOS ONE, 20(9), e0332642.</w:t>
      </w:r>
    </w:p>
    <w:p>
      <w:pPr>
        <w:pStyle w:val="CustomHeading"/>
      </w:pPr>
      <w:r>
        <w:t>Traditional Wisdom of Jasminum sambac</w:t>
      </w:r>
    </w:p>
    <w:p>
      <w:pPr>
        <w:pStyle w:val="CustomBody"/>
      </w:pPr>
      <w:r>
        <w:t>Jasminum sambac has deep roots in traditional Thai culture, particularly in the Malisamphan Community located in Yala Province. The community's name is derived from the Thai word for jasmine, reflecting the flower's historical significance in the area. The community is known for preserving traditional Malay customs and practices, with a strong emphasis on natural and local resources for health and wellness. During special occasions like the Songkran water festival, jasmine plays a role in traditional activities. The herb is also valued for its fragrance and flavor in desserts and beverages and holds spiritual significance in ceremonies.</w:t>
      </w:r>
    </w:p>
    <w:p>
      <w:pPr>
        <w:pStyle w:val="CustomHeading"/>
      </w:pPr>
      <w:r>
        <w:t>Safety, Regulatory, and Constraints of Jasminum sambac</w:t>
      </w:r>
    </w:p>
    <w:p>
      <w:pPr>
        <w:pStyle w:val="CustomBody"/>
      </w:pPr>
      <w:r>
        <w:t>Jasminum sambac is generally recognized as safe (GRAS) as a food ingredient by the U.S. Food and Drug Administration. However, occasional allergic reactions have been reported. A study comparing jasmine flowers to bromocriptine for lactation suppression showed potential biological activity, but more research is needed, especially regarding safety in nursing mothers or infants. Products containing Jasminum sambac must be labeled with appropriate warnings and usage guidelines to minimize risks.</w:t>
      </w:r>
    </w:p>
    <w:p>
      <w:pPr>
        <w:pStyle w:val="CustomHeading"/>
      </w:pPr>
      <w:r>
        <w:t>Strategic Analysis and Product Opportunities for Jasminum sambac</w:t>
      </w:r>
    </w:p>
    <w:p>
      <w:pPr>
        <w:pStyle w:val="CustomBody"/>
      </w:pPr>
      <w:r>
        <w:t>The market opportunity for Jasminum sambac-based products is promising, given the herb's cultural significance and its presence in various registered food products. Technically, developing new products is feasible, considering the existing use of Jasminum sambac in food and cosmetics. However, critical constraints include ensuring safety, particularly for vulnerable populations, and addressing the lack of comprehensive studies on its pharmacological effects. A strategic recommendation would be to develop jasmine-infused products that highlight the herb's cultural heritage and traditional use, with a focus on clear labeling and appropriate usage guidelines. Partnering with cultural groups and investing in further research could provide a unique marketing angle and open up opportunities for health-related product claims.</w:t>
      </w:r>
    </w:p>
    <w:p>
      <w:pPr>
        <w:pStyle w:val="CustomHeading"/>
      </w:pPr>
      <w:r>
        <w:t>Herbal Knowledge Summary of Jasminum sambac</w:t>
      </w:r>
    </w:p>
    <w:p>
      <w:pPr>
        <w:pStyle w:val="CustomBody"/>
      </w:pPr>
      <w:r>
        <w:t>The internal knowledge context discusses the benefits and uses of traditional Thai medicine, which may include various herbs and plants like Jasminum sambac. The herb is believed to have several health benefits, including aiding digestion and relieving symptoms of certain illnesses. In traditional Thai medicine, Jasminum sambac is used to make herbal remedies and is valued for its fragrance and flavor in cooking. It also holds cultural and spiritual significance in Thai ceremonies and rituals.</w:t>
      </w:r>
    </w:p>
    <w:p>
      <w:pPr>
        <w:pStyle w:val="CustomHeading"/>
      </w:pPr>
      <w:r>
        <w:t>Conclusion on Jasminum sambac</w:t>
      </w:r>
    </w:p>
    <w:p>
      <w:pPr>
        <w:pStyle w:val="CustomBody"/>
      </w:pPr>
      <w:r>
        <w:t>Jasminum sambac, with its rich cultural heritage and potential health benefits, presents a unique opportunity for product development in the food, beverage, and cosmetics industries. By understanding the traditional wisdom, scientific research, and safety considerations surrounding this herb, businesses can create products that not only capitalize on current trends but also respect and promote cultural preservation. Further research into the pharmacological effects and safety profile of Jasminum sambac will be crucial for unlocking its full potential in the wellness industry.</w:t>
      </w:r>
    </w:p>
    <w:p>
      <w:pPr>
        <w:pStyle w:val="CustomHeading"/>
      </w:pPr>
      <w:r>
        <w:t>References</w:t>
      </w:r>
    </w:p>
    <w:p>
      <w:pPr>
        <w:pStyle w:val="CustomBody"/>
      </w:pPr>
      <w:r>
        <w:t>[1] Atiratana, T., Goldson, A. R., Samosorn, S., Rajput, N., Praphairaksit, N., &amp; Kenney, J. W. (2025). The effects of Arabian jasmine on zebrafish behavior depends on strain, sex, and personality. PLOS ONE, 20(9), e0332642.</w:t>
      </w:r>
    </w:p>
    <w:p>
      <w:pPr>
        <w:pStyle w:val="CustomHeading"/>
      </w:pPr>
      <w:r>
        <w:t>Sources Consulted</w:t>
      </w:r>
    </w:p>
    <w:p>
      <w:pPr>
        <w:pStyle w:val="CustomBody"/>
      </w:pPr>
      <w:r>
        <w:t>[1] https://doi.org/10.1371/journal.pone.0332642</w:t>
        <w:br/>
        <w:t>[2] https://www.fda.moph.go.th/</w:t>
        <w:br/>
        <w:t>[3] https://dailymed.nlm.nih.gov/dailymed/drugInfo.cfm?setid=bb9dd9a9-ec01-4e94-9172-3a72e68a417a&amp;version=2#!/labelinfo.cfm?setid=bb9dd9a9-ec01-4e94-9172-3a72e68a417a&amp;version=2</w:t>
        <w:br/>
        <w:t>[4] https://www.ncbi.nlm.nih.gov/books/NBK501843/</w:t>
        <w:br/>
        <w:t>[5] https://wikicommunity.sac.or.th/community/703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