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1ADC7" w14:textId="77777777" w:rsidR="00AF307F" w:rsidRDefault="00000000">
      <w:pPr>
        <w:pStyle w:val="Title"/>
      </w:pPr>
      <w:r>
        <w:t>Elettaria cardamomum: Unveiling the Potential of Cardamom from Traditional Wisdom to Modern Strategy</w:t>
      </w:r>
    </w:p>
    <w:p w14:paraId="21547819" w14:textId="77777777" w:rsidR="00AF307F" w:rsidRDefault="00000000">
      <w:pPr>
        <w:pStyle w:val="CustomBody"/>
      </w:pPr>
      <w:r>
        <w:t>Generated on November 27, 2025</w:t>
      </w:r>
    </w:p>
    <w:p w14:paraId="40901187" w14:textId="77777777" w:rsidR="00AF307F" w:rsidRDefault="00000000">
      <w:pPr>
        <w:pStyle w:val="CustomBody"/>
      </w:pPr>
      <w:r>
        <w:t>Prepared by Academic Research by Crew with students of Thammasat University</w:t>
      </w:r>
    </w:p>
    <w:p w14:paraId="71FD3597" w14:textId="77777777" w:rsidR="00AF307F" w:rsidRDefault="00000000">
      <w:r>
        <w:br w:type="page"/>
      </w:r>
    </w:p>
    <w:p w14:paraId="19FDE1FC" w14:textId="77777777" w:rsidR="00AF307F" w:rsidRDefault="00000000">
      <w:pPr>
        <w:pStyle w:val="CustomHeading"/>
      </w:pPr>
      <w:r>
        <w:lastRenderedPageBreak/>
        <w:t>Elettaria cardamomum: Unveiling the Potential of Cardamom from Traditional Wisdom to Modern Strategy</w:t>
      </w:r>
    </w:p>
    <w:p w14:paraId="3BD34B40" w14:textId="77777777" w:rsidR="00AF307F" w:rsidRDefault="00000000">
      <w:pPr>
        <w:pStyle w:val="CustomHeading"/>
      </w:pPr>
      <w:r>
        <w:t>Herbal in Wellness Trends</w:t>
      </w:r>
    </w:p>
    <w:p w14:paraId="33FAB3C3" w14:textId="77777777" w:rsidR="00AF307F" w:rsidRDefault="00000000">
      <w:pPr>
        <w:pStyle w:val="CustomBody"/>
      </w:pPr>
      <w:r>
        <w:t>Although specific trend facts are not provided, the cultural significance and traditional use of Elettaria cardamomum (cardamom) in various communities and its application in traditional medicine and cooking suggest a potential market opportunity. The herb's versatility, antioxidant, and anti-inflammatory properties, as well as its use in treating various ailments, could be leveraged to develop products that cater to the growing demand for natural and traditional remedies.</w:t>
      </w:r>
    </w:p>
    <w:p w14:paraId="33CF0DB1" w14:textId="77777777" w:rsidR="00AF307F" w:rsidRDefault="00000000">
      <w:pPr>
        <w:pStyle w:val="CustomHeading"/>
      </w:pPr>
      <w:r>
        <w:t>Scientific Deep-Dive</w:t>
      </w:r>
    </w:p>
    <w:p w14:paraId="294D0E94" w14:textId="77777777" w:rsidR="00AF307F" w:rsidRDefault="00000000">
      <w:pPr>
        <w:pStyle w:val="CustomBody"/>
      </w:pPr>
      <w:r>
        <w:t>Elettaria cardamomum, commonly known as cardamom, is a herb with a rich history of use in traditional medicine and cooking. The scientific study of cardamom has identified various bioactive compounds, including alpha-terpinyl acetate and 1,8-cineole, which contribute to its medicinal properties. However, detailed scientific facts on extraction methods, compound identification, or pharmacological findings are not provided, indicating a need for further research to fully understand the herb's potential.</w:t>
      </w:r>
    </w:p>
    <w:p w14:paraId="68008B8E" w14:textId="77777777" w:rsidR="00AF307F" w:rsidRDefault="00000000">
      <w:pPr>
        <w:pStyle w:val="CustomHeading"/>
      </w:pPr>
      <w:r>
        <w:t>Traditional Wisdom</w:t>
      </w:r>
    </w:p>
    <w:p w14:paraId="77F6ACB6" w14:textId="77777777" w:rsidR="00AF307F" w:rsidRDefault="00000000">
      <w:pPr>
        <w:pStyle w:val="CustomBody"/>
      </w:pPr>
      <w:r>
        <w:t>The Chong community, located in the Chanthaburi Province, has a deep understanding of the natural world and has developed a unique system of traditional medicine. They believe in living in harmony with nature and use natural remedies to cure illnesses. Cardamom, also known as กระวาน in Thai, has been used for centuries in traditional Thai medicine and cooking. It is believed to have various health benefits, including aiding digestion and relieving symptoms of indigestion and nausea. The community's traditional arts and crafts, such as ceramic production, are also noteworthy, reflecting their rich cultural heritage.</w:t>
      </w:r>
    </w:p>
    <w:p w14:paraId="4D4CB20F" w14:textId="77777777" w:rsidR="00AF307F" w:rsidRDefault="00000000">
      <w:pPr>
        <w:pStyle w:val="CustomHeading"/>
      </w:pPr>
      <w:r>
        <w:t>Safety, Regulatory, and Constraints</w:t>
      </w:r>
    </w:p>
    <w:p w14:paraId="1257D187" w14:textId="77777777" w:rsidR="00AF307F" w:rsidRDefault="00000000">
      <w:pPr>
        <w:pStyle w:val="CustomBody"/>
      </w:pPr>
      <w:r>
        <w:t>Cardamom has been used in traditional medicine and as a spice without significant reports of adverse effects. It has been used during breastfeeding and as a postpartum tonic, indicating a level of safety. However, as with any herbal product, careful consideration of dosage, potential interactions with other medications, and individual sensitivities would be necessary. The absence of detailed toxicity facts, side effects, or case reports suggests a relatively safe profile but warrants further investigation to ensure consumer safety. Regulatory compliance, such as food registration, is also crucial for the development and marketing of cardamom-based products.</w:t>
      </w:r>
    </w:p>
    <w:p w14:paraId="4E0DE6FB" w14:textId="77777777" w:rsidR="00AF307F" w:rsidRDefault="00000000">
      <w:pPr>
        <w:pStyle w:val="CustomHeading"/>
      </w:pPr>
      <w:r>
        <w:lastRenderedPageBreak/>
        <w:t>Strategic Analysis and Product Opportunities</w:t>
      </w:r>
    </w:p>
    <w:p w14:paraId="06631B35" w14:textId="77777777" w:rsidR="00AF307F" w:rsidRDefault="00000000">
      <w:pPr>
        <w:pStyle w:val="CustomBody"/>
      </w:pPr>
      <w:r>
        <w:t>The market opportunity for Elettaria cardamomum-based products is promising, given the herb's cultural significance, traditional use, and potential health benefits. Technical feasibility is supported by the presence of bioactive compounds, but additional research is needed to determine effective extraction and formulation methods. Critical constraints related to safety and toxicity are relatively minimal, but careful consideration of dosage and potential interactions is necessary. A strategic recommendation would be to develop a line of natural health products that leverage the herb's antioxidant, anti-inflammatory, and digestive aid properties, ensuring compliance with food and drug regulations in target markets.</w:t>
      </w:r>
    </w:p>
    <w:p w14:paraId="23176293" w14:textId="77777777" w:rsidR="00AF307F" w:rsidRDefault="00000000">
      <w:pPr>
        <w:pStyle w:val="CustomHeading"/>
      </w:pPr>
      <w:r>
        <w:t>Herbal Knowledge Summary</w:t>
      </w:r>
    </w:p>
    <w:p w14:paraId="532D5C38" w14:textId="77777777" w:rsidR="00AF307F" w:rsidRDefault="00000000">
      <w:pPr>
        <w:pStyle w:val="CustomBody"/>
      </w:pPr>
      <w:r>
        <w:t>The internal knowledge context discusses the importance of traditional Thai medicine and the use of herbs in treating various ailments. Cardamom, also known as กระวาน in Thai, has been used for centuries in traditional Thai medicine and cooking. It is believed to have various health benefits, including aiding digestion and relieving symptoms of indigestion and nausea. In Thai cuisine, cardamom is often used as a spice and is a key ingredient in many dishes, including curries and desserts. It is also used in traditional Thai medicine to treat a range of ailments, including respiratory problems and skin conditions. Additionally, cardamom is believed to have antioxidant and anti-inflammatory properties, which can help to protect against cell damage and reduce inflammation.</w:t>
      </w:r>
    </w:p>
    <w:p w14:paraId="0E37C0BD" w14:textId="77777777" w:rsidR="00AF307F" w:rsidRDefault="00000000">
      <w:pPr>
        <w:pStyle w:val="CustomHeading"/>
      </w:pPr>
      <w:r>
        <w:t>Conclusion</w:t>
      </w:r>
    </w:p>
    <w:p w14:paraId="0BE9D7D3" w14:textId="77777777" w:rsidR="00AF307F" w:rsidRDefault="00000000">
      <w:pPr>
        <w:pStyle w:val="CustomBody"/>
      </w:pPr>
      <w:r>
        <w:t>Elettaria cardamomum, or cardamom, offers a wealth of opportunities for the development of natural health products, given its cultural significance, traditional use, and potential health benefits. While further research is necessary to fully understand the herb's potential and ensure consumer safety, the existing knowledge base provides a solid foundation for product development. By leveraging cardamom's antioxidant, anti-inflammatory, and digestive aid properties, and ensuring compliance with regulatory requirements, companies can capitalize on the growing demand for natural and traditional remedies, promoting health and wellness while respecting the cultural heritage of communities like the Chong.</w:t>
      </w:r>
    </w:p>
    <w:p w14:paraId="31BC6223" w14:textId="77777777" w:rsidR="00AF307F" w:rsidRDefault="00000000">
      <w:pPr>
        <w:pStyle w:val="CustomHeading"/>
      </w:pPr>
      <w:r>
        <w:t>Sources Consulted</w:t>
      </w:r>
    </w:p>
    <w:p w14:paraId="230DB15B" w14:textId="77777777" w:rsidR="00AF307F" w:rsidRDefault="00000000">
      <w:pPr>
        <w:pStyle w:val="CustomBody"/>
      </w:pPr>
      <w:r>
        <w:t>[1] https://www.fda.moph.go.th/</w:t>
      </w:r>
      <w:r>
        <w:br/>
        <w:t>[2] https://dailymed.nlm.nih.gov/</w:t>
      </w:r>
      <w:r>
        <w:br/>
      </w:r>
      <w:r>
        <w:lastRenderedPageBreak/>
        <w:t>[3] https://www.ncbi.nlm.nih.gov/books/n/lactmed/cardamom/?report=reader</w:t>
      </w:r>
      <w:r>
        <w:br/>
        <w:t>[4] https://seaarts.sac.or.th/artwork/836</w:t>
      </w:r>
    </w:p>
    <w:sectPr w:rsidR="00AF307F" w:rsidSect="007737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118644">
    <w:abstractNumId w:val="8"/>
  </w:num>
  <w:num w:numId="2" w16cid:durableId="919633384">
    <w:abstractNumId w:val="6"/>
  </w:num>
  <w:num w:numId="3" w16cid:durableId="1560365471">
    <w:abstractNumId w:val="5"/>
  </w:num>
  <w:num w:numId="4" w16cid:durableId="271019512">
    <w:abstractNumId w:val="4"/>
  </w:num>
  <w:num w:numId="5" w16cid:durableId="834028404">
    <w:abstractNumId w:val="7"/>
  </w:num>
  <w:num w:numId="6" w16cid:durableId="447044025">
    <w:abstractNumId w:val="3"/>
  </w:num>
  <w:num w:numId="7" w16cid:durableId="1197428606">
    <w:abstractNumId w:val="2"/>
  </w:num>
  <w:num w:numId="8" w16cid:durableId="414976109">
    <w:abstractNumId w:val="1"/>
  </w:num>
  <w:num w:numId="9" w16cid:durableId="54093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72B"/>
    <w:rsid w:val="0029639D"/>
    <w:rsid w:val="00326F90"/>
    <w:rsid w:val="007737A4"/>
    <w:rsid w:val="00AA1D8D"/>
    <w:rsid w:val="00AF307F"/>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CC0B9"/>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2025-12-06T06:31:00Z</dcterms:modified>
  <cp:category/>
</cp:coreProperties>
</file>