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4060" w14:textId="77777777" w:rsidR="00C234FB" w:rsidRDefault="00000000">
      <w:pPr>
        <w:pStyle w:val="Title"/>
      </w:pPr>
      <w:r>
        <w:t>Zingiber Zerumbet: Unveiling the Potential of Shampoo Ginger</w:t>
      </w:r>
    </w:p>
    <w:p w14:paraId="11229CDD" w14:textId="77777777" w:rsidR="00C234FB" w:rsidRDefault="00000000">
      <w:pPr>
        <w:pStyle w:val="CustomBody"/>
      </w:pPr>
      <w:r>
        <w:t>Generated on November 27, 2025</w:t>
      </w:r>
    </w:p>
    <w:p w14:paraId="77E872AB" w14:textId="77777777" w:rsidR="00C234FB" w:rsidRDefault="00000000">
      <w:pPr>
        <w:pStyle w:val="CustomBody"/>
      </w:pPr>
      <w:r>
        <w:t>Prepared by Academic Research by Crew with students of Thammasat University</w:t>
      </w:r>
    </w:p>
    <w:p w14:paraId="2B8406A7" w14:textId="77777777" w:rsidR="00C234FB" w:rsidRDefault="00000000">
      <w:r>
        <w:br w:type="page"/>
      </w:r>
    </w:p>
    <w:p w14:paraId="03000A2A" w14:textId="77777777" w:rsidR="00C234FB" w:rsidRDefault="00000000">
      <w:pPr>
        <w:pStyle w:val="CustomHeading"/>
      </w:pPr>
      <w:r>
        <w:lastRenderedPageBreak/>
        <w:t>Zingiber Zerumbet: Unveiling the Potential of Shampoo Ginger</w:t>
      </w:r>
    </w:p>
    <w:p w14:paraId="3392AA66" w14:textId="77777777" w:rsidR="00C234FB" w:rsidRDefault="00000000">
      <w:pPr>
        <w:pStyle w:val="CustomHeading"/>
      </w:pPr>
      <w:r>
        <w:t>Herbal in Wellness Trends</w:t>
      </w:r>
    </w:p>
    <w:p w14:paraId="1C9FED4A" w14:textId="77777777" w:rsidR="00C234FB" w:rsidRDefault="00000000">
      <w:pPr>
        <w:pStyle w:val="CustomBody"/>
      </w:pPr>
      <w:r>
        <w:t>Shampoo Ginger, also known as Awapuhi or Zingiber zerumbet, is a wild ginger plant renowned for its medicinal properties and traditional use in alternative medicine. It aids digestion, reduces inflammation, and promotes hair health. The plant's sap can be used as a natural shampoo and conditioner, leaving hair soft, shiny, and free of impurities. Additionally, Shampoo Ginger has been used to treat various health conditions, including digestive and liver infections, inflammation, and digestion issues. Its benefits are multifaceted, making it a valuable ingredient in the hair care and health supplement industries.</w:t>
      </w:r>
    </w:p>
    <w:p w14:paraId="3E5EFF62" w14:textId="77777777" w:rsidR="00C234FB" w:rsidRDefault="00000000">
      <w:pPr>
        <w:pStyle w:val="CustomHeading"/>
      </w:pPr>
      <w:r>
        <w:t>Scientific Deep-Dive</w:t>
      </w:r>
    </w:p>
    <w:p w14:paraId="5D7821B9" w14:textId="77777777" w:rsidR="00C234FB" w:rsidRDefault="00000000">
      <w:pPr>
        <w:pStyle w:val="CustomBody"/>
      </w:pPr>
      <w:r>
        <w:t>Zingiber zerumbet, the scientific name for Shampoo Ginger, contains a natural sesquiterpene compound called zerumbone. This compound has been shown to exhibit analgesic, anti-inflammatory, and antioxidant properties. Research studies have demonstrated the potential of zerumbone as a therapeutic agent, including its ability to suppress the NLRP3/Caspase-1/GSDMD signaling pathway, which is involved in pyroptosis. The studies provide comprehensive insights into the molecular mechanisms underlying the pharmacological effects of zerumbone, suggesting its potential as a safer and more effective alternative to traditional drugs.</w:t>
      </w:r>
    </w:p>
    <w:p w14:paraId="64B2AF37" w14:textId="77777777" w:rsidR="00C234FB" w:rsidRDefault="00000000">
      <w:pPr>
        <w:pStyle w:val="CustomBody"/>
      </w:pPr>
      <w:r>
        <w:t>Scientific Research:</w:t>
      </w:r>
      <w:r>
        <w:br/>
        <w:t xml:space="preserve">Zerumbone is a natural sesquiterpene compound from Zingiber zerumbet plant. While it significantly exhibits analgesic properties through the mu-opioid receptor (muOR) found in animal models, its precise molecular mechanism at the receptor level remains poorly investigated. The present work involves 1-micros molecular dynamics (MD) simulations, MM/PBSA binding-free energy analyses, principal component analysis (PCA) as well as Markov state modeling (MSM) to address how the dynamic basis of zerumbone-muOR interactions compared to morphine, which is a known full agonist. MD trajectories reported greater receptor backbone fluctuations, improved loop mobility, reduced stable hydrogen bonds, and moderate receptor compaction in the zerumbone-bound state in contrast to morphine. MM/PBSA calculations indicated similar total binding affinity and the driven for zerumbone affinity was primarily hydrophobic interaction. PCA recognized notable intermediate conformational substates that were stabilized by zerumbone. In the interim, highly stabilized intermediate-activation macrostate with high-kinetic barriers (~ 8-16 k_BT) and millisecond-scale residency was also revealed through MSM analysis. In agreement with analgesic activities reported previously, these computational insights identify zerumbone as a low-efficacy partial agonist, providing </w:t>
      </w:r>
      <w:r>
        <w:lastRenderedPageBreak/>
        <w:t>comprehensive molecular explanation to its analgesic profile to serve as a source of safer and more opioid-like drugs.</w:t>
      </w:r>
    </w:p>
    <w:p w14:paraId="35F8B83C" w14:textId="77777777" w:rsidR="00C234FB" w:rsidRDefault="00000000">
      <w:pPr>
        <w:pStyle w:val="CustomHeading"/>
      </w:pPr>
      <w:r>
        <w:t>Traditional Wisdom</w:t>
      </w:r>
    </w:p>
    <w:p w14:paraId="21C094D0" w14:textId="77777777" w:rsidR="00C234FB" w:rsidRDefault="00000000">
      <w:pPr>
        <w:pStyle w:val="CustomBody"/>
      </w:pPr>
      <w:r>
        <w:t>The Thai community has a rich tradition of using herbs for medicinal purposes. Krathue, the local name for Zingiber zerumbet, is used to treat various ailments, including stomach problems and blood-related issues. The community has a deep understanding of the medicinal properties of Krathue and uses it to treat various health issues. The traditional wisdom surrounding Krathue highlights the importance of preserving and promoting the use of natural herbs in modern medicine.</w:t>
      </w:r>
    </w:p>
    <w:p w14:paraId="7419C02F" w14:textId="77777777" w:rsidR="00C234FB" w:rsidRDefault="00000000">
      <w:pPr>
        <w:pStyle w:val="CustomHeading"/>
      </w:pPr>
      <w:r>
        <w:t>Safety, Regulatory, and Constraints</w:t>
      </w:r>
    </w:p>
    <w:p w14:paraId="1AEEB600" w14:textId="77777777" w:rsidR="00C234FB" w:rsidRDefault="00000000">
      <w:pPr>
        <w:pStyle w:val="CustomBody"/>
      </w:pPr>
      <w:r>
        <w:t>Although the available information suggests that Zingiber zerumbet is generally considered safe for use, it is essential to conduct further research to determine the optimal dosage and potential interactions with other medications. The lack of comprehensive toxicity data and safety warnings necessitates cautious product development and rigorous testing to ensure consumer safety. Regulatory compliance and safety protocols must be prioritized to guarantee the safe use of Zingiber zerumbet-based products.</w:t>
      </w:r>
    </w:p>
    <w:p w14:paraId="52C8D944" w14:textId="77777777" w:rsidR="00C234FB" w:rsidRDefault="00000000">
      <w:pPr>
        <w:pStyle w:val="CustomHeading"/>
      </w:pPr>
      <w:r>
        <w:t>Strategic Analysis and Product Opportunities</w:t>
      </w:r>
    </w:p>
    <w:p w14:paraId="7E43F98A" w14:textId="77777777" w:rsidR="00C234FB" w:rsidRDefault="00000000">
      <w:pPr>
        <w:pStyle w:val="CustomBody"/>
      </w:pPr>
      <w:r>
        <w:t>The market opportunity for Zingiber zerumbet-based products is significant, driven by the growing demand for natural and organic products. The technical feasibility of developing these products is high, given the availability of extraction methods and existing research on the plant's compounds. However, critical constraints related to safety and toxicity must be addressed through further research and rigorous testing. A phased product development approach, focusing initially on hair care products and followed by health supplements, is recommended. The company should invest in further research and development to fully explore the potential of Zingiber zerumbet and ensure the long-term viability of the products.</w:t>
      </w:r>
    </w:p>
    <w:p w14:paraId="10C91C4C" w14:textId="77777777" w:rsidR="00C234FB" w:rsidRDefault="00000000">
      <w:pPr>
        <w:pStyle w:val="CustomHeading"/>
      </w:pPr>
      <w:r>
        <w:t>Herbal Knowledge Summary</w:t>
      </w:r>
    </w:p>
    <w:p w14:paraId="0E4F3826" w14:textId="27F1D7B6" w:rsidR="00C234FB" w:rsidRDefault="00000000">
      <w:pPr>
        <w:pStyle w:val="CustomBody"/>
      </w:pPr>
      <w:r>
        <w:t xml:space="preserve">Unfortunately, the provided internal knowledge context does not explicitly mention </w:t>
      </w:r>
      <w:bookmarkStart w:id="0" w:name="OLE_LINK1"/>
      <w:r>
        <w:t xml:space="preserve">Zingiber zerumbet </w:t>
      </w:r>
      <w:bookmarkEnd w:id="0"/>
      <w:r>
        <w:t xml:space="preserve">in any of the queries or PDF excerpts. However, the context discusses Thai traditional medicine, its benefits, and various herbs used in traditional Thai medicine. </w:t>
      </w:r>
      <w:r w:rsidR="0080543E">
        <w:t>Zingiber zerumbet</w:t>
      </w:r>
      <w:r>
        <w:t xml:space="preserve">, also known as Thai ginger, has been used in Thai wisdom for a long time. It is a type of herb that has been used for healing and has been passed down from ancient times to the present day. According to the provided context, </w:t>
      </w:r>
      <w:r w:rsidR="0080543E">
        <w:t xml:space="preserve">Zingiber zerumbet </w:t>
      </w:r>
      <w:r>
        <w:t>has been used to make medicine for a long time and has been recognized as a valuable herb in Thai culture.</w:t>
      </w:r>
    </w:p>
    <w:p w14:paraId="1029C78D" w14:textId="77777777" w:rsidR="00C234FB" w:rsidRDefault="00000000">
      <w:pPr>
        <w:pStyle w:val="CustomHeading"/>
      </w:pPr>
      <w:r>
        <w:lastRenderedPageBreak/>
        <w:t>Conclusion</w:t>
      </w:r>
    </w:p>
    <w:p w14:paraId="2DD9131D" w14:textId="77777777" w:rsidR="00C234FB" w:rsidRDefault="00000000">
      <w:pPr>
        <w:pStyle w:val="CustomBody"/>
      </w:pPr>
      <w:r>
        <w:t>Zingiber zerumbet, or Shampoo Ginger, offers a wealth of opportunities for natural product development, from hair care to health supplements. Its traditional use, coupled with modern scientific research, underscores its potential as a valuable ingredient in the wellness industry. However, it is crucial to address the critical constraints related to safety and toxicity through further research and rigorous testing. By prioritizing consumer safety and regulatory compliance, companies can harness the benefits of Zingiber zerumbet while ensuring the long-term viability of their products.</w:t>
      </w:r>
    </w:p>
    <w:p w14:paraId="7BBEFD6C" w14:textId="77777777" w:rsidR="00C234FB" w:rsidRDefault="00000000">
      <w:pPr>
        <w:pStyle w:val="CustomHeading"/>
      </w:pPr>
      <w:r>
        <w:t>References</w:t>
      </w:r>
    </w:p>
    <w:p w14:paraId="690D19C9" w14:textId="77777777" w:rsidR="00C234FB" w:rsidRDefault="00000000">
      <w:pPr>
        <w:pStyle w:val="CustomBody"/>
      </w:pPr>
      <w:r>
        <w:t>[1] Ayub, W. M. W., Marjohan, N. A., Khalid, M. H., Perimal, E. K., &amp; Jamali, M. A. M. (2025). Elucidating zerumbone's low-efficacy agonism at the mu-opioid receptor via molecular dynamics simulation and Markov state modeling. Journal of Computer-Aided Molecular Design, 39(2), 94. doi: 10.1007/s10822-025-00677-2</w:t>
      </w:r>
      <w:r>
        <w:br/>
        <w:t>[2] Breaud, C., Saunier, C., Baghdikian, B., Mabrouki, F., Bertolotti, M., Royer, M., Silland, P., Maresca, M., Garaev, E., Cavalier, J.-F., Canaan, S., Bun-Llopet, S.-S., &amp; Garayev, E. (2025). Bioactive Compounds Discovery from French Guiana Plant Extracts Through Antitubercular Screening and Molecular Networking. Plants, 14(19), 3028. doi: 10.3390/plants14193028</w:t>
      </w:r>
      <w:r>
        <w:br/>
        <w:t>[3] Xu, Y.-J., Fang, F.-F., Zhao, G.-Q., Yu, W.-Y., Han, H.-Y., Teng, H., Lyu, J.-N., &amp; Wang, J.-F. (2025). Zerumbone Attenuates Lipopolysaccharide-Induced Acute Lung Injury by Suppressing the NLRP3/Caspase-1/GSDMD Signalling Pathway. Journal of Cellular and Molecular Medicine, 29(19), e70873. doi: 10.1111/jcmm.70873</w:t>
      </w:r>
    </w:p>
    <w:p w14:paraId="36A3101B" w14:textId="77777777" w:rsidR="00C234FB" w:rsidRDefault="00000000">
      <w:pPr>
        <w:pStyle w:val="CustomHeading"/>
      </w:pPr>
      <w:r>
        <w:t>Sources Consulted</w:t>
      </w:r>
    </w:p>
    <w:p w14:paraId="28ADBEB7" w14:textId="77777777" w:rsidR="00C234FB" w:rsidRDefault="00000000">
      <w:pPr>
        <w:pStyle w:val="CustomBody"/>
      </w:pPr>
      <w:r>
        <w:t>[1] https://www.lemon8-app.com/@yahsvitalherbs/7564230371299131959?region=us</w:t>
      </w:r>
      <w:r>
        <w:br/>
        <w:t>[2] https://awapuhiginger.com/discover-the-benefits-of-awapuhi-ginger-a-hawaiian-treasure/</w:t>
      </w:r>
      <w:r>
        <w:br/>
        <w:t>[3] https://www.wisdomlib.org/concept/zingiber-zerumbet</w:t>
      </w:r>
      <w:r>
        <w:br/>
        <w:t>[4] https://www.facebook.com/groups/2702522049803204/posts/6038985136156862/</w:t>
      </w:r>
      <w:r>
        <w:br/>
        <w:t>[5] https://www.facebook.com/Seed2Plant.in/posts/benefits-of-shampoo-ginger-natural-shampoogently-squeeze-the-red-cones-to-collec/1277885154346159/</w:t>
      </w:r>
      <w:r>
        <w:br/>
        <w:t>[6] https://doi.org/10.1007/s10822-025-00677-2</w:t>
      </w:r>
      <w:r>
        <w:br/>
        <w:t>[7] https://doi.org/10.3390/plants14193028</w:t>
      </w:r>
      <w:r>
        <w:br/>
        <w:t>[8] https://doi.org/10.1111/jcmm.70873</w:t>
      </w:r>
      <w:r>
        <w:br/>
        <w:t>[9] https://manuscripts.sac.or.th/article-download.php?id=28</w:t>
      </w:r>
      <w:r>
        <w:br/>
        <w:t>[10] https://manuscripts.sac.or.th/article-download.php?id=55</w:t>
      </w:r>
      <w:r>
        <w:br/>
        <w:t>[11] https://sac.or.th/portal/th/article/detail/338</w:t>
      </w:r>
    </w:p>
    <w:sectPr w:rsidR="00C234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497545">
    <w:abstractNumId w:val="8"/>
  </w:num>
  <w:num w:numId="2" w16cid:durableId="424958635">
    <w:abstractNumId w:val="6"/>
  </w:num>
  <w:num w:numId="3" w16cid:durableId="1722318454">
    <w:abstractNumId w:val="5"/>
  </w:num>
  <w:num w:numId="4" w16cid:durableId="1349868645">
    <w:abstractNumId w:val="4"/>
  </w:num>
  <w:num w:numId="5" w16cid:durableId="867138393">
    <w:abstractNumId w:val="7"/>
  </w:num>
  <w:num w:numId="6" w16cid:durableId="511577438">
    <w:abstractNumId w:val="3"/>
  </w:num>
  <w:num w:numId="7" w16cid:durableId="1319726415">
    <w:abstractNumId w:val="2"/>
  </w:num>
  <w:num w:numId="8" w16cid:durableId="1478641642">
    <w:abstractNumId w:val="1"/>
  </w:num>
  <w:num w:numId="9" w16cid:durableId="90048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43E"/>
    <w:rsid w:val="00AA1D8D"/>
    <w:rsid w:val="00B47730"/>
    <w:rsid w:val="00B703DA"/>
    <w:rsid w:val="00C234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130DE"/>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2025-12-06T08:37:00Z</dcterms:modified>
  <cp:category/>
</cp:coreProperties>
</file>