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8D3D8" w14:textId="77777777" w:rsidR="0046462E" w:rsidRDefault="00000000">
      <w:pPr>
        <w:pStyle w:val="Title"/>
      </w:pPr>
      <w:r>
        <w:t>Eurycoma longifolia: Exploring Traditional Wisdom and Modern Applications</w:t>
      </w:r>
    </w:p>
    <w:p w14:paraId="0F13EB4D" w14:textId="77777777" w:rsidR="0046462E" w:rsidRDefault="00000000">
      <w:pPr>
        <w:pStyle w:val="CustomBody"/>
      </w:pPr>
      <w:r>
        <w:t>Generated on November 28, 2025</w:t>
      </w:r>
    </w:p>
    <w:p w14:paraId="0A3696AF" w14:textId="77777777" w:rsidR="0046462E" w:rsidRDefault="00000000">
      <w:pPr>
        <w:pStyle w:val="CustomBody"/>
      </w:pPr>
      <w:r>
        <w:t>Prepared by Academic Research by Crew with students of Thammasat University</w:t>
      </w:r>
    </w:p>
    <w:p w14:paraId="6B3F6368" w14:textId="77777777" w:rsidR="0046462E" w:rsidRDefault="00000000">
      <w:r>
        <w:br w:type="page"/>
      </w:r>
    </w:p>
    <w:p w14:paraId="79D57095" w14:textId="77777777" w:rsidR="0046462E" w:rsidRDefault="00000000">
      <w:pPr>
        <w:pStyle w:val="CustomHeading"/>
      </w:pPr>
      <w:r>
        <w:lastRenderedPageBreak/>
        <w:t>Eurycoma longifolia: Exploring Traditional Wisdom and Modern Applications</w:t>
      </w:r>
    </w:p>
    <w:p w14:paraId="0C4D023D" w14:textId="77777777" w:rsidR="0046462E" w:rsidRDefault="00000000">
      <w:pPr>
        <w:pStyle w:val="CustomHeading"/>
      </w:pPr>
      <w:r>
        <w:t>Introduction to Herbal Wellness Trends</w:t>
      </w:r>
    </w:p>
    <w:p w14:paraId="015B8640" w14:textId="77777777" w:rsidR="0046462E" w:rsidRDefault="00000000">
      <w:pPr>
        <w:pStyle w:val="CustomBody"/>
      </w:pPr>
      <w:r>
        <w:t>The world of herbal wellness is vast and diverse, with various plants and compounds being studied for their potential health benefits. Eurycoma longifolia, also known as Tongkat Ali, is one such herb that has been used in traditional medicine for centuries. Although specific trend facts about Eurycoma longifolia are not readily available, its cultural significance and potential health benefits make it an interesting subject for exploration.</w:t>
      </w:r>
    </w:p>
    <w:p w14:paraId="2F39FF8C" w14:textId="77777777" w:rsidR="0046462E" w:rsidRDefault="00000000">
      <w:pPr>
        <w:pStyle w:val="CustomHeading"/>
      </w:pPr>
      <w:r>
        <w:t>Scientific Deep-Dive</w:t>
      </w:r>
    </w:p>
    <w:p w14:paraId="5F0D5D79" w14:textId="77777777" w:rsidR="0046462E" w:rsidRDefault="00000000">
      <w:pPr>
        <w:pStyle w:val="CustomBody"/>
      </w:pPr>
      <w:r>
        <w:t>Eurycoma longifolia is a herb that has been studied for its potential health benefits, including its effects on cardiovascular health. One case study reported a 71-year-old gentleman who developed atrial flutter after initiating Tongkat Ali supplementation, highlighting the need for careful consideration of its safety profile.</w:t>
      </w:r>
    </w:p>
    <w:p w14:paraId="1EC7D878" w14:textId="77777777" w:rsidR="0046462E" w:rsidRDefault="00000000">
      <w:pPr>
        <w:pStyle w:val="CustomBody"/>
      </w:pPr>
      <w:r>
        <w:t xml:space="preserve">Scientific Research: </w:t>
      </w:r>
      <w:r>
        <w:br/>
        <w:t>We present the case of a 71-year-old gentleman who developed new-onset atrial flutter following the initiation of Tongkat Ali (Eurycoma longifolia) supplementation. He presented with a four-day history of palpitations and dizziness. Initial workup revealed normal laboratory values, including thyroid function and electrolytes. An electrocardiogram showed supraventricular tachycardia with a heart rate of 130 bpm, which, after adenosine administration, a clear atrial flutter. Secondary causes for atrial flutter were ruled out. Given the temporal association and the absence of other predisposing factors, his atrial flutter is presumed to be Tongkat Ali-induced, representing the first documented case in the literature. This case highlights the importance of considering herbal supplements as potential triggers for cardiac arrhythmias and underscores the need for increased awareness and further research into their cardiovascular safety profiles.</w:t>
      </w:r>
    </w:p>
    <w:p w14:paraId="73C825DE" w14:textId="77777777" w:rsidR="0046462E" w:rsidRDefault="00000000">
      <w:pPr>
        <w:pStyle w:val="CustomHeading"/>
      </w:pPr>
      <w:r>
        <w:t>Traditional Wisdom</w:t>
      </w:r>
    </w:p>
    <w:p w14:paraId="6061B147" w14:textId="77777777" w:rsidR="0046462E" w:rsidRDefault="00000000">
      <w:pPr>
        <w:pStyle w:val="CustomBody"/>
      </w:pPr>
      <w:r>
        <w:t>Eurycoma longifolia has been used in traditional Thai medicine for its potential health benefits. In the Ban Dong Bang community, it is known as Khamin Chan and is used to relieve stomach pain. The community has a long history of using herbs to treat various ailments, and their knowledge has been passed down through generations. Similarly, in the Ban Kao Sam Yot community, Eurycoma longifolia is known as Bai Mon and is used for its medicinal properties. The use of Eurycoma longifolia in traditional medicine highlights its cultural significance and potential health benefits.</w:t>
      </w:r>
    </w:p>
    <w:p w14:paraId="1EDAE5C2" w14:textId="77777777" w:rsidR="0046462E" w:rsidRDefault="00000000">
      <w:pPr>
        <w:pStyle w:val="CustomHeading"/>
      </w:pPr>
      <w:r>
        <w:lastRenderedPageBreak/>
        <w:t>Safety, Regulatory, and Constraints</w:t>
      </w:r>
    </w:p>
    <w:p w14:paraId="4EAD0BB5" w14:textId="77777777" w:rsidR="0046462E" w:rsidRDefault="00000000">
      <w:pPr>
        <w:pStyle w:val="CustomBody"/>
      </w:pPr>
      <w:r>
        <w:t>The safety profile of Eurycoma longifolia is a critical concern, particularly with regards to its potential effects on cardiovascular health. The case report of a 71-year-old gentleman developing atrial flutter after initiating Tongkat Ali supplementation highlights the need for careful consideration of its safety profile. As such, products developed from Eurycoma longifolia must be carefully formulated and tested to avoid cardiovascular side effects. Dosage limits, safety warnings, and thorough toxicity assessments are essential to address these concerns.</w:t>
      </w:r>
    </w:p>
    <w:p w14:paraId="5FA6FC7D" w14:textId="77777777" w:rsidR="0046462E" w:rsidRDefault="00000000">
      <w:pPr>
        <w:pStyle w:val="CustomHeading"/>
      </w:pPr>
      <w:r>
        <w:t>Strategic Analysis and Product Opportunities</w:t>
      </w:r>
    </w:p>
    <w:p w14:paraId="24312A2B" w14:textId="77777777" w:rsidR="0046462E" w:rsidRDefault="00000000">
      <w:pPr>
        <w:pStyle w:val="CustomBody"/>
      </w:pPr>
      <w:r>
        <w:t>The market opportunity for Eurycoma longifolia-based products is uncertain, given the lack of specific trend facts. However, its cultural significance and potential health benefits make it an interesting subject for exploration. Technical feasibility would depend on conducting thorough research and development to identify viable extraction methods, understand the compound's properties, and determine the herb's pharmacological effects. Critical constraints, such as safety and toxicity concerns, must be addressed through comprehensive studies and careful product formulation. A strategic approach would involve market research, R&amp;D investment, safety and toxicity studies, product development, regulatory compliance, and education and awareness.</w:t>
      </w:r>
    </w:p>
    <w:p w14:paraId="0D2B7689" w14:textId="77777777" w:rsidR="0046462E" w:rsidRDefault="00000000">
      <w:pPr>
        <w:pStyle w:val="CustomHeading"/>
      </w:pPr>
      <w:r>
        <w:t>Herbal Knowledge Summary</w:t>
      </w:r>
    </w:p>
    <w:p w14:paraId="576F211D" w14:textId="2C2B839E" w:rsidR="0046462E" w:rsidRDefault="00000000">
      <w:pPr>
        <w:pStyle w:val="CustomBody"/>
      </w:pPr>
      <w:r>
        <w:t>Eurycoma longifolia, also known as Tongkat Ali, is a herb that has been used in traditional Thai medicine for its potential health benefits. Although it is not explicitly mentioned in the provided context, the discussion of traditional Thai medicine and herbal remedies highlights its cultural significance. The context also touches on the importance of using locally grown herbs and plants</w:t>
      </w:r>
      <w:r w:rsidR="00FF1DD9">
        <w:t xml:space="preserve">, </w:t>
      </w:r>
      <w:r>
        <w:t>which can be safely consumed and provide health benefits. Additionally, the context mentions the use of traditional remedies, to alleviate symptoms of illness. Overall, while Eurycoma longifolia is not specifically mentioned, the context highlights the significance of traditional Thai medicine and herbal remedies in promoting health and well-being.</w:t>
      </w:r>
    </w:p>
    <w:p w14:paraId="5D5629FA" w14:textId="77777777" w:rsidR="0046462E" w:rsidRDefault="00000000">
      <w:pPr>
        <w:pStyle w:val="CustomHeading"/>
      </w:pPr>
      <w:r>
        <w:t>Conclusion</w:t>
      </w:r>
    </w:p>
    <w:p w14:paraId="4D9550DC" w14:textId="77777777" w:rsidR="0046462E" w:rsidRDefault="00000000">
      <w:pPr>
        <w:pStyle w:val="CustomBody"/>
      </w:pPr>
      <w:r>
        <w:t xml:space="preserve">Eurycoma longifolia is a herb with a rich history in traditional medicine, particularly in Thai culture. Its potential health benefits and cultural significance make it an interesting subject for exploration. However, its safety profile, particularly with regards to cardiovascular health, is a critical concern that must be addressed through comprehensive studies and careful product formulation. By conducting thorough research and development, addressing safety and toxicity concerns, and ensuring regulatory </w:t>
      </w:r>
      <w:r>
        <w:lastRenderedPageBreak/>
        <w:t>compliance, it is possible to develop safe and effective products based on Eurycoma longifolia that meet consumer needs while minimizing risks.</w:t>
      </w:r>
    </w:p>
    <w:p w14:paraId="3F840981" w14:textId="77777777" w:rsidR="0046462E" w:rsidRDefault="00000000">
      <w:pPr>
        <w:pStyle w:val="CustomHeading"/>
      </w:pPr>
      <w:r>
        <w:t>Sources Consulted</w:t>
      </w:r>
    </w:p>
    <w:p w14:paraId="476D7F9E" w14:textId="29DD30EA" w:rsidR="0046462E" w:rsidRDefault="00000000">
      <w:pPr>
        <w:pStyle w:val="CustomBody"/>
      </w:pPr>
      <w:r>
        <w:t>[1] https://doi.org/10.7759/cureus.92024</w:t>
      </w:r>
    </w:p>
    <w:sectPr w:rsidR="0046462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0798689">
    <w:abstractNumId w:val="8"/>
  </w:num>
  <w:num w:numId="2" w16cid:durableId="2122532897">
    <w:abstractNumId w:val="6"/>
  </w:num>
  <w:num w:numId="3" w16cid:durableId="1642156676">
    <w:abstractNumId w:val="5"/>
  </w:num>
  <w:num w:numId="4" w16cid:durableId="1704403107">
    <w:abstractNumId w:val="4"/>
  </w:num>
  <w:num w:numId="5" w16cid:durableId="965232583">
    <w:abstractNumId w:val="7"/>
  </w:num>
  <w:num w:numId="6" w16cid:durableId="3829333">
    <w:abstractNumId w:val="3"/>
  </w:num>
  <w:num w:numId="7" w16cid:durableId="809053607">
    <w:abstractNumId w:val="2"/>
  </w:num>
  <w:num w:numId="8" w16cid:durableId="276907603">
    <w:abstractNumId w:val="1"/>
  </w:num>
  <w:num w:numId="9" w16cid:durableId="298728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462E"/>
    <w:rsid w:val="00AA1D8D"/>
    <w:rsid w:val="00B47730"/>
    <w:rsid w:val="00B703DA"/>
    <w:rsid w:val="00CB0664"/>
    <w:rsid w:val="00FC693F"/>
    <w:rsid w:val="00FF1DD9"/>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A2F452"/>
  <w14:defaultImageDpi w14:val="300"/>
  <w15:docId w15:val="{0F8DFC49-960B-1142-A00F-42CFFEAFA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828</Words>
  <Characters>4726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suttipong kullawattana</cp:lastModifiedBy>
  <cp:revision>2</cp:revision>
  <dcterms:created xsi:type="dcterms:W3CDTF">2013-12-23T23:15:00Z</dcterms:created>
  <dcterms:modified xsi:type="dcterms:W3CDTF">2025-12-06T12:29:00Z</dcterms:modified>
  <cp:category/>
</cp:coreProperties>
</file>