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67BE8" w14:textId="77777777" w:rsidR="00FF1F04" w:rsidRDefault="00000000">
      <w:pPr>
        <w:pStyle w:val="Title"/>
      </w:pPr>
      <w:r>
        <w:t>Mucuna Pruriens: Exploring Traditional Wisdom and Modern Opportunities</w:t>
      </w:r>
    </w:p>
    <w:p w14:paraId="2D6C4B2C" w14:textId="77777777" w:rsidR="00FF1F04" w:rsidRDefault="00000000">
      <w:pPr>
        <w:pStyle w:val="CustomBody"/>
      </w:pPr>
      <w:r>
        <w:t>Generated on November 28, 2025</w:t>
      </w:r>
    </w:p>
    <w:p w14:paraId="2E8CB34C" w14:textId="77777777" w:rsidR="00FF1F04" w:rsidRDefault="00000000">
      <w:pPr>
        <w:pStyle w:val="CustomBody"/>
      </w:pPr>
      <w:r>
        <w:t>Prepared by Academic Research by Crew with students of Thammasat University</w:t>
      </w:r>
    </w:p>
    <w:p w14:paraId="66C73C0E" w14:textId="77777777" w:rsidR="00FF1F04" w:rsidRDefault="00000000">
      <w:r>
        <w:br w:type="page"/>
      </w:r>
    </w:p>
    <w:p w14:paraId="0457CFF0" w14:textId="77777777" w:rsidR="00FF1F04" w:rsidRDefault="00000000">
      <w:pPr>
        <w:pStyle w:val="CustomHeading"/>
      </w:pPr>
      <w:r>
        <w:lastRenderedPageBreak/>
        <w:t>Mucuna Pruriens: Exploring Traditional Wisdom and Modern Opportunities</w:t>
      </w:r>
    </w:p>
    <w:p w14:paraId="37D0DE6A" w14:textId="77777777" w:rsidR="00FF1F04" w:rsidRDefault="00000000">
      <w:pPr>
        <w:pStyle w:val="CustomHeading"/>
      </w:pPr>
      <w:r>
        <w:t>Herbal in Wellness Trends</w:t>
      </w:r>
    </w:p>
    <w:p w14:paraId="62F15322" w14:textId="77777777" w:rsidR="00FF1F04" w:rsidRDefault="00000000">
      <w:pPr>
        <w:pStyle w:val="CustomBody"/>
      </w:pPr>
      <w:r>
        <w:t>Although there are no specific trend facts available for Mucuna pruriens, its traditional use in Thai medicine for various health benefits presents a potential market opportunity. The lack of extensive scientific studies on its effectiveness also suggests a need for further research and development, which could lead to new product opportunities.</w:t>
      </w:r>
    </w:p>
    <w:p w14:paraId="5F0F3C41" w14:textId="77777777" w:rsidR="00FF1F04" w:rsidRDefault="00000000">
      <w:pPr>
        <w:pStyle w:val="CustomHeading"/>
      </w:pPr>
      <w:r>
        <w:t>Scientific Deep-Dive</w:t>
      </w:r>
    </w:p>
    <w:p w14:paraId="668781F2" w14:textId="77777777" w:rsidR="00FF1F04" w:rsidRDefault="00000000">
      <w:pPr>
        <w:pStyle w:val="CustomBody"/>
      </w:pPr>
      <w:r>
        <w:t xml:space="preserve">Mucuna pruriens is a plant with potential health benefits, including aiding in digestion and relieving symptoms of certain diseases. However, there is a lack of specific lab facts, such as viable compounds, extraction methods, and pharmacological findings, which hinders the technical feasibility of developing a new product. </w:t>
      </w:r>
    </w:p>
    <w:p w14:paraId="140CA074" w14:textId="77777777" w:rsidR="00FF1F04" w:rsidRDefault="00000000">
      <w:pPr>
        <w:pStyle w:val="CustomHeading"/>
      </w:pPr>
      <w:r>
        <w:t>Traditional Wisdom</w:t>
      </w:r>
    </w:p>
    <w:p w14:paraId="43744F64" w14:textId="77777777" w:rsidR="00FF1F04" w:rsidRDefault="00000000">
      <w:pPr>
        <w:pStyle w:val="CustomBody"/>
      </w:pPr>
      <w:r>
        <w:t>Mucuna pruriens has been used in Thai traditional medicine for a long time. It is believed to have various health benefits, including aiding in digestion and relieving symptoms of certain diseases. According to Thai wisdom, Mucuna pruriens can help balance the elements in the body, particularly the earth element, which is associated with the digestive system. It is also thought to have antioxidant properties and can help reduce inflammation. In addition, Mucuna pruriens is used in traditional Thai medicine to treat various ailments, including fever, rheumatism, and skin conditions. However, it is essential to note that the effectiveness of Mucuna pruriens for these uses has not been extensively scientifically studied, and more research is needed to confirm its efficacy.</w:t>
      </w:r>
    </w:p>
    <w:p w14:paraId="60169395" w14:textId="77777777" w:rsidR="00FF1F04" w:rsidRDefault="00000000">
      <w:pPr>
        <w:pStyle w:val="CustomHeading"/>
      </w:pPr>
      <w:r>
        <w:t>Safety, Regulatory, and Constraints</w:t>
      </w:r>
    </w:p>
    <w:p w14:paraId="5D289651" w14:textId="77777777" w:rsidR="00FF1F04" w:rsidRDefault="00000000">
      <w:pPr>
        <w:pStyle w:val="CustomBody"/>
      </w:pPr>
      <w:r>
        <w:t xml:space="preserve">The safety facts provided for Mucuna pruriens include warnings to stop use and ask a doctor if symptoms persist for more than 3 days or worsen. The product should be designed with safety precautions in mind, and further research is needed to fully understand the potential toxicity and safety concerns associated with Mucuna pruriens. The toxicity facts provided are related to itraconazole, which is not directly related to Mucuna pruriens. Itraconazole therapy is associated with transient, mild-to-moderate serum elevations and can lead to clinically apparent acute drug-induced liver injury. The cause of clinically apparent hepatotoxicity from itraconazole is unknown; however, it may have some correlation to the ability of itraconazole to alter sterol synthesis and inhibit P450 enzyme activity. The side effects of itraconazole include nausea, vomiting, diarrhea, rash, and hypokalemia. There have been several case reports of liver injury </w:t>
      </w:r>
      <w:r>
        <w:lastRenderedPageBreak/>
        <w:t>associated with itraconazole, including cholestatic hepatitis, hepatocellular injury, and acute liver failure.</w:t>
      </w:r>
    </w:p>
    <w:p w14:paraId="791B7D6F" w14:textId="77777777" w:rsidR="00FF1F04" w:rsidRDefault="00000000">
      <w:pPr>
        <w:pStyle w:val="CustomHeading"/>
      </w:pPr>
      <w:r>
        <w:t>Strategic Analysis and Product Opportunities</w:t>
      </w:r>
    </w:p>
    <w:p w14:paraId="2EA80DA0" w14:textId="77777777" w:rsidR="00FF1F04" w:rsidRDefault="00000000">
      <w:pPr>
        <w:pStyle w:val="CustomBody"/>
      </w:pPr>
      <w:r>
        <w:t>The market opportunity for Mucuna pruriens is present due to its traditional use in Thai medicine for various health benefits. However, the technical feasibility of developing a new product is hindered by the lack of specific lab facts. The critical constraints for product development include safety concerns and the need for further research to confirm efficacy. The strategic recommendation is to conduct further research on the active compounds, extraction methods, and pharmacological effects of Mucuna pruriens, prioritizing safety precautions and adhering to regulatory compliance.</w:t>
      </w:r>
    </w:p>
    <w:p w14:paraId="001F882C" w14:textId="77777777" w:rsidR="00FF1F04" w:rsidRDefault="00000000">
      <w:pPr>
        <w:pStyle w:val="CustomHeading"/>
      </w:pPr>
      <w:r>
        <w:t>Herbal Knowledge Summary</w:t>
      </w:r>
    </w:p>
    <w:p w14:paraId="54B7B9AE" w14:textId="77777777" w:rsidR="00FF1F04" w:rsidRDefault="00000000">
      <w:pPr>
        <w:pStyle w:val="CustomBody"/>
      </w:pPr>
      <w:r>
        <w:t>Mucuna pruriens has been used in Thai traditional medicine for a long time. It is believed to have various health benefits, including aiding in digestion and relieving symptoms of certain diseases. According to Thai wisdom, Mucuna pruriens can help balance the elements in the body, particularly the earth element, which is associated with the digestive system. It is also thought to have antioxidant properties and can help reduce inflammation. In addition, Mucuna pruriens is used in traditional Thai medicine to treat various ailments, including fever, rheumatism, and skin conditions. However, it is essential to note that the effectiveness of Mucuna pruriens for these uses has not been extensively scientifically studied, and more research is needed to confirm its efficacy.</w:t>
      </w:r>
    </w:p>
    <w:p w14:paraId="275B1CCF" w14:textId="77777777" w:rsidR="00FF1F04" w:rsidRDefault="00000000">
      <w:pPr>
        <w:pStyle w:val="CustomHeading"/>
      </w:pPr>
      <w:r>
        <w:t>Conclusion</w:t>
      </w:r>
    </w:p>
    <w:p w14:paraId="6D6CF5D5" w14:textId="77777777" w:rsidR="00FF1F04" w:rsidRDefault="00000000">
      <w:pPr>
        <w:pStyle w:val="CustomBody"/>
      </w:pPr>
      <w:r>
        <w:t>Mucuna pruriens presents a potential market opportunity due to its traditional use in Thai medicine for various health benefits. However, further research is needed to confirm its efficacy and safety. The technical feasibility of developing a new product is hindered by the lack of specific lab facts, and safety concerns need to be addressed. With further research and development, a new product could be created to capitalize on this opportunity while ensuring safety and efficacy.</w:t>
      </w:r>
    </w:p>
    <w:p w14:paraId="15D27949" w14:textId="77777777" w:rsidR="00FF1F04" w:rsidRDefault="00000000">
      <w:pPr>
        <w:pStyle w:val="CustomHeading"/>
      </w:pPr>
      <w:r>
        <w:t>Sources Consulted</w:t>
      </w:r>
    </w:p>
    <w:p w14:paraId="4683AC54" w14:textId="77777777" w:rsidR="00FF1F04" w:rsidRDefault="00000000">
      <w:pPr>
        <w:pStyle w:val="CustomBody"/>
      </w:pPr>
      <w:r>
        <w:t>[1] https://www.fda.moph.go.th/</w:t>
      </w:r>
      <w:r>
        <w:br/>
        <w:t>[2] https://dailymed.nlm.nih.gov/dailymed/drugInfo.cfm?setid=857c3301-6fd1-474e-e053-2991aa0a4f89</w:t>
      </w:r>
      <w:r>
        <w:br/>
        <w:t>[3] https://www.ncbi.nlm.nih.gov/books/NBK548273/</w:t>
      </w:r>
      <w:r>
        <w:br/>
        <w:t>[4] https://db.sac.or.th/thailand-cultural-encyclopedia/region.php?region=1&amp;char=%E0%B8%AB&amp;page=14</w:t>
      </w:r>
      <w:r>
        <w:br/>
      </w:r>
      <w:r>
        <w:lastRenderedPageBreak/>
        <w:t>[5] https://wikicommunity.sac.or.th/community/2900</w:t>
      </w:r>
      <w:r>
        <w:br/>
        <w:t>[6] https://wikicommunity.sac.or.th/community/1909</w:t>
      </w:r>
    </w:p>
    <w:sectPr w:rsidR="00FF1F0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8726547">
    <w:abstractNumId w:val="8"/>
  </w:num>
  <w:num w:numId="2" w16cid:durableId="1450205691">
    <w:abstractNumId w:val="6"/>
  </w:num>
  <w:num w:numId="3" w16cid:durableId="1473054975">
    <w:abstractNumId w:val="5"/>
  </w:num>
  <w:num w:numId="4" w16cid:durableId="39981615">
    <w:abstractNumId w:val="4"/>
  </w:num>
  <w:num w:numId="5" w16cid:durableId="306865479">
    <w:abstractNumId w:val="7"/>
  </w:num>
  <w:num w:numId="6" w16cid:durableId="760495603">
    <w:abstractNumId w:val="3"/>
  </w:num>
  <w:num w:numId="7" w16cid:durableId="88044831">
    <w:abstractNumId w:val="2"/>
  </w:num>
  <w:num w:numId="8" w16cid:durableId="2025521177">
    <w:abstractNumId w:val="1"/>
  </w:num>
  <w:num w:numId="9" w16cid:durableId="1789737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809CD"/>
    <w:rsid w:val="00AA1D8D"/>
    <w:rsid w:val="00B47730"/>
    <w:rsid w:val="00B703DA"/>
    <w:rsid w:val="00CB0664"/>
    <w:rsid w:val="00FC693F"/>
    <w:rsid w:val="00FF1F04"/>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CBDD15"/>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776</Words>
  <Characters>4426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2</cp:revision>
  <dcterms:created xsi:type="dcterms:W3CDTF">2013-12-23T23:15:00Z</dcterms:created>
  <dcterms:modified xsi:type="dcterms:W3CDTF">2025-12-05T07:28:00Z</dcterms:modified>
  <cp:category/>
</cp:coreProperties>
</file>