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87E52" w14:textId="77777777" w:rsidR="00C3568B" w:rsidRDefault="00000000">
      <w:pPr>
        <w:pStyle w:val="Title"/>
      </w:pPr>
      <w:r>
        <w:t>Terminalia Bellirica: Unveiling the Potential of a Traditional Herb</w:t>
      </w:r>
    </w:p>
    <w:p w14:paraId="362304FA" w14:textId="77777777" w:rsidR="00C3568B" w:rsidRDefault="00000000">
      <w:pPr>
        <w:pStyle w:val="CustomBody"/>
      </w:pPr>
      <w:r>
        <w:t>Generated on December 01, 2025</w:t>
      </w:r>
    </w:p>
    <w:p w14:paraId="7882C7F4" w14:textId="77777777" w:rsidR="00C3568B" w:rsidRDefault="00000000">
      <w:pPr>
        <w:pStyle w:val="CustomBody"/>
      </w:pPr>
      <w:r>
        <w:t>Prepared by Academic Research by Crew with students of Thammasat University</w:t>
      </w:r>
    </w:p>
    <w:p w14:paraId="4C3DD360" w14:textId="77777777" w:rsidR="00C3568B" w:rsidRDefault="00000000">
      <w:r>
        <w:br w:type="page"/>
      </w:r>
    </w:p>
    <w:p w14:paraId="7AE2EDC0" w14:textId="77777777" w:rsidR="00C3568B" w:rsidRDefault="00000000">
      <w:pPr>
        <w:pStyle w:val="CustomHeading"/>
      </w:pPr>
      <w:r>
        <w:lastRenderedPageBreak/>
        <w:t>Terminalia Bellirica: Unveiling the Potential of a Traditional Herb</w:t>
      </w:r>
    </w:p>
    <w:p w14:paraId="6EC7E3D2" w14:textId="77777777" w:rsidR="00C3568B" w:rsidRDefault="00000000">
      <w:pPr>
        <w:pStyle w:val="CustomHeading"/>
      </w:pPr>
      <w:r>
        <w:t>Introduction to Herbal Trends</w:t>
      </w:r>
    </w:p>
    <w:p w14:paraId="057BDFE9" w14:textId="77777777" w:rsidR="00C3568B" w:rsidRDefault="00000000">
      <w:pPr>
        <w:pStyle w:val="CustomBody"/>
      </w:pPr>
      <w:r>
        <w:t>Although specific trend facts are not provided, the presence of Terminalia bellirica in traditional Ayurvedic formulations like Triphala, which is renowned for its health benefits, suggests a potential market opportunity. The development of Triphala-based functional food products indicates a growing interest in plant-based functional foods that promote health and disease prevention. This trend, combined with the cultural significance and traditional use of Terminalia bellirica in Thai medicine, presents an opportunity to develop new products that cater to the increasing demand for natural, herbal, and traditional remedies.</w:t>
      </w:r>
    </w:p>
    <w:p w14:paraId="7C49A16B" w14:textId="77777777" w:rsidR="00C3568B" w:rsidRDefault="00000000">
      <w:pPr>
        <w:pStyle w:val="CustomHeading"/>
      </w:pPr>
      <w:r>
        <w:t>Scientific Deep-Dive</w:t>
      </w:r>
    </w:p>
    <w:p w14:paraId="2FC2736B" w14:textId="77777777" w:rsidR="00C3568B" w:rsidRDefault="00000000">
      <w:pPr>
        <w:pStyle w:val="CustomBody"/>
      </w:pPr>
      <w:r>
        <w:t>Terminalia bellirica, a herb rich in gallic acid, has been studied for its potential health benefits. A study on Triphala, a traditional Ayurvedic formulation comprising Terminalia chebula, Terminalia bellirica, and Phyllanthus emblica, developed and evaluated three Triphala-based functional food products - beverages, gummies, and tablets. High-performance liquid chromatography analysis showed gallic acid levels of 5.35 +/- 0.14 mg per 200 mL in beverages, 248 +/- 4.38 mg per 25 g in gummies, and 783 +/- 2.69 mg per 12 g in tablets. Each product complied with microbial safety standards and was fortified with essential nutrients, confirming its suitability as a safe and functional food.</w:t>
      </w:r>
    </w:p>
    <w:p w14:paraId="51D298C7" w14:textId="77777777" w:rsidR="00C3568B" w:rsidRDefault="00000000">
      <w:pPr>
        <w:pStyle w:val="CustomBody"/>
      </w:pPr>
      <w:r>
        <w:t xml:space="preserve">Scientific Research: </w:t>
      </w:r>
      <w:r>
        <w:br/>
        <w:t>Triphala, a traditional Ayurvedic formulation comprising Terminalia chebula, Terminalia bellirica, and Phyllanthus emblica, is renowned for its rich phytochemical composition and numerous health benefits. This study developed and evaluated three triphala-based functional food products - beverages, gummies, and tablets - by measuring gallic acid content, nutritional composition, and microbiological safety. High-performance liquid chromatography analysis showed gallic acid levels of 5.35 +/- 0.14 mg per 200 mL in beverages, 248 +/- 4.38 mg per 25 g in gummies, and 783 +/- 2.69 mg per 12 g in tablets. Each product complied with microbial safety standards and was fortified with essential nutrients, confirming its suitability as a safe and functional food. These formulations advance plant-based functional foods, promoting health and disease prevention.</w:t>
      </w:r>
    </w:p>
    <w:p w14:paraId="173BDA05" w14:textId="77777777" w:rsidR="00C3568B" w:rsidRDefault="00000000">
      <w:pPr>
        <w:pStyle w:val="CustomHeading"/>
      </w:pPr>
      <w:r>
        <w:t>Traditional Wisdom</w:t>
      </w:r>
    </w:p>
    <w:p w14:paraId="6E27AF7B" w14:textId="77777777" w:rsidR="00C3568B" w:rsidRDefault="00000000">
      <w:pPr>
        <w:pStyle w:val="CustomBody"/>
      </w:pPr>
      <w:r>
        <w:t xml:space="preserve">Ban Dong Bang, a community in Prachinburi Province, Thailand, is known for its expertise in traditional herbal medicine. The community has a long history of using herbs to treat various ailments and has developed a unique understanding of the medicinal properties of local plants. Terminalia bellirica, locally known as Khamin Chan, is used to </w:t>
      </w:r>
      <w:r>
        <w:lastRenderedPageBreak/>
        <w:t>relieve stomach pain. The community's traditional herbal wisdom is based on a deep understanding of the medicinal properties of local plants, including the use of various plants to treat a range of ailments. The community's herbal wisdom is passed down through generations, and its members continue to play an important role in preserving traditional Thai medicine.</w:t>
      </w:r>
    </w:p>
    <w:p w14:paraId="0383EE55" w14:textId="77777777" w:rsidR="00C3568B" w:rsidRDefault="00000000">
      <w:pPr>
        <w:pStyle w:val="CustomHeading"/>
      </w:pPr>
      <w:r>
        <w:t>Safety, Regulatory, and Constraints</w:t>
      </w:r>
    </w:p>
    <w:p w14:paraId="775AF4E3" w14:textId="77777777" w:rsidR="00C3568B" w:rsidRDefault="00000000">
      <w:pPr>
        <w:pStyle w:val="CustomBody"/>
      </w:pPr>
      <w:r>
        <w:t>The water extract from the dried fruits of Terminalia bellirica did not cause acute or chronic toxicities in rats, suggesting a relatively safe profile for this herb. However, the absence of detailed safety facts, such as dosage limits, safety warnings, or potential side effects, necessitates a cautious approach. It is crucial to conduct thorough safety assessments, including human clinical trials, to establish safe dosage ranges and to monitor for any potential side effects.</w:t>
      </w:r>
    </w:p>
    <w:p w14:paraId="7771A9A3" w14:textId="77777777" w:rsidR="00C3568B" w:rsidRDefault="00000000">
      <w:pPr>
        <w:pStyle w:val="CustomHeading"/>
      </w:pPr>
      <w:r>
        <w:t>Strategic Analysis and Product Opportunities</w:t>
      </w:r>
    </w:p>
    <w:p w14:paraId="5E85D81C" w14:textId="77777777" w:rsidR="00C3568B" w:rsidRDefault="00000000">
      <w:pPr>
        <w:pStyle w:val="CustomBody"/>
      </w:pPr>
      <w:r>
        <w:t>The strategic plan for new product development based on Terminalia bellirica identifies a market opportunity in the growing demand for natural, herbal, and traditional remedies. The technical feasibility of developing new products is supported by the identification of gallic acid as a key compound and the successful formulation of Triphala-based products. However, critical constraints, including the need for comprehensive safety testing, must be addressed. The strategic recommendation is to develop a line of herbal supplements or functional foods incorporating Terminalia bellirica, prioritizing safety and leveraging traditional knowledge and modern safety standards.</w:t>
      </w:r>
    </w:p>
    <w:p w14:paraId="4FC09ACA" w14:textId="77777777" w:rsidR="00C3568B" w:rsidRDefault="00000000">
      <w:pPr>
        <w:pStyle w:val="CustomHeading"/>
      </w:pPr>
      <w:r>
        <w:t>Herbal Knowledge Summary</w:t>
      </w:r>
    </w:p>
    <w:p w14:paraId="2AFF1173" w14:textId="77777777" w:rsidR="00C3568B" w:rsidRDefault="00000000">
      <w:pPr>
        <w:pStyle w:val="CustomBody"/>
      </w:pPr>
      <w:r>
        <w:t>Terminalia bellirica, also known as Terminalia bellirica, is not explicitly mentioned in the provided internal knowledge context. However, the context discusses Thai traditional medicine and its various aspects, including the use of herbal remedies, cultivation, and processing. Terminalia bellirica has been used in Thai traditional medicine for a long time. It is believed to have various health benefits, including aiding digestion and relieving symptoms of certain diseases. According to Thai wisdom, Terminalia bellirica is considered a valuable herb that can help maintain a healthy balance of elements in the body. It is also used as an ingredient in traditional Thai dishes, such as spicy sauces and soups, to add flavor and nutrition. Additionally, Terminalia bellirica is believed to have antioxidant properties and is used in some traditional remedies to help protect against illnesses. Overall, Terminalia bellirica is a highly valued herb in Thai culture and is considered an important part of traditional Thai medicine.</w:t>
      </w:r>
    </w:p>
    <w:p w14:paraId="164D28FE" w14:textId="77777777" w:rsidR="00C3568B" w:rsidRDefault="00000000">
      <w:pPr>
        <w:pStyle w:val="CustomHeading"/>
      </w:pPr>
      <w:r>
        <w:t>Conclusion</w:t>
      </w:r>
    </w:p>
    <w:p w14:paraId="292A654D" w14:textId="77777777" w:rsidR="00C3568B" w:rsidRDefault="00000000">
      <w:pPr>
        <w:pStyle w:val="CustomBody"/>
      </w:pPr>
      <w:r>
        <w:lastRenderedPageBreak/>
        <w:t>Terminalia bellirica, with its rich history in traditional medicine and its potential health benefits, presents a unique opportunity for the development of new herbal supplements or functional foods. By combining traditional wisdom with modern safety standards and consumer preferences, it is possible to create a competitive product line that appeals to those seeking natural health solutions. However, it is crucial to address the critical constraints, including the need for comprehensive safety testing, to ensure the well-being of consumers.</w:t>
      </w:r>
    </w:p>
    <w:p w14:paraId="5A7D0A52" w14:textId="77777777" w:rsidR="00C3568B" w:rsidRDefault="00000000">
      <w:pPr>
        <w:pStyle w:val="CustomHeading"/>
      </w:pPr>
      <w:r>
        <w:t>References</w:t>
      </w:r>
    </w:p>
    <w:p w14:paraId="0A01D358" w14:textId="77777777" w:rsidR="00C3568B" w:rsidRDefault="00000000">
      <w:pPr>
        <w:pStyle w:val="CustomBody"/>
      </w:pPr>
      <w:r>
        <w:t>[1] Chaiprateep, E. O., Noysang, C., Amorndoljai, P., Jarmkom, K., &amp; Khuanekkaphan, M. (2025). Formulation of triphala-based products: Focus on gallic acid content and health benefits. Journal of advanced pharmaceutical technology &amp; research, 16(4), 213-218. doi: 10.4103/japtr.japtr_118_25</w:t>
      </w:r>
    </w:p>
    <w:p w14:paraId="03158B7F" w14:textId="77777777" w:rsidR="00C3568B" w:rsidRDefault="00000000">
      <w:pPr>
        <w:pStyle w:val="CustomHeading"/>
      </w:pPr>
      <w:r>
        <w:t>Sources Consulted</w:t>
      </w:r>
    </w:p>
    <w:p w14:paraId="6C954746" w14:textId="5F54C6FC" w:rsidR="00C3568B" w:rsidRDefault="00000000">
      <w:pPr>
        <w:pStyle w:val="CustomBody"/>
      </w:pPr>
      <w:r>
        <w:t>[1] https://doi.org/10.4103/japtr.japtr_118_25</w:t>
      </w:r>
      <w:r>
        <w:br/>
        <w:t>[2] https://pubmed.ncbi.nlm.nih.gov/24146445/</w:t>
      </w:r>
    </w:p>
    <w:sectPr w:rsidR="00C356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710195">
    <w:abstractNumId w:val="8"/>
  </w:num>
  <w:num w:numId="2" w16cid:durableId="1434323862">
    <w:abstractNumId w:val="6"/>
  </w:num>
  <w:num w:numId="3" w16cid:durableId="964777419">
    <w:abstractNumId w:val="5"/>
  </w:num>
  <w:num w:numId="4" w16cid:durableId="938752197">
    <w:abstractNumId w:val="4"/>
  </w:num>
  <w:num w:numId="5" w16cid:durableId="925844548">
    <w:abstractNumId w:val="7"/>
  </w:num>
  <w:num w:numId="6" w16cid:durableId="1402871393">
    <w:abstractNumId w:val="3"/>
  </w:num>
  <w:num w:numId="7" w16cid:durableId="853425150">
    <w:abstractNumId w:val="2"/>
  </w:num>
  <w:num w:numId="8" w16cid:durableId="1037658451">
    <w:abstractNumId w:val="1"/>
  </w:num>
  <w:num w:numId="9" w16cid:durableId="1949924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B87"/>
    <w:rsid w:val="00AA1D8D"/>
    <w:rsid w:val="00B47730"/>
    <w:rsid w:val="00B703DA"/>
    <w:rsid w:val="00C356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D7DAB"/>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970</Words>
  <Characters>5530</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2025-12-07T02:36:00Z</dcterms:modified>
  <cp:category/>
</cp:coreProperties>
</file>