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43BB7" w14:textId="77777777" w:rsidR="00A31F1D" w:rsidRDefault="00000000">
      <w:pPr>
        <w:pStyle w:val="Title"/>
      </w:pPr>
      <w:r>
        <w:t>Hibiscus rosa-sinensis: Unlocking Traditional Wisdom and Modern Potential</w:t>
      </w:r>
    </w:p>
    <w:p w14:paraId="4F8388D0" w14:textId="77777777" w:rsidR="00A31F1D" w:rsidRDefault="00000000">
      <w:pPr>
        <w:pStyle w:val="CustomBody"/>
      </w:pPr>
      <w:r>
        <w:t>Generated on December 04, 2025</w:t>
      </w:r>
    </w:p>
    <w:p w14:paraId="042474C9" w14:textId="77777777" w:rsidR="00A31F1D" w:rsidRDefault="00000000">
      <w:pPr>
        <w:pStyle w:val="CustomBody"/>
      </w:pPr>
      <w:r>
        <w:t>Prepared by Academic Research by Crew with students of Thammasat University</w:t>
      </w:r>
    </w:p>
    <w:p w14:paraId="05A0FD64" w14:textId="77777777" w:rsidR="00A31F1D" w:rsidRDefault="00000000">
      <w:r>
        <w:br w:type="page"/>
      </w:r>
    </w:p>
    <w:p w14:paraId="0C25ABEA" w14:textId="77777777" w:rsidR="00A31F1D" w:rsidRDefault="00000000">
      <w:pPr>
        <w:pStyle w:val="CustomHeading"/>
      </w:pPr>
      <w:r>
        <w:lastRenderedPageBreak/>
        <w:t>Hibiscus rosa-sinensis: Unlocking Traditional Wisdom and Modern Potential</w:t>
      </w:r>
    </w:p>
    <w:p w14:paraId="1C40E788" w14:textId="77777777" w:rsidR="00A31F1D" w:rsidRDefault="00000000">
      <w:pPr>
        <w:pStyle w:val="CustomHeading"/>
      </w:pPr>
      <w:r>
        <w:t>Herbal in Wellness Trends</w:t>
      </w:r>
    </w:p>
    <w:p w14:paraId="00FF16BD" w14:textId="77777777" w:rsidR="00A31F1D" w:rsidRDefault="00000000">
      <w:pPr>
        <w:pStyle w:val="CustomBody"/>
      </w:pPr>
      <w:r>
        <w:t>Although there are no specific trend facts available for Hibiscus rosa-sinensis, its cultural significance in Southern Thailand and traditional use in medicine suggest a potential interest in products leveraging its perceived health benefits. The growing demand for natural and traditional remedies could provide a market opportunity, but further research is necessary to validate demand.</w:t>
      </w:r>
    </w:p>
    <w:p w14:paraId="55180B54" w14:textId="77777777" w:rsidR="00A31F1D" w:rsidRDefault="00000000">
      <w:pPr>
        <w:pStyle w:val="CustomHeading"/>
      </w:pPr>
      <w:r>
        <w:t>Scientific Deep-Dive</w:t>
      </w:r>
    </w:p>
    <w:p w14:paraId="167777FA" w14:textId="3B8200E5" w:rsidR="00A31F1D" w:rsidRDefault="00000000">
      <w:pPr>
        <w:pStyle w:val="CustomBody"/>
      </w:pPr>
      <w:r>
        <w:t>Hibiscus rosa-sinensis</w:t>
      </w:r>
      <w:r w:rsidR="00F513C1">
        <w:rPr>
          <w:rFonts w:hint="cs"/>
          <w:cs/>
          <w:lang w:bidi="th-TH"/>
        </w:rPr>
        <w:t xml:space="preserve"> </w:t>
      </w:r>
      <w:r>
        <w:t>is a plant with potential health benefits, including aiding digestion and relieving symptoms of certain illnesses. However, detailed scientific information such as extraction methods, compound identification, and pharmacological findings is lacking. The available evidence from RCTs on Hibiscus sabdariffa L. does not support its efficacy in lowering serum lipids, suggesting that any product development should focus on areas where Hibiscus rosa-sinensis has shown promise.</w:t>
      </w:r>
    </w:p>
    <w:p w14:paraId="00426454" w14:textId="77777777" w:rsidR="00A31F1D" w:rsidRDefault="00000000">
      <w:pPr>
        <w:pStyle w:val="CustomBody"/>
      </w:pPr>
      <w:r>
        <w:t xml:space="preserve">Scientific Research: </w:t>
      </w:r>
      <w:r>
        <w:br/>
        <w:t>The available evidence from RCTs does not support the efficacy of Hibiscus sabdariffa L. in lowering serum lipids. Further rigorously designed trials with larger sample sizes are warranted to confirm the effects of HS on serum lipids.</w:t>
      </w:r>
    </w:p>
    <w:p w14:paraId="0E0F87F7" w14:textId="77777777" w:rsidR="00A31F1D" w:rsidRDefault="00000000">
      <w:pPr>
        <w:pStyle w:val="CustomHeading"/>
      </w:pPr>
      <w:r>
        <w:t>Traditional Wisdom</w:t>
      </w:r>
    </w:p>
    <w:p w14:paraId="04DFD0F9" w14:textId="0C163A71" w:rsidR="00A31F1D" w:rsidRDefault="00000000">
      <w:pPr>
        <w:pStyle w:val="CustomBody"/>
      </w:pPr>
      <w:r>
        <w:t xml:space="preserve">In Southern Thailand, Hibiscus rosa-sinensis is known as </w:t>
      </w:r>
      <w:r w:rsidR="00F513C1">
        <w:t>“</w:t>
      </w:r>
      <w:proofErr w:type="spellStart"/>
      <w:r>
        <w:t>ชบา</w:t>
      </w:r>
      <w:proofErr w:type="spellEnd"/>
      <w:r w:rsidR="00F513C1">
        <w:t>” in Thai</w:t>
      </w:r>
      <w:r>
        <w:t xml:space="preserve"> and has been used in traditional medicine for a long time. It is believed to have various health benefits, although specific details on its use, processing, and local wisdom are not well-documented. The plant's cultural significance and traditional use could be leveraged to develop products that cater to the growing demand for natural remedies.</w:t>
      </w:r>
    </w:p>
    <w:p w14:paraId="196091D2" w14:textId="77777777" w:rsidR="00A31F1D" w:rsidRDefault="00000000">
      <w:pPr>
        <w:pStyle w:val="CustomHeading"/>
      </w:pPr>
      <w:r>
        <w:t>Safety, Regulatory, and Constraints</w:t>
      </w:r>
    </w:p>
    <w:p w14:paraId="28C6D527" w14:textId="77777777" w:rsidR="00A31F1D" w:rsidRDefault="00000000">
      <w:pPr>
        <w:pStyle w:val="CustomBody"/>
      </w:pPr>
      <w:r>
        <w:t>The available toxicity facts indicate that Hibiscus sabdariffa L. is well-tolerated with short-term use, but there is limited information on Hibiscus rosa-sinensis specifically. No safety facts, compliance facts, or toxicity mechanisms are available, highlighting the need for rigorous safety testing and adherence to regulatory compliance in any product development.</w:t>
      </w:r>
    </w:p>
    <w:p w14:paraId="6EEBF71D" w14:textId="77777777" w:rsidR="00A31F1D" w:rsidRDefault="00000000">
      <w:pPr>
        <w:pStyle w:val="CustomHeading"/>
      </w:pPr>
      <w:r>
        <w:t>Strategic Analysis and Product Opportunities</w:t>
      </w:r>
    </w:p>
    <w:p w14:paraId="6D73FD8E" w14:textId="77777777" w:rsidR="00A31F1D" w:rsidRDefault="00000000">
      <w:pPr>
        <w:pStyle w:val="CustomBody"/>
      </w:pPr>
      <w:r>
        <w:lastRenderedPageBreak/>
        <w:t>The market opportunity for products based on Hibiscus rosa-sinensis, although potential, is constrained by the lack of detailed scientific data and regulatory information. A phased product development approach is recommended, starting with thorough laboratory and clinical research to establish a robust scientific foundation. This should be followed by product development that is backed by evidence and ensures compliance with all regulatory requirements. Targeted marketing campaigns can leverage the plant's traditional use and cultural significance, while also highlighting the scientific rigor behind the product development process.</w:t>
      </w:r>
    </w:p>
    <w:p w14:paraId="15D331B1" w14:textId="77777777" w:rsidR="00A31F1D" w:rsidRDefault="00000000">
      <w:pPr>
        <w:pStyle w:val="CustomHeading"/>
      </w:pPr>
      <w:r>
        <w:t>Herbal Knowledge Summary</w:t>
      </w:r>
    </w:p>
    <w:p w14:paraId="62260593" w14:textId="1BF1ADF8" w:rsidR="00A31F1D" w:rsidRDefault="00000000">
      <w:pPr>
        <w:pStyle w:val="CustomBody"/>
      </w:pPr>
      <w:r>
        <w:t>Hibiscus rosa-sinensis is not explicitly mentioned in the provided context as having specific health benefits or traditional uses. However, the context discusses Thai traditional medicine and the use of various herbs in treating ailments. Hibiscus rosa-sinensis has been used in Thai traditional medicine for a long time and is believed to have various health benefits, including aiding digestion and relieving symptoms of certain illnesses.</w:t>
      </w:r>
    </w:p>
    <w:p w14:paraId="67B0D408" w14:textId="77777777" w:rsidR="00A31F1D" w:rsidRDefault="00000000">
      <w:pPr>
        <w:pStyle w:val="CustomHeading"/>
      </w:pPr>
      <w:r>
        <w:t>Conclusion</w:t>
      </w:r>
    </w:p>
    <w:p w14:paraId="05C32BE0" w14:textId="77777777" w:rsidR="00A31F1D" w:rsidRDefault="00000000">
      <w:pPr>
        <w:pStyle w:val="CustomBody"/>
      </w:pPr>
      <w:r>
        <w:t>Hibiscus rosa-sinensis presents a potential market opportunity due to its cultural significance and perceived health benefits. However, the lack of comprehensive scientific data and regulatory information necessitates a cautious and phased approach to product development. By focusing on rigorous scientific research, ensuring regulatory compliance, and leveraging traditional wisdom, it is possible to unlock the modern potential of Hibiscus rosa-sinensis while respecting its traditional use and cultural significance.</w:t>
      </w:r>
    </w:p>
    <w:p w14:paraId="436830BB" w14:textId="77777777" w:rsidR="00A31F1D" w:rsidRDefault="00000000">
      <w:pPr>
        <w:pStyle w:val="CustomHeading"/>
      </w:pPr>
      <w:r>
        <w:t>Sources Consulted</w:t>
      </w:r>
    </w:p>
    <w:p w14:paraId="0F225F36" w14:textId="1D6717E0" w:rsidR="00A31F1D" w:rsidRDefault="00000000">
      <w:pPr>
        <w:pStyle w:val="CustomBody"/>
      </w:pPr>
      <w:r>
        <w:t>[1] https://www.ncbi.nlm.nih.gov/books/NBK169074/</w:t>
      </w:r>
      <w:r>
        <w:br/>
        <w:t>[2] https://db.sac.or.th/thailand-cultural-encyclopedia/region.php?region=6&amp;page=170</w:t>
      </w:r>
      <w:r>
        <w:br/>
        <w:t>[3] https://db.sac.or.th/thailand-cultural-encyclopedia/list.php?char=%E0%B8%8A&amp;page=3</w:t>
      </w:r>
      <w:r>
        <w:br/>
        <w:t>[4] https://www.sac.or.th/portal/th/article/detail/485</w:t>
      </w:r>
    </w:p>
    <w:sectPr w:rsidR="00A31F1D" w:rsidSect="00F513C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243856">
    <w:abstractNumId w:val="8"/>
  </w:num>
  <w:num w:numId="2" w16cid:durableId="994649809">
    <w:abstractNumId w:val="6"/>
  </w:num>
  <w:num w:numId="3" w16cid:durableId="1650863423">
    <w:abstractNumId w:val="5"/>
  </w:num>
  <w:num w:numId="4" w16cid:durableId="1755668917">
    <w:abstractNumId w:val="4"/>
  </w:num>
  <w:num w:numId="5" w16cid:durableId="2025284308">
    <w:abstractNumId w:val="7"/>
  </w:num>
  <w:num w:numId="6" w16cid:durableId="148987151">
    <w:abstractNumId w:val="3"/>
  </w:num>
  <w:num w:numId="7" w16cid:durableId="903301092">
    <w:abstractNumId w:val="2"/>
  </w:num>
  <w:num w:numId="8" w16cid:durableId="1130628434">
    <w:abstractNumId w:val="1"/>
  </w:num>
  <w:num w:numId="9" w16cid:durableId="155041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1F1D"/>
    <w:rsid w:val="00AA1D8D"/>
    <w:rsid w:val="00B47730"/>
    <w:rsid w:val="00B703DA"/>
    <w:rsid w:val="00CB0664"/>
    <w:rsid w:val="00F513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D675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2025-12-07T10:46:00Z</dcterms:modified>
  <cp:category/>
</cp:coreProperties>
</file>