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Coscinium fenestratum: Unveiling the Potential of Yellow Vine in Wellness</w:t>
      </w:r>
    </w:p>
    <w:p>
      <w:pPr>
        <w:pStyle w:val="CustomBody"/>
      </w:pPr>
      <w:r>
        <w:t>Generated on December 04, 2025</w:t>
      </w:r>
    </w:p>
    <w:p>
      <w:pPr>
        <w:pStyle w:val="CustomBody"/>
      </w:pPr>
      <w:r>
        <w:t>Prepared by Academic Research by Crew with students of Thammasat University</w:t>
      </w:r>
    </w:p>
    <w:p>
      <w:r>
        <w:br w:type="page"/>
      </w:r>
    </w:p>
    <w:p>
      <w:pPr>
        <w:pStyle w:val="CustomHeading"/>
      </w:pPr>
      <w:r>
        <w:t>Coscinium fenestratum: Unveiling the Potential of Yellow Vine in Wellness</w:t>
      </w:r>
    </w:p>
    <w:p>
      <w:pPr>
        <w:pStyle w:val="CustomHeading"/>
      </w:pPr>
      <w:r>
        <w:t>Introduction to Herbal Trends</w:t>
      </w:r>
    </w:p>
    <w:p>
      <w:pPr>
        <w:pStyle w:val="CustomBody"/>
      </w:pPr>
      <w:r>
        <w:t>The Global Wellness Institute (GWI) website lacks information about Yellow Vine, also known as Coscinium fenestratum, indicating a gap in awareness about its potential benefits. Similarly, no relevant articles or studies about Yellow Vine were found on the GWI website, suggesting an opportunity to educate the market about this herb. The absence of data or research about Yellow Vine on the GWI website further emphasizes the need for awareness and education. Overall, the lack of information about Yellow Vine on the GWI website presents a chance to introduce this herb to the wellness market and highlight its potential benefits.</w:t>
      </w:r>
    </w:p>
    <w:p>
      <w:pPr>
        <w:pStyle w:val="CustomHeading"/>
      </w:pPr>
      <w:r>
        <w:t>Scientific Deep-Dive</w:t>
      </w:r>
    </w:p>
    <w:p>
      <w:pPr>
        <w:pStyle w:val="CustomBody"/>
      </w:pPr>
      <w:r>
        <w:t xml:space="preserve">Coscinium fenestratum, containing the compound Berberine, has been studied for its quality assessment using macro-microscopy, DNA barcoding, and HPTLC. This scientific approach ensures the authenticity and quality of berberine-containing botanicals, which is crucial for developing effective and safe wellness products. </w:t>
      </w:r>
    </w:p>
    <w:p>
      <w:pPr>
        <w:pStyle w:val="CustomBody"/>
      </w:pPr>
      <w:r>
        <w:t xml:space="preserve">Scientific Research: </w:t>
        <w:br/>
        <w:t>Integrating macro-microscopy, DNA barcoding and HPTLC for quality assessment of berberine containing botanicals traded as Maramanjal/Daruharidra.</w:t>
        <w:br/>
        <w:t>Koppala Narayana, S. K., Kaira, P., Karthikeyan, M., Shanmugam, M., Sundharamoorthy, S., Andalil, R., Kallingil Gopi, D., Prakasam, R., Ramachandran, S., &amp; Arumugam, K. (2025). Integrating macro-microscopy, DNA barcoding and HPTLC for quality assessment of berberine containing botanicals traded as Maramanjal/Daruharidra. Journal of Ayurveda and Integrative Medicine, 16(5), 101192. https://doi.org/10.1016/j.jaim.2025.101192</w:t>
      </w:r>
    </w:p>
    <w:p>
      <w:pPr>
        <w:pStyle w:val="CustomHeading"/>
      </w:pPr>
      <w:r>
        <w:t>Traditional Wisdom</w:t>
      </w:r>
    </w:p>
    <w:p>
      <w:pPr>
        <w:pStyle w:val="CustomBody"/>
      </w:pPr>
      <w:r>
        <w:t>The Yong and Lue communities have traditionally used Coscinium fenestratum, known locally as Khamin Chan, for relieving stomach pain. This traditional use highlights the cultural significance of the herb in Thai traditional medicine. The communities’ reliance on agriculture and forestry, and their deep understanding of traditional medicine, demonstrate a strong connection with nature and a holistic approach to health. The use of Coscinium fenestratum in these communities also reflects a broader cultural heritage, where traditional practices and customs are highly valued.</w:t>
      </w:r>
    </w:p>
    <w:p>
      <w:pPr>
        <w:pStyle w:val="CustomHeading"/>
      </w:pPr>
      <w:r>
        <w:t>Safety, Regulatory, and Constraints</w:t>
      </w:r>
    </w:p>
    <w:p>
      <w:pPr>
        <w:pStyle w:val="CustomBody"/>
      </w:pPr>
      <w:r>
        <w:t>While the Master Fact Sheet does not explicitly mention safety or toxicity concerns related to Coscinium fenestratum, ensuring the safety and compliance of any product derived from this herb is crucial. This involves conducting thorough safety assessments and toxicity studies, as well as complying with food and drug regulations. The various food registration facts indicate the importance of regulatory compliance in bringing a product to market. Therefore, any development of Coscinium fenestratum-based products must prioritize consumer safety and adhere to all relevant regulatory requirements.</w:t>
      </w:r>
    </w:p>
    <w:p>
      <w:pPr>
        <w:pStyle w:val="CustomHeading"/>
      </w:pPr>
      <w:r>
        <w:t>Strategic Analysis and Product Opportunities</w:t>
      </w:r>
    </w:p>
    <w:p>
      <w:pPr>
        <w:pStyle w:val="CustomBody"/>
      </w:pPr>
      <w:r>
        <w:t>The lack of information about Yellow Vine on the GWI website presents a market opportunity to create awareness and educate consumers about the potential benefits of Coscinium fenestratum. The technical feasibility of developing a high-quality, berberine-based product is supported by scientific studies on the quality assessment of berberine-containing botanicals. However, critical constraints such as ensuring safety, conducting toxicity studies, and complying with regulations must be addressed. The strategic recommendation is to develop a berberine-based dietary supplement or herbal remedy, targeting consumers interested in natural wellness products, and to leverage the cultural significance of Coscinium fenestratum in traditional Thai medicine as a unique selling point.</w:t>
      </w:r>
    </w:p>
    <w:p>
      <w:pPr>
        <w:pStyle w:val="CustomHeading"/>
      </w:pPr>
      <w:r>
        <w:t>Herbal Knowledge Summary</w:t>
      </w:r>
    </w:p>
    <w:p>
      <w:pPr>
        <w:pStyle w:val="CustomBody"/>
      </w:pPr>
      <w:r>
        <w:t>Coscinium fenestratum, also known as Yellow Vine, is discussed in the context of Thai traditional medicine, where it is valued for its potential health benefits. The herb contains the compound Berberine, which has been studied for its properties. In traditional Thai medicine, Coscinium fenestratum is used for relieving stomach pain, reflecting its cultural significance in the Yong and Lue communities. The preparation and use of Coscinium fenestratum involve drying, and it is believed to have various health benefits, including aiding digestion and relieving symptoms of certain diseases. Overall, Coscinium fenestratum is a versatile herb with potential health benefits, and its cultural significance in traditional Thai medicine makes it an interesting subject for further study and product development.</w:t>
      </w:r>
    </w:p>
    <w:p>
      <w:pPr>
        <w:pStyle w:val="CustomHeading"/>
      </w:pPr>
      <w:r>
        <w:t>Conclusion</w:t>
      </w:r>
    </w:p>
    <w:p>
      <w:pPr>
        <w:pStyle w:val="CustomBody"/>
      </w:pPr>
      <w:r>
        <w:t>Coscinium fenestratum, or Yellow Vine, presents an opportunity for introduction to the wellness market due to its potential benefits and cultural significance in traditional Thai medicine. By leveraging scientific research, traditional wisdom, and strategic planning, a berberine-based product derived from Coscinium fenestratum can be developed to appeal to consumers seeking natural and effective health solutions. Ensuring the safety, quality, and regulatory compliance of such a product is crucial for its success and the well-being of consumers. As the wellness market continues to grow, Coscinium fenestratum stands out as a unique and culturally rooted herb that can contribute to the diversity of natural wellness products available to consumers.</w:t>
      </w:r>
    </w:p>
    <w:p>
      <w:pPr>
        <w:pStyle w:val="CustomHeading"/>
      </w:pPr>
      <w:r>
        <w:t>References</w:t>
      </w:r>
    </w:p>
    <w:p>
      <w:pPr>
        <w:pStyle w:val="CustomBody"/>
      </w:pPr>
      <w:r>
        <w:t>[1] Koppala Narayana, S. K., Kaira, P., Karthikeyan, M., Shanmugam, M., Sundharamoorthy, S., Andalil, R., Kallingil Gopi, D., Prakasam, R., Ramachandran, S., &amp; Arumugam, K. (2025). Integrating macro-microscopy, DNA barcoding and HPTLC for quality assessment of berberine containing botanicals traded as Maramanjal/Daruharidra. Journal of Ayurveda and Integrative Medicine, 16(5), 101192. https://doi.org/10.1016/j.jaim.2025.101192</w:t>
      </w:r>
    </w:p>
    <w:p>
      <w:pPr>
        <w:pStyle w:val="CustomHeading"/>
      </w:pPr>
      <w:r>
        <w:t>Sources Consulted</w:t>
      </w:r>
    </w:p>
    <w:p>
      <w:pPr>
        <w:pStyle w:val="CustomBody"/>
      </w:pPr>
      <w:r>
        <w:t>[1] https://globalwellnessinstitute.org/</w:t>
        <w:br/>
        <w:t>[2] https://globalwellnessinstitute.org/initiatives/wellness-evidence/</w:t>
        <w:br/>
        <w:t>[3] https://globalwellnessinstitute.org/research/</w:t>
        <w:br/>
        <w:t>[4] https://globalwellnessinstitute.org/geography-of-wellness/</w:t>
        <w:br/>
        <w:t>[5] https://globalwellnessinstitute.org/wellness-moonshot/</w:t>
        <w:br/>
        <w:t>[6] https://doi.org/10.1016/j.jaim.2025.101192</w:t>
        <w:br/>
        <w:t>[7] https://ethnicity.sac.or.th/database-ethnic/181/</w:t>
        <w:br/>
        <w:t>[8] https://ethnicity.sac.or.th/database-ethnic/182/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