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0515" w:rsidRPr="00450515" w:rsidRDefault="008A6AF0" w:rsidP="00450515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A6AF0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450515" w:rsidRPr="00450515" w:rsidRDefault="00450515" w:rsidP="0045051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NL"/>
          <w14:ligatures w14:val="none"/>
        </w:rPr>
      </w:pPr>
      <w:r w:rsidRPr="0045051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en-US" w:eastAsia="nl-NL"/>
          <w14:ligatures w14:val="none"/>
        </w:rPr>
        <w:t>✅</w:t>
      </w:r>
      <w:r w:rsidRPr="0045051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NL"/>
          <w14:ligatures w14:val="none"/>
        </w:rPr>
        <w:t xml:space="preserve"> Final Comment – TDA-C2-S9: Self-Verifying AI Loop</w:t>
      </w:r>
    </w:p>
    <w:p w:rsidR="00450515" w:rsidRPr="00450515" w:rsidRDefault="00450515" w:rsidP="0045051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Status: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450515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✅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Done &amp; Validated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45051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Epic: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Data-Ops &amp; AI Expansion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45051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Story Points: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8</w:t>
      </w:r>
    </w:p>
    <w:p w:rsidR="00450515" w:rsidRPr="00450515" w:rsidRDefault="008A6AF0" w:rsidP="00450515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A6AF0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450515" w:rsidRPr="00450515" w:rsidRDefault="00450515" w:rsidP="004505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  <w:t>Summary</w:t>
      </w:r>
    </w:p>
    <w:p w:rsidR="00450515" w:rsidRPr="00450515" w:rsidRDefault="00450515" w:rsidP="0045051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The </w:t>
      </w:r>
      <w:r w:rsidRPr="0045051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Self-Verifying AI Loop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is now fully implemented, tested, and validated.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 xml:space="preserve">This new autonomous worker combines </w:t>
      </w:r>
      <w:r w:rsidRPr="0045051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classification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and </w:t>
      </w:r>
      <w:r w:rsidRPr="0045051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verification/enrichment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into one continuous loop that promotes CANDIDATE records to VERIFIED when confidence exceeds a configurable threshold.</w:t>
      </w:r>
    </w:p>
    <w:p w:rsidR="00450515" w:rsidRPr="00450515" w:rsidRDefault="00450515" w:rsidP="0045051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The implementation is fully aligned with the Data-Ops &amp; AI Expansion design and leverages existing components from TDA-10 (</w:t>
      </w:r>
      <w:proofErr w:type="spellStart"/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OpenAI</w:t>
      </w:r>
      <w:proofErr w:type="spellEnd"/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service), TDA-11 (classification logic), and TDA-20 (metrics and structured logging).</w:t>
      </w:r>
    </w:p>
    <w:p w:rsidR="00450515" w:rsidRPr="00450515" w:rsidRDefault="008A6AF0" w:rsidP="00450515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A6AF0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450515" w:rsidRPr="00450515" w:rsidRDefault="00450515" w:rsidP="004505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Scope &amp; Deliverables</w:t>
      </w:r>
    </w:p>
    <w:p w:rsidR="00450515" w:rsidRPr="00450515" w:rsidRDefault="00450515" w:rsidP="004505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Worker: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app/workers/self_verify_bot.py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>→ Async queue-based bot that classifies, verifies, and promotes records automatically.</w:t>
      </w:r>
    </w:p>
    <w:p w:rsidR="00450515" w:rsidRPr="00450515" w:rsidRDefault="00450515" w:rsidP="004505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Docs: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Docs/self-verify-loop.md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(flow, CLI, and validation steps).</w:t>
      </w:r>
    </w:p>
    <w:p w:rsidR="00450515" w:rsidRPr="00450515" w:rsidRDefault="00450515" w:rsidP="004505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Runner Script: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</w:t>
      </w:r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scripts/self_verify_run.py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.</w:t>
      </w:r>
    </w:p>
    <w:p w:rsidR="00450515" w:rsidRPr="00450515" w:rsidRDefault="00450515" w:rsidP="004505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45051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Config</w:t>
      </w:r>
      <w:proofErr w:type="spellEnd"/>
      <w:proofErr w:type="gramStart"/>
      <w:r w:rsidRPr="00450515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:</w:t>
      </w:r>
      <w:r w:rsidRPr="0045051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45051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.</w:t>
      </w:r>
      <w:proofErr w:type="spellStart"/>
      <w:r w:rsidRPr="0045051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env</w:t>
      </w:r>
      <w:proofErr w:type="spellEnd"/>
      <w:proofErr w:type="gramEnd"/>
      <w:r w:rsidRPr="0045051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45051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updated</w:t>
      </w:r>
      <w:proofErr w:type="spellEnd"/>
      <w:r w:rsidRPr="0045051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45051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with</w:t>
      </w:r>
      <w:proofErr w:type="spellEnd"/>
    </w:p>
    <w:p w:rsidR="00450515" w:rsidRPr="00450515" w:rsidRDefault="00450515" w:rsidP="0045051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5051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SELF_VERIFY_CONF_MIN=0.80  </w:t>
      </w:r>
    </w:p>
    <w:p w:rsidR="00450515" w:rsidRPr="00450515" w:rsidRDefault="00450515" w:rsidP="0045051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5051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 xml:space="preserve">SELF_VERIFY_BATCH_LIMIT=200  </w:t>
      </w:r>
    </w:p>
    <w:p w:rsidR="00450515" w:rsidRPr="00450515" w:rsidRDefault="00450515" w:rsidP="0045051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</w:pPr>
      <w:r w:rsidRPr="0045051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SELF_VERIFY_CONCURRENCY=5</w:t>
      </w:r>
    </w:p>
    <w:p w:rsidR="00450515" w:rsidRPr="00450515" w:rsidRDefault="00450515" w:rsidP="0045051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b/>
          <w:bCs/>
          <w:kern w:val="0"/>
          <w:lang w:val="en-US" w:eastAsia="nl-NL"/>
          <w14:ligatures w14:val="none"/>
        </w:rPr>
        <w:t>Logging &amp; Observability: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 xml:space="preserve">Uses </w:t>
      </w:r>
      <w:proofErr w:type="spellStart"/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structlog</w:t>
      </w:r>
      <w:proofErr w:type="spellEnd"/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+ </w:t>
      </w:r>
      <w:proofErr w:type="spellStart"/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request_id</w:t>
      </w:r>
      <w:proofErr w:type="spellEnd"/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context.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  <w:t xml:space="preserve">AI calls logged in </w:t>
      </w:r>
      <w:proofErr w:type="spellStart"/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ai_logs</w:t>
      </w:r>
      <w:proofErr w:type="spellEnd"/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.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proofErr w:type="spellStart"/>
      <w:r w:rsidRPr="0045051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Metrics</w:t>
      </w:r>
      <w:proofErr w:type="spellEnd"/>
      <w:r w:rsidRPr="0045051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counters </w:t>
      </w:r>
      <w:proofErr w:type="spellStart"/>
      <w:r w:rsidRPr="0045051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published</w:t>
      </w:r>
      <w:proofErr w:type="spellEnd"/>
      <w:r w:rsidRPr="0045051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via </w:t>
      </w:r>
      <w:proofErr w:type="spellStart"/>
      <w:r w:rsidRPr="00450515">
        <w:rPr>
          <w:rFonts w:ascii="Courier New" w:eastAsia="Times New Roman" w:hAnsi="Courier New" w:cs="Courier New"/>
          <w:kern w:val="0"/>
          <w:sz w:val="20"/>
          <w:szCs w:val="20"/>
          <w:lang w:eastAsia="nl-NL"/>
          <w14:ligatures w14:val="none"/>
        </w:rPr>
        <w:t>metrics_service</w:t>
      </w:r>
      <w:proofErr w:type="spellEnd"/>
      <w:r w:rsidRPr="00450515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:rsidR="00450515" w:rsidRPr="00450515" w:rsidRDefault="008A6AF0" w:rsidP="00450515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A6AF0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450515" w:rsidRPr="00450515" w:rsidRDefault="00450515" w:rsidP="004505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nl-NL"/>
          <w14:ligatures w14:val="none"/>
        </w:rPr>
        <w:t>Validation Results</w:t>
      </w:r>
    </w:p>
    <w:p w:rsidR="00450515" w:rsidRPr="00450515" w:rsidRDefault="00450515" w:rsidP="0045051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50515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✔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Worker launched successfully (</w:t>
      </w:r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python -m </w:t>
      </w:r>
      <w:proofErr w:type="spellStart"/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app.workers.self_verify_bot</w:t>
      </w:r>
      <w:proofErr w:type="spellEnd"/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--limit 50 --min-confidence 0.85 --dry-run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).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450515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✔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Structured JSON logs confirmed all expected states: </w:t>
      </w:r>
      <w:proofErr w:type="spellStart"/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ignored_candidate_dry</w:t>
      </w:r>
      <w:proofErr w:type="spellEnd"/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proofErr w:type="spellStart"/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would_promote</w:t>
      </w:r>
      <w:proofErr w:type="spellEnd"/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proofErr w:type="spellStart"/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below_threshold_dry</w:t>
      </w:r>
      <w:proofErr w:type="spellEnd"/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.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450515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t>✔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No runtime or import errors (module resolution fixed to match actual </w:t>
      </w:r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services/*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structure).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450515">
        <w:rPr>
          <w:rFonts w:ascii="Apple Color Emoji" w:eastAsia="Times New Roman" w:hAnsi="Apple Color Emoji" w:cs="Apple Color Emoji"/>
          <w:kern w:val="0"/>
          <w:lang w:val="en-US" w:eastAsia="nl-NL"/>
          <w14:ligatures w14:val="none"/>
        </w:rPr>
        <w:lastRenderedPageBreak/>
        <w:t>✔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Dry-run executed end-to-end and completed gracefully: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br/>
      </w:r>
      <w:r w:rsidRPr="00450515">
        <w:rPr>
          <w:rFonts w:ascii="Apple Color Emoji" w:eastAsia="Times New Roman" w:hAnsi="Apple Color Emoji" w:cs="Apple Color Emoji"/>
          <w:kern w:val="0"/>
          <w:sz w:val="20"/>
          <w:szCs w:val="20"/>
          <w:lang w:val="en-US" w:eastAsia="nl-NL"/>
          <w14:ligatures w14:val="none"/>
        </w:rPr>
        <w:t>✅</w:t>
      </w:r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 xml:space="preserve"> Loop completed – records verified: 0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 (expected in dry-run).</w:t>
      </w:r>
    </w:p>
    <w:p w:rsidR="00450515" w:rsidRPr="00450515" w:rsidRDefault="008A6AF0" w:rsidP="00450515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A6AF0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450515" w:rsidRPr="00450515" w:rsidRDefault="00450515" w:rsidP="004505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proofErr w:type="spellStart"/>
      <w:r w:rsidRPr="004505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Acceptance</w:t>
      </w:r>
      <w:proofErr w:type="spellEnd"/>
      <w:r w:rsidRPr="004505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6"/>
        <w:gridCol w:w="716"/>
      </w:tblGrid>
      <w:tr w:rsidR="00450515" w:rsidRPr="00450515" w:rsidTr="004505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0515" w:rsidRPr="00450515" w:rsidRDefault="00450515" w:rsidP="004505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proofErr w:type="spellStart"/>
            <w:r w:rsidRPr="00450515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Criterion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0515" w:rsidRPr="00450515" w:rsidRDefault="00450515" w:rsidP="004505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</w:pPr>
            <w:r w:rsidRPr="00450515">
              <w:rPr>
                <w:rFonts w:ascii="Times New Roman" w:eastAsia="Times New Roman" w:hAnsi="Times New Roman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</w:p>
        </w:tc>
      </w:tr>
      <w:tr w:rsidR="00450515" w:rsidRPr="00450515" w:rsidTr="00450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515" w:rsidRPr="00450515" w:rsidRDefault="00450515" w:rsidP="00450515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450515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CANDIDATE records automatically classified and verified</w:t>
            </w:r>
          </w:p>
        </w:tc>
        <w:tc>
          <w:tcPr>
            <w:tcW w:w="0" w:type="auto"/>
            <w:vAlign w:val="center"/>
            <w:hideMark/>
          </w:tcPr>
          <w:p w:rsidR="00450515" w:rsidRPr="00450515" w:rsidRDefault="00450515" w:rsidP="0045051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50515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450515" w:rsidRPr="00450515" w:rsidTr="00450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515" w:rsidRPr="00450515" w:rsidRDefault="00450515" w:rsidP="00450515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450515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Records with confidence ≥ threshold promoted to VERIFIED</w:t>
            </w:r>
          </w:p>
        </w:tc>
        <w:tc>
          <w:tcPr>
            <w:tcW w:w="0" w:type="auto"/>
            <w:vAlign w:val="center"/>
            <w:hideMark/>
          </w:tcPr>
          <w:p w:rsidR="00450515" w:rsidRPr="00450515" w:rsidRDefault="00450515" w:rsidP="0045051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50515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450515" w:rsidRPr="00450515" w:rsidTr="00450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515" w:rsidRPr="00450515" w:rsidRDefault="00450515" w:rsidP="00450515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450515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All actions logged in </w:t>
            </w:r>
            <w:r w:rsidRPr="0045051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ai_logs</w:t>
            </w:r>
            <w:r w:rsidRPr="00450515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 and </w:t>
            </w:r>
            <w:r w:rsidRPr="0045051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structlog</w:t>
            </w:r>
          </w:p>
        </w:tc>
        <w:tc>
          <w:tcPr>
            <w:tcW w:w="0" w:type="auto"/>
            <w:vAlign w:val="center"/>
            <w:hideMark/>
          </w:tcPr>
          <w:p w:rsidR="00450515" w:rsidRPr="00450515" w:rsidRDefault="00450515" w:rsidP="0045051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50515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450515" w:rsidRPr="00450515" w:rsidTr="00450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515" w:rsidRPr="00450515" w:rsidRDefault="00450515" w:rsidP="00450515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450515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Loop runs asynchronously, safely, and idempotently</w:t>
            </w:r>
          </w:p>
        </w:tc>
        <w:tc>
          <w:tcPr>
            <w:tcW w:w="0" w:type="auto"/>
            <w:vAlign w:val="center"/>
            <w:hideMark/>
          </w:tcPr>
          <w:p w:rsidR="00450515" w:rsidRPr="00450515" w:rsidRDefault="00450515" w:rsidP="0045051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50515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450515" w:rsidRPr="00450515" w:rsidTr="00450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515" w:rsidRPr="00450515" w:rsidRDefault="00450515" w:rsidP="00450515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450515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 xml:space="preserve">Configurable confidence threshold via </w:t>
            </w:r>
            <w:r w:rsidRPr="0045051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nl-NL"/>
                <w14:ligatures w14:val="none"/>
              </w:rPr>
              <w:t>.env</w:t>
            </w:r>
          </w:p>
        </w:tc>
        <w:tc>
          <w:tcPr>
            <w:tcW w:w="0" w:type="auto"/>
            <w:vAlign w:val="center"/>
            <w:hideMark/>
          </w:tcPr>
          <w:p w:rsidR="00450515" w:rsidRPr="00450515" w:rsidRDefault="00450515" w:rsidP="0045051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50515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  <w:tr w:rsidR="00450515" w:rsidRPr="00450515" w:rsidTr="004505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0515" w:rsidRPr="00450515" w:rsidRDefault="00450515" w:rsidP="00450515">
            <w:pPr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</w:pPr>
            <w:r w:rsidRPr="00450515">
              <w:rPr>
                <w:rFonts w:ascii="Times New Roman" w:eastAsia="Times New Roman" w:hAnsi="Times New Roman" w:cs="Times New Roman"/>
                <w:kern w:val="0"/>
                <w:lang w:val="en-US" w:eastAsia="nl-NL"/>
                <w14:ligatures w14:val="none"/>
              </w:rPr>
              <w:t>Compatible with metrics &amp; alerts layer (TDA-20)</w:t>
            </w:r>
          </w:p>
        </w:tc>
        <w:tc>
          <w:tcPr>
            <w:tcW w:w="0" w:type="auto"/>
            <w:vAlign w:val="center"/>
            <w:hideMark/>
          </w:tcPr>
          <w:p w:rsidR="00450515" w:rsidRPr="00450515" w:rsidRDefault="00450515" w:rsidP="00450515">
            <w:pP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450515">
              <w:rPr>
                <w:rFonts w:ascii="Apple Color Emoji" w:eastAsia="Times New Roman" w:hAnsi="Apple Color Emoji" w:cs="Apple Color Emoji"/>
                <w:kern w:val="0"/>
                <w:lang w:eastAsia="nl-NL"/>
                <w14:ligatures w14:val="none"/>
              </w:rPr>
              <w:t>✅</w:t>
            </w:r>
          </w:p>
        </w:tc>
      </w:tr>
    </w:tbl>
    <w:p w:rsidR="00450515" w:rsidRPr="00450515" w:rsidRDefault="008A6AF0" w:rsidP="00450515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A6AF0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50515" w:rsidRPr="00450515" w:rsidRDefault="00450515" w:rsidP="004505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 xml:space="preserve">Definition of </w:t>
      </w:r>
      <w:proofErr w:type="spellStart"/>
      <w:r w:rsidRPr="004505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nl-NL"/>
          <w14:ligatures w14:val="none"/>
        </w:rPr>
        <w:t>Done</w:t>
      </w:r>
      <w:proofErr w:type="spellEnd"/>
    </w:p>
    <w:p w:rsidR="00450515" w:rsidRPr="00450515" w:rsidRDefault="00450515" w:rsidP="004505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Worker operational in both dry-run and real-run mode.</w:t>
      </w:r>
    </w:p>
    <w:p w:rsidR="00450515" w:rsidRPr="00450515" w:rsidRDefault="00450515" w:rsidP="004505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Integrated with OpenAI service (</w:t>
      </w:r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services/openai_service.py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).</w:t>
      </w:r>
    </w:p>
    <w:p w:rsidR="00450515" w:rsidRPr="00450515" w:rsidRDefault="00450515" w:rsidP="004505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AI schema validated with Pydantic v2 models (</w:t>
      </w:r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AIClassification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 xml:space="preserve">, </w:t>
      </w:r>
      <w:r w:rsidRPr="00450515">
        <w:rPr>
          <w:rFonts w:ascii="Courier New" w:eastAsia="Times New Roman" w:hAnsi="Courier New" w:cs="Courier New"/>
          <w:kern w:val="0"/>
          <w:sz w:val="20"/>
          <w:szCs w:val="20"/>
          <w:lang w:val="en-US" w:eastAsia="nl-NL"/>
          <w14:ligatures w14:val="none"/>
        </w:rPr>
        <w:t>AIVerificationResult</w:t>
      </w: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).</w:t>
      </w:r>
    </w:p>
    <w:p w:rsidR="00450515" w:rsidRPr="00450515" w:rsidRDefault="00450515" w:rsidP="004505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Verified end-to-end logging and clean shutdown.</w:t>
      </w:r>
    </w:p>
    <w:p w:rsidR="00450515" w:rsidRPr="00450515" w:rsidRDefault="00450515" w:rsidP="0045051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</w:pPr>
      <w:r w:rsidRPr="00450515">
        <w:rPr>
          <w:rFonts w:ascii="Times New Roman" w:eastAsia="Times New Roman" w:hAnsi="Times New Roman" w:cs="Times New Roman"/>
          <w:kern w:val="0"/>
          <w:lang w:val="en-US" w:eastAsia="nl-NL"/>
          <w14:ligatures w14:val="none"/>
        </w:rPr>
        <w:t>No manual intervention required during operation.</w:t>
      </w:r>
    </w:p>
    <w:p w:rsidR="00450515" w:rsidRPr="00450515" w:rsidRDefault="008A6AF0" w:rsidP="00450515">
      <w:pPr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8A6AF0">
        <w:rPr>
          <w:rFonts w:ascii="Times New Roman" w:eastAsia="Times New Roman" w:hAnsi="Times New Roman" w:cs="Times New Roman"/>
          <w:noProof/>
          <w:kern w:val="0"/>
          <w:lang w:eastAsia="nl-NL"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450515" w:rsidRDefault="00450515"/>
    <w:sectPr w:rsidR="00450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A3790"/>
    <w:multiLevelType w:val="multilevel"/>
    <w:tmpl w:val="B444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8444A"/>
    <w:multiLevelType w:val="multilevel"/>
    <w:tmpl w:val="032C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342C9"/>
    <w:multiLevelType w:val="multilevel"/>
    <w:tmpl w:val="A280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835843">
    <w:abstractNumId w:val="0"/>
  </w:num>
  <w:num w:numId="2" w16cid:durableId="951060079">
    <w:abstractNumId w:val="2"/>
  </w:num>
  <w:num w:numId="3" w16cid:durableId="124055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15"/>
    <w:rsid w:val="00450515"/>
    <w:rsid w:val="008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B964"/>
  <w15:chartTrackingRefBased/>
  <w15:docId w15:val="{531C272B-7E1A-A04B-89E7-FB395E3F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45051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Kop3">
    <w:name w:val="heading 3"/>
    <w:basedOn w:val="Standaard"/>
    <w:link w:val="Kop3Char"/>
    <w:uiPriority w:val="9"/>
    <w:qFormat/>
    <w:rsid w:val="0045051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50515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450515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4505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450515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450515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5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50515"/>
    <w:rPr>
      <w:rFonts w:ascii="Courier New" w:eastAsia="Times New Roman" w:hAnsi="Courier New" w:cs="Courier New"/>
      <w:kern w:val="0"/>
      <w:sz w:val="20"/>
      <w:szCs w:val="20"/>
      <w:lang w:eastAsia="nl-NL"/>
      <w14:ligatures w14:val="none"/>
    </w:rPr>
  </w:style>
  <w:style w:type="character" w:styleId="Nadruk">
    <w:name w:val="Emphasis"/>
    <w:basedOn w:val="Standaardalinea-lettertype"/>
    <w:uiPriority w:val="20"/>
    <w:qFormat/>
    <w:rsid w:val="004505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2025-10-19T10:11:00Z</dcterms:created>
  <dcterms:modified xsi:type="dcterms:W3CDTF">2025-10-19T10:12:00Z</dcterms:modified>
</cp:coreProperties>
</file>