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8B9" w:rsidRPr="00AF08B9" w:rsidRDefault="00AF08B9">
      <w:pPr>
        <w:rPr>
          <w:b/>
          <w:bCs/>
        </w:rPr>
      </w:pPr>
      <w:r w:rsidRPr="00AF08B9">
        <w:rPr>
          <w:b/>
          <w:bCs/>
        </w:rPr>
        <w:t>TDA-16 Startprompt</w:t>
      </w:r>
    </w:p>
    <w:p w:rsidR="00AF08B9" w:rsidRDefault="00AF08B9" w:rsidP="00AF08B9">
      <w:pPr>
        <w:pStyle w:val="Normaalweb"/>
      </w:pPr>
      <w:r>
        <w:rPr>
          <w:rStyle w:val="Zwaar"/>
        </w:rPr>
        <w:t>Context</w:t>
      </w:r>
      <w:r>
        <w:br/>
        <w:t xml:space="preserve">Ik werk aan de </w:t>
      </w:r>
      <w:proofErr w:type="spellStart"/>
      <w:r>
        <w:rPr>
          <w:rStyle w:val="Nadruk"/>
        </w:rPr>
        <w:t>Turkish</w:t>
      </w:r>
      <w:proofErr w:type="spellEnd"/>
      <w:r>
        <w:rPr>
          <w:rStyle w:val="Nadruk"/>
        </w:rPr>
        <w:t xml:space="preserve"> Diaspora App</w:t>
      </w:r>
      <w:r>
        <w:t>, een AI-gedreven locatieplatform dat automatisch Turkse ondernemingen en gemeenschapslocaties in Nederland ontdekt, classificeert en weergeeft.</w:t>
      </w:r>
    </w:p>
    <w:p w:rsidR="00AF08B9" w:rsidRDefault="00AF08B9" w:rsidP="00AF08B9">
      <w:pPr>
        <w:pStyle w:val="Normaalweb"/>
      </w:pPr>
      <w:r>
        <w:t>Het project bestaat uit:</w:t>
      </w:r>
      <w:r>
        <w:br/>
        <w:t xml:space="preserve">– </w:t>
      </w:r>
      <w:r>
        <w:rPr>
          <w:rStyle w:val="Zwaar"/>
        </w:rPr>
        <w:t>Backend:</w:t>
      </w:r>
      <w:r>
        <w:t xml:space="preserve"> </w:t>
      </w:r>
      <w:proofErr w:type="spellStart"/>
      <w:r>
        <w:t>FastAPI</w:t>
      </w:r>
      <w:proofErr w:type="spellEnd"/>
      <w:r>
        <w:t xml:space="preserve"> (Python) met </w:t>
      </w:r>
      <w:proofErr w:type="spellStart"/>
      <w:r>
        <w:t>Supabase</w:t>
      </w:r>
      <w:proofErr w:type="spellEnd"/>
      <w:r>
        <w:t xml:space="preserve"> (</w:t>
      </w:r>
      <w:proofErr w:type="spellStart"/>
      <w:r>
        <w:t>PostgreSQL</w:t>
      </w:r>
      <w:proofErr w:type="spellEnd"/>
      <w:r>
        <w:t>)</w:t>
      </w:r>
      <w:r>
        <w:br/>
        <w:t xml:space="preserve">– </w:t>
      </w:r>
      <w:proofErr w:type="spellStart"/>
      <w:r>
        <w:rPr>
          <w:rStyle w:val="Zwaar"/>
        </w:rPr>
        <w:t>Frontend</w:t>
      </w:r>
      <w:proofErr w:type="spellEnd"/>
      <w:r>
        <w:rPr>
          <w:rStyle w:val="Zwaar"/>
        </w:rPr>
        <w:t>:</w:t>
      </w:r>
      <w:r>
        <w:t xml:space="preserve">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Vite</w:t>
      </w:r>
      <w:proofErr w:type="spellEnd"/>
      <w:r>
        <w:t xml:space="preserve"> + Leaflet</w:t>
      </w:r>
      <w:r>
        <w:br/>
        <w:t xml:space="preserve">– </w:t>
      </w:r>
      <w:r>
        <w:rPr>
          <w:rStyle w:val="Zwaar"/>
        </w:rPr>
        <w:t>AI-laag:</w:t>
      </w:r>
      <w:r>
        <w:t xml:space="preserve"> </w:t>
      </w:r>
      <w:proofErr w:type="spellStart"/>
      <w:r>
        <w:t>OpenAI</w:t>
      </w:r>
      <w:proofErr w:type="spellEnd"/>
      <w:r>
        <w:t xml:space="preserve"> GPT-4.1-mini voor classificatie &amp; verificatie</w:t>
      </w:r>
      <w:r>
        <w:br/>
        <w:t xml:space="preserve">– </w:t>
      </w:r>
      <w:r>
        <w:rPr>
          <w:rStyle w:val="Zwaar"/>
        </w:rPr>
        <w:t>Hosting:</w:t>
      </w:r>
      <w:r>
        <w:t xml:space="preserve"> </w:t>
      </w:r>
      <w:proofErr w:type="spellStart"/>
      <w:r>
        <w:t>Render</w:t>
      </w:r>
      <w:proofErr w:type="spellEnd"/>
      <w:r>
        <w:t xml:space="preserve"> (backend + </w:t>
      </w:r>
      <w:proofErr w:type="spellStart"/>
      <w:r>
        <w:t>cronbots</w:t>
      </w:r>
      <w:proofErr w:type="spellEnd"/>
      <w:r>
        <w:t xml:space="preserve">) en </w:t>
      </w:r>
      <w:proofErr w:type="spellStart"/>
      <w:r>
        <w:t>Vercel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>)</w:t>
      </w:r>
    </w:p>
    <w:p w:rsidR="00AF08B9" w:rsidRDefault="00AF08B9" w:rsidP="00AF08B9">
      <w:pPr>
        <w:pStyle w:val="Normaalweb"/>
      </w:pPr>
      <w:r>
        <w:t xml:space="preserve">Ik voeg de volgende bestanden toe als context, zodat je </w:t>
      </w:r>
      <w:r>
        <w:rPr>
          <w:rStyle w:val="Nadruk"/>
        </w:rPr>
        <w:t>uitsluitend deze bronnen</w:t>
      </w:r>
      <w:r>
        <w:t xml:space="preserve"> gebruikt voor informatie:</w:t>
      </w:r>
    </w:p>
    <w:p w:rsidR="00AF08B9" w:rsidRDefault="00AF08B9" w:rsidP="00AF08B9">
      <w:pPr>
        <w:pStyle w:val="Norma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Zwaar"/>
        </w:rPr>
        <w:t>The New Testament.docx</w:t>
      </w:r>
      <w:r>
        <w:t xml:space="preserve"> – het Master Plan met architectuur, data-model, AI-pipeline en </w:t>
      </w:r>
      <w:proofErr w:type="spellStart"/>
      <w:r>
        <w:t>epics</w:t>
      </w:r>
      <w:proofErr w:type="spellEnd"/>
      <w:r>
        <w:t>.</w:t>
      </w:r>
    </w:p>
    <w:p w:rsidR="00AF08B9" w:rsidRPr="00AF08B9" w:rsidRDefault="00AF08B9" w:rsidP="00AF08B9">
      <w:pPr>
        <w:pStyle w:val="Normaalweb"/>
        <w:numPr>
          <w:ilvl w:val="0"/>
          <w:numId w:val="1"/>
        </w:numPr>
        <w:rPr>
          <w:lang w:val="en-US"/>
        </w:rPr>
      </w:pPr>
      <w:r>
        <w:rPr>
          <w:rFonts w:ascii="Apple Color Emoji" w:hAnsi="Apple Color Emoji" w:cs="Apple Color Emoji"/>
        </w:rPr>
        <w:t>📙</w:t>
      </w:r>
      <w:r w:rsidRPr="00AF08B9">
        <w:rPr>
          <w:lang w:val="en-US"/>
        </w:rPr>
        <w:t xml:space="preserve"> </w:t>
      </w:r>
      <w:r w:rsidRPr="00AF08B9">
        <w:rPr>
          <w:rStyle w:val="Zwaar"/>
          <w:lang w:val="en-US"/>
        </w:rPr>
        <w:t>Backlog.docx</w:t>
      </w:r>
      <w:r w:rsidRPr="00AF08B9">
        <w:rPr>
          <w:lang w:val="en-US"/>
        </w:rPr>
        <w:t xml:space="preserve"> – alle epics, user stories </w:t>
      </w:r>
      <w:proofErr w:type="spellStart"/>
      <w:r w:rsidRPr="00AF08B9">
        <w:rPr>
          <w:lang w:val="en-US"/>
        </w:rPr>
        <w:t>en</w:t>
      </w:r>
      <w:proofErr w:type="spellEnd"/>
      <w:r w:rsidRPr="00AF08B9">
        <w:rPr>
          <w:lang w:val="en-US"/>
        </w:rPr>
        <w:t xml:space="preserve"> acceptance criteria t/m Epic 8.</w:t>
      </w:r>
    </w:p>
    <w:p w:rsidR="00AF08B9" w:rsidRPr="00AF08B9" w:rsidRDefault="00AF08B9" w:rsidP="00AF08B9">
      <w:pPr>
        <w:pStyle w:val="Normaalweb"/>
        <w:numPr>
          <w:ilvl w:val="0"/>
          <w:numId w:val="1"/>
        </w:numPr>
        <w:rPr>
          <w:lang w:val="en-US"/>
        </w:rPr>
      </w:pPr>
      <w:r>
        <w:rPr>
          <w:rFonts w:ascii="Apple Color Emoji" w:hAnsi="Apple Color Emoji" w:cs="Apple Color Emoji"/>
        </w:rPr>
        <w:t>📗</w:t>
      </w:r>
      <w:r w:rsidRPr="00AF08B9">
        <w:rPr>
          <w:lang w:val="en-US"/>
        </w:rPr>
        <w:t xml:space="preserve"> </w:t>
      </w:r>
      <w:r w:rsidRPr="00AF08B9">
        <w:rPr>
          <w:rStyle w:val="Zwaar"/>
          <w:lang w:val="en-US"/>
        </w:rPr>
        <w:t>TDA13.docx</w:t>
      </w:r>
      <w:r w:rsidRPr="00AF08B9">
        <w:rPr>
          <w:lang w:val="en-US"/>
        </w:rPr>
        <w:t xml:space="preserve"> – Core Map View met Leaflet (frontend)</w:t>
      </w:r>
    </w:p>
    <w:p w:rsidR="00AF08B9" w:rsidRDefault="00AF08B9" w:rsidP="00AF08B9">
      <w:pPr>
        <w:pStyle w:val="Normaalweb"/>
        <w:numPr>
          <w:ilvl w:val="0"/>
          <w:numId w:val="1"/>
        </w:numPr>
      </w:pPr>
      <w:r>
        <w:rPr>
          <w:rFonts w:ascii="Apple Color Emoji" w:hAnsi="Apple Color Emoji" w:cs="Apple Color Emoji"/>
        </w:rPr>
        <w:t>📗</w:t>
      </w:r>
      <w:r>
        <w:t xml:space="preserve"> </w:t>
      </w:r>
      <w:r>
        <w:rPr>
          <w:rStyle w:val="Zwaar"/>
        </w:rPr>
        <w:t>TDA14.docx</w:t>
      </w:r>
      <w:r>
        <w:t xml:space="preserve"> – Alleen Turkse zaken tonen (AI-gebaseerde filtering, </w:t>
      </w:r>
      <w:proofErr w:type="spellStart"/>
      <w:r>
        <w:t>frontend</w:t>
      </w:r>
      <w:proofErr w:type="spellEnd"/>
      <w:r>
        <w:t xml:space="preserve"> + backend integratie)</w:t>
      </w:r>
      <w:r>
        <w:br/>
      </w:r>
      <w:r>
        <w:rPr>
          <w:rStyle w:val="Nadruk"/>
        </w:rPr>
        <w:t>(optioneel kun je ook TDA11.docx bijvoegen als referentie voor de AI-classificatieservice, mocht TDA-16 daarop voortbouwen).</w:t>
      </w:r>
    </w:p>
    <w:p w:rsidR="00AF08B9" w:rsidRDefault="00AF08B9"/>
    <w:p w:rsidR="00AF08B9" w:rsidRPr="00AF08B9" w:rsidRDefault="00AF08B9" w:rsidP="00AF08B9">
      <w:pPr>
        <w:rPr>
          <w:lang w:val="en-US"/>
        </w:rPr>
      </w:pPr>
      <w:r w:rsidRPr="00AF08B9">
        <w:rPr>
          <w:lang w:val="en-US"/>
        </w:rPr>
        <w:t xml:space="preserve">TDA-16: </w:t>
      </w:r>
      <w:proofErr w:type="spellStart"/>
      <w:r w:rsidRPr="00AF08B9">
        <w:rPr>
          <w:lang w:val="en-US"/>
        </w:rPr>
        <w:t>MonitorBot</w:t>
      </w:r>
      <w:proofErr w:type="spellEnd"/>
      <w:r w:rsidRPr="00AF08B9">
        <w:rPr>
          <w:lang w:val="en-US"/>
        </w:rPr>
        <w:t xml:space="preserve"> &amp; Freshness Policy Engine</w:t>
      </w:r>
      <w:r>
        <w:rPr>
          <w:lang w:val="en-US"/>
        </w:rPr>
        <w:br/>
      </w:r>
      <w:r w:rsidRPr="00AF08B9">
        <w:rPr>
          <w:lang w:val="en-US"/>
        </w:rPr>
        <w:t xml:space="preserve">Implement the monitor_bot.py worker. It should periodically select records where </w:t>
      </w:r>
      <w:proofErr w:type="spellStart"/>
      <w:r w:rsidRPr="00AF08B9">
        <w:rPr>
          <w:lang w:val="en-US"/>
        </w:rPr>
        <w:t>next_check_at</w:t>
      </w:r>
      <w:proofErr w:type="spellEnd"/>
      <w:r w:rsidRPr="00AF08B9">
        <w:rPr>
          <w:lang w:val="en-US"/>
        </w:rPr>
        <w:t xml:space="preserve"> is in the past, based on defined Freshness Policy. </w:t>
      </w:r>
      <w:r>
        <w:t xml:space="preserve">It </w:t>
      </w:r>
      <w:proofErr w:type="spellStart"/>
      <w:r>
        <w:t>then</w:t>
      </w:r>
      <w:proofErr w:type="spellEnd"/>
      <w:r>
        <w:t xml:space="preserve"> re-triggers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these records.</w:t>
      </w:r>
    </w:p>
    <w:p w:rsidR="00AF08B9" w:rsidRDefault="00AF08B9"/>
    <w:p w:rsidR="00AF08B9" w:rsidRPr="00AF08B9" w:rsidRDefault="00AF08B9" w:rsidP="00AF08B9">
      <w:pPr>
        <w:shd w:val="clear" w:color="auto" w:fill="FFFFFF"/>
        <w:outlineLvl w:val="1"/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</w:pPr>
      <w:proofErr w:type="spellStart"/>
      <w:r w:rsidRPr="00AF08B9"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  <w:t>Acceptance</w:t>
      </w:r>
      <w:proofErr w:type="spellEnd"/>
      <w:r w:rsidRPr="00AF08B9"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  <w:t xml:space="preserve"> Criteria</w:t>
      </w:r>
    </w:p>
    <w:p w:rsidR="00AF08B9" w:rsidRPr="00AF08B9" w:rsidRDefault="00AF08B9" w:rsidP="00AF08B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AF08B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:rsidR="00AF08B9" w:rsidRPr="00AF08B9" w:rsidRDefault="00AF08B9" w:rsidP="00AF08B9">
      <w:pPr>
        <w:numPr>
          <w:ilvl w:val="0"/>
          <w:numId w:val="2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</w:pPr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 xml:space="preserve">Bot correctly calculates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>next_check_at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 xml:space="preserve"> for new records based on confidence and status</w:t>
      </w:r>
    </w:p>
    <w:p w:rsidR="00AF08B9" w:rsidRPr="00AF08B9" w:rsidRDefault="00AF08B9" w:rsidP="00AF08B9">
      <w:pPr>
        <w:numPr>
          <w:ilvl w:val="0"/>
          <w:numId w:val="2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</w:pPr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>Bot processes records in batches (e.g., MONITOR_MAX_PER_RUN=200)</w:t>
      </w:r>
    </w:p>
    <w:p w:rsidR="00AF08B9" w:rsidRPr="00AF08B9" w:rsidRDefault="00AF08B9" w:rsidP="00AF08B9">
      <w:pPr>
        <w:numPr>
          <w:ilvl w:val="0"/>
          <w:numId w:val="2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</w:pPr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 xml:space="preserve">After run, no record in database has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>next_check_at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 xml:space="preserve"> older than 90 days</w:t>
      </w:r>
    </w:p>
    <w:p w:rsidR="00AF08B9" w:rsidRPr="00AF08B9" w:rsidRDefault="00AF08B9" w:rsidP="00AF08B9">
      <w:pPr>
        <w:numPr>
          <w:ilvl w:val="0"/>
          <w:numId w:val="2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</w:pPr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 xml:space="preserve">Changes to location's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>business_status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 xml:space="preserve"> detected and updated</w:t>
      </w:r>
    </w:p>
    <w:p w:rsidR="00AF08B9" w:rsidRPr="00AF08B9" w:rsidRDefault="00AF08B9" w:rsidP="00AF08B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AF08B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Onderkant formulier</w:t>
      </w:r>
    </w:p>
    <w:p w:rsidR="00AF08B9" w:rsidRPr="00AF08B9" w:rsidRDefault="00AF08B9" w:rsidP="00AF08B9">
      <w:pPr>
        <w:shd w:val="clear" w:color="auto" w:fill="FFFFFF"/>
        <w:outlineLvl w:val="1"/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</w:pPr>
      <w:r w:rsidRPr="00AF08B9"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  <w:t xml:space="preserve">Definition of </w:t>
      </w:r>
      <w:proofErr w:type="spellStart"/>
      <w:r w:rsidRPr="00AF08B9"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  <w:t>Done</w:t>
      </w:r>
      <w:proofErr w:type="spellEnd"/>
    </w:p>
    <w:p w:rsidR="00AF08B9" w:rsidRPr="00AF08B9" w:rsidRDefault="00AF08B9" w:rsidP="00AF08B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AF08B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:rsidR="00AF08B9" w:rsidRPr="00AF08B9" w:rsidRDefault="00AF08B9" w:rsidP="00AF08B9">
      <w:pPr>
        <w:numPr>
          <w:ilvl w:val="0"/>
          <w:numId w:val="3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MonitorBot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operational</w:t>
      </w:r>
      <w:proofErr w:type="spellEnd"/>
    </w:p>
    <w:p w:rsidR="00AF08B9" w:rsidRPr="00AF08B9" w:rsidRDefault="00AF08B9" w:rsidP="00AF08B9">
      <w:pPr>
        <w:numPr>
          <w:ilvl w:val="0"/>
          <w:numId w:val="3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Freshness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policy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implemented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and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working</w:t>
      </w:r>
      <w:proofErr w:type="spellEnd"/>
    </w:p>
    <w:p w:rsidR="00AF08B9" w:rsidRPr="00AF08B9" w:rsidRDefault="00AF08B9" w:rsidP="00AF08B9">
      <w:pPr>
        <w:numPr>
          <w:ilvl w:val="0"/>
          <w:numId w:val="3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Automatic re-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verification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functioning</w:t>
      </w:r>
      <w:proofErr w:type="spellEnd"/>
    </w:p>
    <w:p w:rsidR="00AF08B9" w:rsidRPr="00AF08B9" w:rsidRDefault="00AF08B9" w:rsidP="00AF08B9">
      <w:pPr>
        <w:numPr>
          <w:ilvl w:val="0"/>
          <w:numId w:val="3"/>
        </w:numPr>
        <w:shd w:val="clear" w:color="auto" w:fill="FFFFFF"/>
        <w:ind w:left="600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Data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quality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maintained</w:t>
      </w:r>
      <w:proofErr w:type="spellEnd"/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over time</w:t>
      </w:r>
    </w:p>
    <w:p w:rsidR="00AF08B9" w:rsidRPr="00AF08B9" w:rsidRDefault="00AF08B9" w:rsidP="00AF08B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AF08B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Onderkant formulier</w:t>
      </w:r>
    </w:p>
    <w:p w:rsidR="00AF08B9" w:rsidRPr="00AF08B9" w:rsidRDefault="00AF08B9" w:rsidP="00AF08B9">
      <w:pPr>
        <w:shd w:val="clear" w:color="auto" w:fill="FFFFFF"/>
        <w:outlineLvl w:val="1"/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</w:pPr>
      <w:r w:rsidRPr="00AF08B9"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  <w:t xml:space="preserve">Technical </w:t>
      </w:r>
      <w:proofErr w:type="spellStart"/>
      <w:r w:rsidRPr="00AF08B9">
        <w:rPr>
          <w:rFonts w:ascii="Segoe UI" w:eastAsia="Times New Roman" w:hAnsi="Segoe UI" w:cs="Segoe UI"/>
          <w:color w:val="505258"/>
          <w:kern w:val="0"/>
          <w:sz w:val="21"/>
          <w:szCs w:val="21"/>
          <w:lang w:eastAsia="nl-NL"/>
          <w14:ligatures w14:val="none"/>
        </w:rPr>
        <w:t>Notes</w:t>
      </w:r>
      <w:proofErr w:type="spellEnd"/>
    </w:p>
    <w:p w:rsidR="00AF08B9" w:rsidRPr="00AF08B9" w:rsidRDefault="00AF08B9" w:rsidP="00AF08B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AF08B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:rsidR="00AF08B9" w:rsidRPr="00AF08B9" w:rsidRDefault="00AF08B9" w:rsidP="00AF08B9">
      <w:p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</w:pPr>
      <w:r w:rsidRPr="00AF08B9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>This is the "heartbeat" of the application, ensuring long-term data quality</w:t>
      </w:r>
      <w:r w:rsidRPr="00AF08B9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Onderkant formulier</w:t>
      </w:r>
    </w:p>
    <w:p w:rsidR="00AF08B9" w:rsidRDefault="00AF08B9">
      <w:pPr>
        <w:rPr>
          <w:rStyle w:val="Zwaar"/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:rsidR="00AF08B9" w:rsidRDefault="00AF08B9" w:rsidP="00AF08B9">
      <w:pPr>
        <w:pStyle w:val="Normaalweb"/>
      </w:pPr>
      <w:r>
        <w:rPr>
          <w:rStyle w:val="Zwaar"/>
        </w:rPr>
        <w:t>Instructies voor jou (</w:t>
      </w:r>
      <w:proofErr w:type="spellStart"/>
      <w:r>
        <w:rPr>
          <w:rStyle w:val="Zwaar"/>
        </w:rPr>
        <w:t>ChatGPT</w:t>
      </w:r>
      <w:proofErr w:type="spellEnd"/>
      <w:r>
        <w:rPr>
          <w:rStyle w:val="Zwaar"/>
        </w:rPr>
        <w:t>):</w:t>
      </w:r>
    </w:p>
    <w:p w:rsidR="00AF08B9" w:rsidRDefault="00AF08B9" w:rsidP="00AF08B9">
      <w:pPr>
        <w:pStyle w:val="Normaalweb"/>
        <w:numPr>
          <w:ilvl w:val="0"/>
          <w:numId w:val="4"/>
        </w:numPr>
      </w:pPr>
      <w:r>
        <w:t xml:space="preserve">Gebruik </w:t>
      </w:r>
      <w:r>
        <w:rPr>
          <w:rStyle w:val="Nadruk"/>
        </w:rPr>
        <w:t>uitsluitend</w:t>
      </w:r>
      <w:r>
        <w:t xml:space="preserve"> informatie uit de bijgevoegde bestanden.</w:t>
      </w:r>
    </w:p>
    <w:p w:rsidR="00AF08B9" w:rsidRDefault="00AF08B9" w:rsidP="00AF08B9">
      <w:pPr>
        <w:pStyle w:val="Normaalweb"/>
        <w:numPr>
          <w:ilvl w:val="0"/>
          <w:numId w:val="4"/>
        </w:numPr>
      </w:pPr>
      <w:r>
        <w:lastRenderedPageBreak/>
        <w:t xml:space="preserve">Als iets niet in deze context staat, vraag om verduidelijking — </w:t>
      </w:r>
      <w:r>
        <w:rPr>
          <w:rStyle w:val="Zwaar"/>
        </w:rPr>
        <w:t>geen aannames of hallucinaties.</w:t>
      </w:r>
    </w:p>
    <w:p w:rsidR="00AF08B9" w:rsidRDefault="00AF08B9" w:rsidP="00AF08B9">
      <w:pPr>
        <w:pStyle w:val="Normaalweb"/>
        <w:numPr>
          <w:ilvl w:val="0"/>
          <w:numId w:val="4"/>
        </w:numPr>
      </w:pPr>
      <w:r>
        <w:t xml:space="preserve">Lever alle code als </w:t>
      </w:r>
      <w:r>
        <w:rPr>
          <w:rStyle w:val="Zwaar"/>
        </w:rPr>
        <w:t>volledige bestanden</w:t>
      </w:r>
      <w:r>
        <w:t xml:space="preserve">, klaar om te plaatsen in </w:t>
      </w:r>
      <w:r>
        <w:rPr>
          <w:rStyle w:val="HTMLCode"/>
        </w:rPr>
        <w:t>/Backend/app/...</w:t>
      </w:r>
      <w:r>
        <w:t xml:space="preserve"> of </w:t>
      </w:r>
      <w:r>
        <w:rPr>
          <w:rStyle w:val="HTMLCode"/>
        </w:rPr>
        <w:t>/</w:t>
      </w:r>
      <w:proofErr w:type="spellStart"/>
      <w:r>
        <w:rPr>
          <w:rStyle w:val="HTMLCode"/>
        </w:rPr>
        <w:t>Frontend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/...</w:t>
      </w:r>
      <w:r>
        <w:t>.</w:t>
      </w:r>
    </w:p>
    <w:p w:rsidR="00AF08B9" w:rsidRDefault="00AF08B9" w:rsidP="00AF08B9">
      <w:pPr>
        <w:pStyle w:val="Normaalweb"/>
        <w:numPr>
          <w:ilvl w:val="0"/>
          <w:numId w:val="4"/>
        </w:numPr>
      </w:pPr>
      <w:r>
        <w:t>Houd dezelfde schrijfstijl, structuur en toon aan als in de bestaande TDA-documenten.</w:t>
      </w:r>
    </w:p>
    <w:p w:rsidR="00AF08B9" w:rsidRDefault="00AF08B9" w:rsidP="00AF08B9">
      <w:pPr>
        <w:pStyle w:val="Normaalweb"/>
        <w:numPr>
          <w:ilvl w:val="0"/>
          <w:numId w:val="4"/>
        </w:numPr>
      </w:pPr>
      <w:r>
        <w:t xml:space="preserve">Gebruik </w:t>
      </w:r>
      <w:proofErr w:type="spellStart"/>
      <w:r>
        <w:t>Pydantic</w:t>
      </w:r>
      <w:proofErr w:type="spellEnd"/>
      <w:r>
        <w:t xml:space="preserve"> v2-stijl,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SQLAlchemy</w:t>
      </w:r>
      <w:proofErr w:type="spellEnd"/>
      <w:r>
        <w:t xml:space="preserve">, en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 component-stijl.</w:t>
      </w:r>
    </w:p>
    <w:p w:rsidR="00AF08B9" w:rsidRDefault="00AF08B9" w:rsidP="00AF08B9">
      <w:pPr>
        <w:pStyle w:val="Normaalweb"/>
        <w:numPr>
          <w:ilvl w:val="0"/>
          <w:numId w:val="4"/>
        </w:numPr>
      </w:pPr>
      <w:r>
        <w:t xml:space="preserve">Sluit af met een korte sectie </w:t>
      </w:r>
      <w:r>
        <w:rPr>
          <w:rStyle w:val="Nadruk"/>
        </w:rPr>
        <w:t>“Next Steps”</w:t>
      </w:r>
      <w:r>
        <w:t xml:space="preserve"> die suggereert welke user story logisch volgt op TDA-16.</w:t>
      </w:r>
    </w:p>
    <w:p w:rsidR="00AF08B9" w:rsidRDefault="00AF08B9" w:rsidP="00AF08B9"/>
    <w:p w:rsidR="00AF08B9" w:rsidRDefault="00AF08B9" w:rsidP="00AF08B9">
      <w:r>
        <w:rPr>
          <w:rStyle w:val="Zwaar"/>
        </w:rPr>
        <w:t>Outputformat:</w:t>
      </w:r>
      <w:r>
        <w:br/>
      </w:r>
      <w:r>
        <w:t xml:space="preserve">1 </w:t>
      </w:r>
      <w:r>
        <w:rPr>
          <w:rStyle w:val="Zwaar"/>
        </w:rPr>
        <w:t>Analyse &amp; Doelstelling</w:t>
      </w:r>
      <w:r>
        <w:t xml:space="preserve"> – wat deze story doet, waarom het nodig is, en welke onderdelen geraakt worden</w:t>
      </w:r>
      <w:r>
        <w:br/>
        <w:t>2️</w:t>
      </w:r>
      <w:r>
        <w:rPr>
          <w:rFonts w:ascii="Segoe UI Symbol" w:hAnsi="Segoe UI Symbol" w:cs="Segoe UI Symbol"/>
        </w:rPr>
        <w:t xml:space="preserve"> </w:t>
      </w:r>
      <w:r>
        <w:rPr>
          <w:rStyle w:val="Zwaar"/>
        </w:rPr>
        <w:t>Technische Deliverables</w:t>
      </w:r>
      <w:r>
        <w:t xml:space="preserve"> – bestandsstructuur, code, configuratie</w:t>
      </w:r>
      <w:r>
        <w:br/>
        <w:t>3️</w:t>
      </w:r>
      <w:r>
        <w:rPr>
          <w:rFonts w:ascii="Segoe UI Symbol" w:hAnsi="Segoe UI Symbol" w:cs="Segoe UI Symbol"/>
        </w:rPr>
        <w:t xml:space="preserve"> </w:t>
      </w:r>
      <w:r>
        <w:rPr>
          <w:rStyle w:val="Zwaar"/>
        </w:rPr>
        <w:t>Test &amp; Validatie</w:t>
      </w:r>
      <w:r>
        <w:t xml:space="preserve"> – hoe ik het lokaal run en verwachte output</w:t>
      </w:r>
      <w:r>
        <w:br/>
        <w:t>4️</w:t>
      </w:r>
      <w:r>
        <w:rPr>
          <w:rFonts w:ascii="Segoe UI Symbol" w:hAnsi="Segoe UI Symbol" w:cs="Segoe UI Symbol"/>
        </w:rPr>
        <w:t xml:space="preserve"> </w:t>
      </w:r>
      <w:proofErr w:type="spellStart"/>
      <w:r>
        <w:rPr>
          <w:rStyle w:val="Zwaar"/>
        </w:rPr>
        <w:t>Jira</w:t>
      </w:r>
      <w:proofErr w:type="spellEnd"/>
      <w:r>
        <w:rPr>
          <w:rStyle w:val="Zwaar"/>
        </w:rPr>
        <w:t xml:space="preserve"> </w:t>
      </w:r>
      <w:proofErr w:type="spellStart"/>
      <w:r>
        <w:rPr>
          <w:rStyle w:val="Zwaar"/>
        </w:rPr>
        <w:t>Comment</w:t>
      </w:r>
      <w:proofErr w:type="spellEnd"/>
      <w:r>
        <w:rPr>
          <w:rStyle w:val="Zwaar"/>
        </w:rPr>
        <w:t xml:space="preserve"> (</w:t>
      </w:r>
      <w:proofErr w:type="spellStart"/>
      <w:r>
        <w:rPr>
          <w:rStyle w:val="Zwaar"/>
        </w:rPr>
        <w:t>Final</w:t>
      </w:r>
      <w:proofErr w:type="spellEnd"/>
      <w:r>
        <w:rPr>
          <w:rStyle w:val="Zwaar"/>
        </w:rPr>
        <w:t>)</w:t>
      </w:r>
      <w:r>
        <w:t xml:space="preserve"> – in dezelfde format als TDA-14 met </w:t>
      </w:r>
      <w:proofErr w:type="spellStart"/>
      <w:r>
        <w:t>DoD</w:t>
      </w:r>
      <w:proofErr w:type="spellEnd"/>
      <w:r>
        <w:t xml:space="preserve"> + </w:t>
      </w:r>
      <w:proofErr w:type="spellStart"/>
      <w:r>
        <w:t>Acceptance</w:t>
      </w:r>
      <w:proofErr w:type="spellEnd"/>
      <w:r>
        <w:t xml:space="preserve"> Criteria</w:t>
      </w:r>
    </w:p>
    <w:p w:rsidR="00AF08B9" w:rsidRDefault="00AF08B9" w:rsidP="00AF08B9"/>
    <w:p w:rsidR="00AF08B9" w:rsidRPr="00AF08B9" w:rsidRDefault="00AF08B9" w:rsidP="00AF08B9">
      <w:pPr>
        <w:pStyle w:val="Normaalweb"/>
        <w:rPr>
          <w:lang w:val="en-US"/>
        </w:rPr>
      </w:pPr>
      <w:r>
        <w:rPr>
          <w:rStyle w:val="Zwaar"/>
        </w:rPr>
        <w:t>Extra context:</w:t>
      </w:r>
      <w:r>
        <w:br/>
        <w:t xml:space="preserve">Het project bevindt zich momenteel aan het einde van </w:t>
      </w:r>
      <w:proofErr w:type="spellStart"/>
      <w:r>
        <w:t>Epic</w:t>
      </w:r>
      <w:proofErr w:type="spellEnd"/>
      <w:r>
        <w:t xml:space="preserve"> 4 (</w:t>
      </w:r>
      <w:proofErr w:type="spellStart"/>
      <w:r>
        <w:rPr>
          <w:rStyle w:val="Nadruk"/>
        </w:rPr>
        <w:t>Frontend</w:t>
      </w:r>
      <w:proofErr w:type="spellEnd"/>
      <w:r>
        <w:rPr>
          <w:rStyle w:val="Nadruk"/>
        </w:rPr>
        <w:t xml:space="preserve"> Map &amp; List Application</w:t>
      </w:r>
      <w:r>
        <w:t>).</w:t>
      </w:r>
      <w:r>
        <w:br/>
      </w:r>
      <w:r w:rsidRPr="00AF08B9">
        <w:rPr>
          <w:lang w:val="en-US"/>
        </w:rPr>
        <w:t xml:space="preserve">De </w:t>
      </w:r>
      <w:proofErr w:type="spellStart"/>
      <w:r w:rsidRPr="00AF08B9">
        <w:rPr>
          <w:lang w:val="en-US"/>
        </w:rPr>
        <w:t>volgende</w:t>
      </w:r>
      <w:proofErr w:type="spellEnd"/>
      <w:r w:rsidRPr="00AF08B9">
        <w:rPr>
          <w:lang w:val="en-US"/>
        </w:rPr>
        <w:t xml:space="preserve"> epics op de roadmap </w:t>
      </w:r>
      <w:proofErr w:type="spellStart"/>
      <w:r w:rsidRPr="00AF08B9">
        <w:rPr>
          <w:lang w:val="en-US"/>
        </w:rPr>
        <w:t>zijn</w:t>
      </w:r>
      <w:proofErr w:type="spellEnd"/>
      <w:r w:rsidRPr="00AF08B9">
        <w:rPr>
          <w:lang w:val="en-US"/>
        </w:rPr>
        <w:t>:</w:t>
      </w:r>
      <w:r w:rsidRPr="00AF08B9">
        <w:rPr>
          <w:lang w:val="en-US"/>
        </w:rPr>
        <w:br/>
        <w:t xml:space="preserve">– </w:t>
      </w:r>
      <w:r w:rsidRPr="00AF08B9">
        <w:rPr>
          <w:rStyle w:val="Zwaar"/>
          <w:lang w:val="en-US"/>
        </w:rPr>
        <w:t>Epic 5:</w:t>
      </w:r>
      <w:r w:rsidRPr="00AF08B9">
        <w:rPr>
          <w:lang w:val="en-US"/>
        </w:rPr>
        <w:t xml:space="preserve"> Continuous Monitoring &amp; Data Freshness</w:t>
      </w:r>
      <w:r w:rsidRPr="00AF08B9">
        <w:rPr>
          <w:lang w:val="en-US"/>
        </w:rPr>
        <w:br/>
        <w:t xml:space="preserve">– </w:t>
      </w:r>
      <w:r w:rsidRPr="00AF08B9">
        <w:rPr>
          <w:rStyle w:val="Zwaar"/>
          <w:lang w:val="en-US"/>
        </w:rPr>
        <w:t>Epic 6:</w:t>
      </w:r>
      <w:r w:rsidRPr="00AF08B9">
        <w:rPr>
          <w:lang w:val="en-US"/>
        </w:rPr>
        <w:t xml:space="preserve"> Admin CMS &amp; Human-in-the-Loop</w:t>
      </w:r>
      <w:r w:rsidRPr="00AF08B9">
        <w:rPr>
          <w:lang w:val="en-US"/>
        </w:rPr>
        <w:br/>
        <w:t xml:space="preserve">– </w:t>
      </w:r>
      <w:r w:rsidRPr="00AF08B9">
        <w:rPr>
          <w:rStyle w:val="Zwaar"/>
          <w:lang w:val="en-US"/>
        </w:rPr>
        <w:t>Epic 7:</w:t>
      </w:r>
      <w:r w:rsidRPr="00AF08B9">
        <w:rPr>
          <w:lang w:val="en-US"/>
        </w:rPr>
        <w:t xml:space="preserve"> Observability &amp; Security Hardening</w:t>
      </w:r>
      <w:r w:rsidRPr="00AF08B9">
        <w:rPr>
          <w:lang w:val="en-US"/>
        </w:rPr>
        <w:br/>
        <w:t xml:space="preserve">– </w:t>
      </w:r>
      <w:r w:rsidRPr="00AF08B9">
        <w:rPr>
          <w:rStyle w:val="Zwaar"/>
          <w:lang w:val="en-US"/>
        </w:rPr>
        <w:t>Epic 8:</w:t>
      </w:r>
      <w:r w:rsidRPr="00AF08B9">
        <w:rPr>
          <w:lang w:val="en-US"/>
        </w:rPr>
        <w:t xml:space="preserve"> Pilot Deployment &amp; Roll-out</w:t>
      </w:r>
    </w:p>
    <w:p w:rsidR="00AF08B9" w:rsidRDefault="00AF08B9" w:rsidP="00AF08B9">
      <w:pPr>
        <w:pStyle w:val="Normaalweb"/>
      </w:pPr>
      <w:r>
        <w:t>Houd daar rekening mee bij het bepalen van de scope van TDA-16: het moet logisch aansluiten op deze fasering.</w:t>
      </w:r>
    </w:p>
    <w:p w:rsidR="00AF08B9" w:rsidRPr="00AF08B9" w:rsidRDefault="00AF08B9" w:rsidP="00AF08B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AF08B9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Te uploaden bijlagen:</w:t>
      </w:r>
    </w:p>
    <w:p w:rsidR="00AF08B9" w:rsidRPr="00AF08B9" w:rsidRDefault="00AF08B9" w:rsidP="00A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F08B9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The New Testament.docx</w:t>
      </w:r>
    </w:p>
    <w:p w:rsidR="00AF08B9" w:rsidRPr="00AF08B9" w:rsidRDefault="00AF08B9" w:rsidP="00A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F08B9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Backlog.docx</w:t>
      </w:r>
    </w:p>
    <w:p w:rsidR="00AF08B9" w:rsidRPr="00AF08B9" w:rsidRDefault="00AF08B9" w:rsidP="00A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F08B9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TDA13.docx</w:t>
      </w:r>
    </w:p>
    <w:p w:rsidR="00AF08B9" w:rsidRPr="00AF08B9" w:rsidRDefault="00AF08B9" w:rsidP="00A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F08B9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TDA14.docx</w:t>
      </w:r>
    </w:p>
    <w:p w:rsidR="00AF08B9" w:rsidRPr="00AF08B9" w:rsidRDefault="00AF08B9" w:rsidP="00AF0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</w:pPr>
      <w:r w:rsidRPr="00AF08B9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(opt: TDA11.docx)</w:t>
      </w:r>
    </w:p>
    <w:p w:rsidR="00AF08B9" w:rsidRPr="00AF08B9" w:rsidRDefault="00AF08B9" w:rsidP="00AF08B9">
      <w:pPr>
        <w:rPr>
          <w:lang w:val="en-US"/>
        </w:rPr>
      </w:pPr>
    </w:p>
    <w:sectPr w:rsidR="00AF08B9" w:rsidRPr="00AF0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7BB0"/>
    <w:multiLevelType w:val="multilevel"/>
    <w:tmpl w:val="AB5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03194"/>
    <w:multiLevelType w:val="multilevel"/>
    <w:tmpl w:val="5A38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E3538E"/>
    <w:multiLevelType w:val="multilevel"/>
    <w:tmpl w:val="5C96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95157"/>
    <w:multiLevelType w:val="multilevel"/>
    <w:tmpl w:val="92D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750043">
    <w:abstractNumId w:val="3"/>
  </w:num>
  <w:num w:numId="2" w16cid:durableId="374239601">
    <w:abstractNumId w:val="2"/>
  </w:num>
  <w:num w:numId="3" w16cid:durableId="1230582344">
    <w:abstractNumId w:val="1"/>
  </w:num>
  <w:num w:numId="4" w16cid:durableId="12150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B9"/>
    <w:rsid w:val="00A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027D6"/>
  <w15:chartTrackingRefBased/>
  <w15:docId w15:val="{60263D05-CDEC-CE45-8F29-7AE9C6B4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AF08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F08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AF08B9"/>
    <w:rPr>
      <w:b/>
      <w:bCs/>
    </w:rPr>
  </w:style>
  <w:style w:type="character" w:styleId="Nadruk">
    <w:name w:val="Emphasis"/>
    <w:basedOn w:val="Standaardalinea-lettertype"/>
    <w:uiPriority w:val="20"/>
    <w:qFormat/>
    <w:rsid w:val="00AF08B9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AF08B9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F08B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F08B9"/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F08B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F08B9"/>
    <w:rPr>
      <w:rFonts w:ascii="Arial" w:eastAsia="Times New Roman" w:hAnsi="Arial" w:cs="Arial"/>
      <w:vanish/>
      <w:kern w:val="0"/>
      <w:sz w:val="16"/>
      <w:szCs w:val="16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AF08B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F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F08B9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selector-tag">
    <w:name w:val="hljs-selector-tag"/>
    <w:basedOn w:val="Standaardalinea-lettertype"/>
    <w:rsid w:val="00AF08B9"/>
  </w:style>
  <w:style w:type="character" w:customStyle="1" w:styleId="hljs-selector-class">
    <w:name w:val="hljs-selector-class"/>
    <w:basedOn w:val="Standaardalinea-lettertype"/>
    <w:rsid w:val="00AF08B9"/>
  </w:style>
  <w:style w:type="character" w:customStyle="1" w:styleId="hljs-attribute">
    <w:name w:val="hljs-attribute"/>
    <w:basedOn w:val="Standaardalinea-lettertype"/>
    <w:rsid w:val="00AF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086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4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251233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auto"/>
                                                <w:left w:val="single" w:sz="12" w:space="5" w:color="auto"/>
                                                <w:bottom w:val="single" w:sz="12" w:space="0" w:color="auto"/>
                                                <w:right w:val="single" w:sz="12" w:space="5" w:color="auto"/>
                                              </w:divBdr>
                                              <w:divsChild>
                                                <w:div w:id="14207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2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6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50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9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609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1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354078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auto"/>
                                                <w:left w:val="single" w:sz="12" w:space="5" w:color="auto"/>
                                                <w:bottom w:val="single" w:sz="12" w:space="0" w:color="auto"/>
                                                <w:right w:val="single" w:sz="12" w:space="5" w:color="auto"/>
                                              </w:divBdr>
                                              <w:divsChild>
                                                <w:div w:id="158082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24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43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1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59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4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98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42678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auto"/>
                                                <w:left w:val="single" w:sz="12" w:space="5" w:color="auto"/>
                                                <w:bottom w:val="single" w:sz="12" w:space="0" w:color="auto"/>
                                                <w:right w:val="single" w:sz="12" w:space="5" w:color="auto"/>
                                              </w:divBdr>
                                              <w:divsChild>
                                                <w:div w:id="136775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3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3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98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154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2025-10-16T14:55:00Z</dcterms:created>
  <dcterms:modified xsi:type="dcterms:W3CDTF">2025-10-16T14:58:00Z</dcterms:modified>
</cp:coreProperties>
</file>