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0A38" w:rsidRPr="004F0A38" w:rsidRDefault="000D574E" w:rsidP="004F0A38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D574E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:rsidR="004F0A38" w:rsidRPr="004F0A38" w:rsidRDefault="004F0A38" w:rsidP="004F0A3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</w:pPr>
      <w:r w:rsidRPr="004F0A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t>EPIC 1 — Consolidatie &amp; Documentatie</w:t>
      </w:r>
    </w:p>
    <w:p w:rsidR="004F0A38" w:rsidRPr="004F0A38" w:rsidRDefault="004F0A38" w:rsidP="004F0A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4F0A38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Goal:</w:t>
      </w:r>
      <w:r w:rsidRPr="004F0A38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Structureren, documenteren en stabiliseren van het MVP-systeem zodat nieuwe ontwikkelaars het in 1 dag kunnen begrijpen.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"/>
        <w:gridCol w:w="887"/>
        <w:gridCol w:w="1202"/>
        <w:gridCol w:w="346"/>
        <w:gridCol w:w="412"/>
        <w:gridCol w:w="507"/>
        <w:gridCol w:w="876"/>
        <w:gridCol w:w="412"/>
        <w:gridCol w:w="931"/>
        <w:gridCol w:w="931"/>
        <w:gridCol w:w="872"/>
        <w:gridCol w:w="770"/>
        <w:gridCol w:w="522"/>
      </w:tblGrid>
      <w:tr w:rsidR="004F0A38" w:rsidRPr="004F0A38" w:rsidTr="004F0A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Work Type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Epic Link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Labels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Definition of Done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Technical Notes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Components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Risk Level</w:t>
            </w:r>
          </w:p>
        </w:tc>
      </w:tr>
      <w:tr w:rsidR="004F0A38" w:rsidRPr="004F0A38" w:rsidTr="004F0A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Epic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Consolidatie &amp; Documentatie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Stabiliseer het volledige project; documentatie, logging-consistentie en infra-audit.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documentation, infra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Alle documentatie compleet en project repliceerbaar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Alle developers kunnen binnen 1 dag lokaal runnen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Gebruik bestaande Render &amp; Supabase-infra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Docs, Backend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Low</w:t>
            </w:r>
          </w:p>
        </w:tc>
      </w:tr>
      <w:tr w:rsidR="004F0A38" w:rsidRPr="004F0A38" w:rsidTr="004F0A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Story C1-S1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Developer Handbook / Runbook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Maak </w:t>
            </w:r>
            <w:r w:rsidRPr="004F0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/Docs/runbook.md</w:t>
            </w: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 met setup-instructies, cronjobs en dataflow-diagrammen.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EPIC 1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documentation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Runbook beschrijft setup en workflow volledig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Nieuwe dev kan na lezen alles starten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Voeg diagrammen toe met Mermaid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Docs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Low</w:t>
            </w:r>
          </w:p>
        </w:tc>
      </w:tr>
      <w:tr w:rsidR="004F0A38" w:rsidRPr="004F0A38" w:rsidTr="004F0A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Story C1-S2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Environment Blueprint &amp; Config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Voeg </w:t>
            </w:r>
            <w:r w:rsidRPr="004F0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.env.template</w:t>
            </w: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 toe voor Render/Supabase/dev met alle vars.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EPIC 1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infra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Alle env vars gedocumenteerd en testen slagen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Project start met env uit template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Controleer API-sleutels via Render Secrets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Infra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Low</w:t>
            </w:r>
          </w:p>
        </w:tc>
      </w:tr>
      <w:tr w:rsidR="004F0A38" w:rsidRPr="004F0A38" w:rsidTr="004F0A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Story C1-S3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Unified AI Schema Layer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Consolidatie van alle Pydantic AI-modellen in </w:t>
            </w:r>
            <w:r w:rsidRPr="004F0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models/ai.py</w:t>
            </w: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EPIC 1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backend, ai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Alle AI-responses valideren met één schema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Geen versies van oude schema’s meer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Gebruik Pydantic v2 – model_validate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Medium</w:t>
            </w:r>
          </w:p>
        </w:tc>
      </w:tr>
      <w:tr w:rsidR="004F0A38" w:rsidRPr="004F0A38" w:rsidTr="004F0A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Story C1</w:t>
            </w: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lastRenderedPageBreak/>
              <w:t>-S4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lastRenderedPageBreak/>
              <w:t xml:space="preserve">Logging Framework </w:t>
            </w: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lastRenderedPageBreak/>
              <w:t>Standardization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lastRenderedPageBreak/>
              <w:t xml:space="preserve">Eén Structlog-config voor alle </w:t>
            </w: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lastRenderedPageBreak/>
              <w:t>services en bots.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lastRenderedPageBreak/>
              <w:t>EPIC 1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backend, observability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  <w:t xml:space="preserve">Logs consistent JSON met </w:t>
            </w:r>
            <w:r w:rsidRPr="004F0A38"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  <w:lastRenderedPageBreak/>
              <w:t>request_id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lastRenderedPageBreak/>
              <w:t>Alle bots loggen uniform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Volg </w:t>
            </w:r>
            <w:r w:rsidRPr="004F0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ai_logs</w:t>
            </w: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 formaat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Low</w:t>
            </w:r>
          </w:p>
        </w:tc>
      </w:tr>
      <w:tr w:rsidR="004F0A38" w:rsidRPr="004F0A38" w:rsidTr="004F0A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Story C1-S5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Infra Audit &amp; Cost Control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Controleer API-quota, kosten, en rotatie van sleutels.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EPIC 1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ops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Audit rapport met limieten en kosten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Alle sleutels gedocumenteerd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Maak </w:t>
            </w:r>
            <w:r w:rsidRPr="004F0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Docs/infra-audit.md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Infra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Medium</w:t>
            </w:r>
          </w:p>
        </w:tc>
      </w:tr>
    </w:tbl>
    <w:p w:rsidR="004F0A38" w:rsidRPr="004F0A38" w:rsidRDefault="000D574E" w:rsidP="004F0A38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D574E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:rsidR="004F0A38" w:rsidRPr="004F0A38" w:rsidRDefault="004F0A38" w:rsidP="004F0A3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</w:pPr>
      <w:r w:rsidRPr="004F0A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t>EPIC 2 — Data-Ops &amp; AI Expansion</w:t>
      </w:r>
    </w:p>
    <w:p w:rsidR="004F0A38" w:rsidRPr="004F0A38" w:rsidRDefault="004F0A38" w:rsidP="004F0A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4F0A38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Goal:</w:t>
      </w:r>
      <w:r w:rsidRPr="004F0A38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De AI autonoom laten werken en de database voor Rotterdam volledig vullen met Turkse ondernemingen.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"/>
        <w:gridCol w:w="649"/>
        <w:gridCol w:w="1894"/>
        <w:gridCol w:w="344"/>
        <w:gridCol w:w="410"/>
        <w:gridCol w:w="504"/>
        <w:gridCol w:w="744"/>
        <w:gridCol w:w="410"/>
        <w:gridCol w:w="788"/>
        <w:gridCol w:w="882"/>
        <w:gridCol w:w="759"/>
        <w:gridCol w:w="766"/>
        <w:gridCol w:w="519"/>
      </w:tblGrid>
      <w:tr w:rsidR="004F0A38" w:rsidRPr="004F0A38" w:rsidTr="004F0A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Work Type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Epic Link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Labels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Definition of Done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Technical Notes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Components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Risk Level</w:t>
            </w:r>
          </w:p>
        </w:tc>
      </w:tr>
      <w:tr w:rsidR="004F0A38" w:rsidRPr="004F0A38" w:rsidTr="004F0A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Epic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Data-Ops &amp; AI Expansion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AI-gedreven autonomie voor data-ontdekking en onderhoud.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ai, dataops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AI kan zelfstandig records vinden en verifiëren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Geen handmatige input meer nodig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Gebruik bestaande bots laag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Backend, Infra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Medium</w:t>
            </w:r>
          </w:p>
        </w:tc>
      </w:tr>
      <w:tr w:rsidR="004F0A38" w:rsidRPr="004F0A38" w:rsidTr="004F0A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Story D2-S1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Category Profiles Config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Maak </w:t>
            </w:r>
            <w:r w:rsidRPr="004F0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/Infra/config/categories.yml</w:t>
            </w: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 met Turkse zoektermen per categorie (bakkerij, restaurant, etc.).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EPIC 2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ai, discovery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Categorieën beschikbaar voor DiscoveryBot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Config gelezen zonder errors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Gebruik YAML met aliases per categorie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Infra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Low</w:t>
            </w:r>
          </w:p>
        </w:tc>
      </w:tr>
      <w:tr w:rsidR="004F0A38" w:rsidRPr="004F0A38" w:rsidTr="004F0A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Story D2-S2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City-Grid Definitions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Voeg </w:t>
            </w:r>
            <w:r w:rsidRPr="004F0A3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nl-NL"/>
                <w14:ligatures w14:val="none"/>
              </w:rPr>
              <w:t>/Infra/config/cities.yml</w:t>
            </w: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 toe met Rotterdam-wijken + lat/lng grenzen.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EPIC 2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ai, discovery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DiscoveryBot kan multi-grid runnen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Grid werkt voor alle wijken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Herbruikbaar voor andere steden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Infra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Low</w:t>
            </w:r>
          </w:p>
        </w:tc>
      </w:tr>
      <w:tr w:rsidR="004F0A38" w:rsidRPr="004F0A38" w:rsidTr="004F0A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lastRenderedPageBreak/>
              <w:t>Story D2-S3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Automated Category Runs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Cronjobs voor alle categorieën via Render (≤ 1000 calls/dag).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EPIC 2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automation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Elke categorie draait volgens schema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Resultaten in DB met state = CANDIDATE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Cron definities in render.yaml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Backend, Infra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Medium</w:t>
            </w:r>
          </w:p>
        </w:tc>
      </w:tr>
      <w:tr w:rsidR="004F0A38" w:rsidRPr="004F0A38" w:rsidTr="004F0A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Story D2-S4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Self-Verifying AI Loop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Combineer classify + verification tot één autoloop die records promoot.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EPIC 2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ai, automation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Nieuwe records worden automatisch VERIFIED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Loop draait stabiel zonder handmatige input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Gebruik async queue en confidence drempel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High</w:t>
            </w:r>
          </w:p>
        </w:tc>
      </w:tr>
      <w:tr w:rsidR="004F0A38" w:rsidRPr="004F0A38" w:rsidTr="004F0A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Story D2-S5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KPI Metrics Expansion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Breid metrics uit voor data coverage &amp; city-progress.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EPIC 2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observability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Dashboard toont 500+ VERIFIED per stad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KPI’s in metrics_service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Herbruik structuur TDA-20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Low</w:t>
            </w:r>
          </w:p>
        </w:tc>
      </w:tr>
    </w:tbl>
    <w:p w:rsidR="004F0A38" w:rsidRPr="004F0A38" w:rsidRDefault="000D574E" w:rsidP="004F0A38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D574E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4F0A38" w:rsidRPr="004F0A38" w:rsidRDefault="004F0A38" w:rsidP="004F0A3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</w:pPr>
      <w:r w:rsidRPr="004F0A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t>EPIC 3 — Frontend &amp; Admin Evolution</w:t>
      </w:r>
    </w:p>
    <w:p w:rsidR="004F0A38" w:rsidRPr="004F0A38" w:rsidRDefault="004F0A38" w:rsidP="004F0A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4F0A38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Goal:</w:t>
      </w:r>
      <w:r w:rsidRPr="004F0A38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Van een basis-UI naar een wereldklasse-ervaring met professionele designkwaliteit en volwaardige admin-frontend.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727"/>
        <w:gridCol w:w="1284"/>
        <w:gridCol w:w="374"/>
        <w:gridCol w:w="446"/>
        <w:gridCol w:w="550"/>
        <w:gridCol w:w="815"/>
        <w:gridCol w:w="446"/>
        <w:gridCol w:w="839"/>
        <w:gridCol w:w="1015"/>
        <w:gridCol w:w="735"/>
        <w:gridCol w:w="839"/>
        <w:gridCol w:w="565"/>
      </w:tblGrid>
      <w:tr w:rsidR="004F0A38" w:rsidRPr="004F0A38" w:rsidTr="004F0A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Work Type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Epic Link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Labels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Definition of Done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Technical Notes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Components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Risk Level</w:t>
            </w:r>
          </w:p>
        </w:tc>
      </w:tr>
      <w:tr w:rsidR="004F0A38" w:rsidRPr="004F0A38" w:rsidTr="004F0A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Epic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Frontend &amp; Admin Evolution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Transformeer de app tot een gebruiksvriendelijke, visueel sterke ervaring </w:t>
            </w: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lastRenderedPageBreak/>
              <w:t>voor zowel gebruikers als admins.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lastRenderedPageBreak/>
              <w:t>–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frontend, ux, admin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UX vergelijkbaar met Google / Apple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App stabiel en intuïtief op mobiel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Design leidraad uit fase 3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High</w:t>
            </w:r>
          </w:p>
        </w:tc>
      </w:tr>
      <w:tr w:rsidR="004F0A38" w:rsidRPr="004F0A38" w:rsidTr="004F0A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Story F3-S1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Design System &amp; UI Framework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Implementeer Tailwind + shadcn/ui + React Icons voor uniform design.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EPIC 3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frontend, ux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Nieuwe componenten consistent gestyled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Designsystem gedocumenteerd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Pas “Apple simplicity” en “Google familiarity” toe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Low</w:t>
            </w:r>
          </w:p>
        </w:tc>
      </w:tr>
      <w:tr w:rsidR="004F0A38" w:rsidRPr="004F0A38" w:rsidTr="004F0A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Story F3-S2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Map UX Upgrade (Mapbox Tiles)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Migreer Leaflet-kaart naar Mapbox voor meer natuurlijke interactie en visuele kwaliteit.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EPIC 3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frontend, maps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Kaart oogt als Google Maps en werkt vloeiend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Mobile performance &lt; 2 s load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Beperk API-kosten via Field Mask en cache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Medium</w:t>
            </w:r>
          </w:p>
        </w:tc>
      </w:tr>
      <w:tr w:rsidR="004F0A38" w:rsidRPr="004F0A38" w:rsidTr="004F0A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Story F3-S3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Mobile UX Bottom Sheet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Voeg sticky bottom sheet toe met lijst + drag-to-expand.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EPIC 3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frontend, mobile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Sheet werkt vloeiend (60 fps) op mobiel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Gebruik Framer Motion animaties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Combineer met MapView events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Low</w:t>
            </w:r>
          </w:p>
        </w:tc>
      </w:tr>
      <w:tr w:rsidR="004F0A38" w:rsidRPr="004F0A38" w:rsidTr="004F0A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Story F3-S4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Search &amp; Filters Redesign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Centrale zoekbalk met autocomplete en categorie-iconen.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EPIC 3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frontend, search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Zoekfunctie intuïtief en sneller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Categorie-filters synchroon met map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Gebruik debounce &amp; API caching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Medium</w:t>
            </w:r>
          </w:p>
        </w:tc>
      </w:tr>
      <w:tr w:rsidR="004F0A38" w:rsidRPr="004F0A38" w:rsidTr="004F0A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Story F3-S5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Admin Login &amp; Auth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Implementeer Supabase Auth (OTP of OAuth) voor admins.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EPIC 3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admin, security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Admin kan veilig inloggen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JWT/OAuth tokens functioneel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Gebruik Supabase Auth API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Frontend, Backend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Medium</w:t>
            </w:r>
          </w:p>
        </w:tc>
      </w:tr>
      <w:tr w:rsidR="004F0A38" w:rsidRPr="004F0A38" w:rsidTr="004F0A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lastRenderedPageBreak/>
              <w:t>Story F3-S6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Admin Dashboard &amp; CRUD UI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Volledig beheer UI voor locaties (zoeken, bewerken, verwijderen).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EPIC 3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admin, cms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Admin kan alle CRUD-acties uitvoeren via UI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Acties gelogd in audit trail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Gebruik React Table + Axios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Medium</w:t>
            </w:r>
          </w:p>
        </w:tc>
      </w:tr>
      <w:tr w:rsidR="004F0A38" w:rsidRPr="004F0A38" w:rsidTr="004F0A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Story F3-S7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Metrics &amp; Analytics UI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Toon KPI’s uit metrics_service in grafieken.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EPIC 3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frontend, observability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Metrics zichtbaar en live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Dashboard in admin paneel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Recharts of Grafana Embed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Low</w:t>
            </w:r>
          </w:p>
        </w:tc>
      </w:tr>
      <w:tr w:rsidR="004F0A38" w:rsidRPr="004F0A38" w:rsidTr="004F0A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Story F3-S8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UI Polish &amp; Animation Pass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Micro-animaties, transities en dark mode.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EPIC 3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frontend, ux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UI voelt vloeiend en af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Geen layout-shifts of haperingen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Framer Motion + CSS transitions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Low</w:t>
            </w:r>
          </w:p>
        </w:tc>
      </w:tr>
    </w:tbl>
    <w:p w:rsidR="004F0A38" w:rsidRPr="004F0A38" w:rsidRDefault="000D574E" w:rsidP="004F0A38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D574E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4F0A38" w:rsidRPr="004F0A38" w:rsidRDefault="004F0A38" w:rsidP="004F0A3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4F0A3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nl-NL"/>
          <w14:ligatures w14:val="none"/>
        </w:rPr>
        <w:t>📈</w:t>
      </w:r>
      <w:r w:rsidRPr="004F0A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 xml:space="preserve"> Samenvattend per fase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2"/>
        <w:gridCol w:w="3542"/>
        <w:gridCol w:w="3308"/>
      </w:tblGrid>
      <w:tr w:rsidR="004F0A38" w:rsidRPr="004F0A38" w:rsidTr="004F0A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Fase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Hoofdfocus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Resultaat</w:t>
            </w:r>
          </w:p>
        </w:tc>
      </w:tr>
      <w:tr w:rsidR="004F0A38" w:rsidRPr="004F0A38" w:rsidTr="004F0A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1 — Consolidatie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Documentatie + stabiliteit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Volledig inzichtelijk systeem</w:t>
            </w:r>
          </w:p>
        </w:tc>
      </w:tr>
      <w:tr w:rsidR="004F0A38" w:rsidRPr="004F0A38" w:rsidTr="004F0A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2 — Data-Ops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AI autonomie + datadekking Rotterdam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Zelfvullende database</w:t>
            </w:r>
          </w:p>
        </w:tc>
      </w:tr>
      <w:tr w:rsidR="004F0A38" w:rsidRPr="004F0A38" w:rsidTr="004F0A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3 — Frontend/Admin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Premium UX + beheer omgeving</w:t>
            </w:r>
          </w:p>
        </w:tc>
        <w:tc>
          <w:tcPr>
            <w:tcW w:w="0" w:type="auto"/>
            <w:vAlign w:val="center"/>
            <w:hideMark/>
          </w:tcPr>
          <w:p w:rsidR="004F0A38" w:rsidRPr="004F0A38" w:rsidRDefault="004F0A38" w:rsidP="004F0A38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F0A38"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>Self-sufficient app gereed voor uitrol</w:t>
            </w:r>
          </w:p>
        </w:tc>
      </w:tr>
    </w:tbl>
    <w:p w:rsidR="004F0A38" w:rsidRPr="004F0A38" w:rsidRDefault="000D574E" w:rsidP="004F0A38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0D574E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4F0A38" w:rsidRDefault="004F0A38"/>
    <w:sectPr w:rsidR="004F0A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38"/>
    <w:rsid w:val="000D574E"/>
    <w:rsid w:val="004F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81D10"/>
  <w15:chartTrackingRefBased/>
  <w15:docId w15:val="{272C0DDE-D5F9-4C40-ABAB-36751882A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4F0A3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nl-NL"/>
      <w14:ligatures w14:val="none"/>
    </w:rPr>
  </w:style>
  <w:style w:type="paragraph" w:styleId="Kop3">
    <w:name w:val="heading 3"/>
    <w:basedOn w:val="Standaard"/>
    <w:link w:val="Kop3Char"/>
    <w:uiPriority w:val="9"/>
    <w:qFormat/>
    <w:rsid w:val="004F0A3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4F0A38"/>
    <w:rPr>
      <w:rFonts w:ascii="Times New Roman" w:eastAsia="Times New Roman" w:hAnsi="Times New Roman" w:cs="Times New Roman"/>
      <w:b/>
      <w:bCs/>
      <w:kern w:val="0"/>
      <w:sz w:val="36"/>
      <w:szCs w:val="36"/>
      <w:lang w:eastAsia="nl-NL"/>
      <w14:ligatures w14:val="none"/>
    </w:rPr>
  </w:style>
  <w:style w:type="character" w:customStyle="1" w:styleId="Kop3Char">
    <w:name w:val="Kop 3 Char"/>
    <w:basedOn w:val="Standaardalinea-lettertype"/>
    <w:link w:val="Kop3"/>
    <w:uiPriority w:val="9"/>
    <w:rsid w:val="004F0A38"/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paragraph" w:styleId="Normaalweb">
    <w:name w:val="Normal (Web)"/>
    <w:basedOn w:val="Standaard"/>
    <w:uiPriority w:val="99"/>
    <w:semiHidden/>
    <w:unhideWhenUsed/>
    <w:rsid w:val="004F0A3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4F0A38"/>
    <w:rPr>
      <w:b/>
      <w:bCs/>
    </w:rPr>
  </w:style>
  <w:style w:type="character" w:styleId="Nadruk">
    <w:name w:val="Emphasis"/>
    <w:basedOn w:val="Standaardalinea-lettertype"/>
    <w:uiPriority w:val="20"/>
    <w:qFormat/>
    <w:rsid w:val="004F0A38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4F0A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1020</Words>
  <Characters>5615</Characters>
  <Application>Microsoft Office Word</Application>
  <DocSecurity>0</DocSecurity>
  <Lines>46</Lines>
  <Paragraphs>13</Paragraphs>
  <ScaleCrop>false</ScaleCrop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Kul</dc:creator>
  <cp:keywords/>
  <dc:description/>
  <cp:lastModifiedBy>Metehan Kul</cp:lastModifiedBy>
  <cp:revision>1</cp:revision>
  <dcterms:created xsi:type="dcterms:W3CDTF">2025-10-17T16:44:00Z</dcterms:created>
  <dcterms:modified xsi:type="dcterms:W3CDTF">2025-10-17T16:44:00Z</dcterms:modified>
</cp:coreProperties>
</file>