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ADAD" w14:textId="384ABA74" w:rsidR="005B1B98" w:rsidRDefault="00302266" w:rsidP="00302266">
      <w:pPr>
        <w:spacing w:after="3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266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№3</w:t>
      </w:r>
    </w:p>
    <w:p w14:paraId="25DFB7E1" w14:textId="0C922981" w:rsidR="00752BA3" w:rsidRDefault="00752BA3" w:rsidP="00752BA3">
      <w:pPr>
        <w:pStyle w:val="a3"/>
        <w:numPr>
          <w:ilvl w:val="0"/>
          <w:numId w:val="2"/>
        </w:numPr>
        <w:spacing w:after="36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402C" w:rsidRPr="007B382A">
        <w:rPr>
          <w:rFonts w:ascii="Times New Roman" w:hAnsi="Times New Roman" w:cs="Times New Roman"/>
          <w:sz w:val="28"/>
          <w:szCs w:val="28"/>
        </w:rPr>
        <w:t>Р</w:t>
      </w:r>
      <w:r w:rsidR="0076402C" w:rsidRPr="007B382A">
        <w:rPr>
          <w:rFonts w:ascii="Times New Roman" w:hAnsi="Times New Roman" w:cs="Times New Roman"/>
          <w:sz w:val="28"/>
          <w:szCs w:val="28"/>
        </w:rPr>
        <w:t>ис</w:t>
      </w:r>
      <w:r w:rsidR="0076402C" w:rsidRPr="007B382A">
        <w:rPr>
          <w:rFonts w:ascii="Times New Roman" w:hAnsi="Times New Roman" w:cs="Times New Roman"/>
          <w:sz w:val="28"/>
          <w:szCs w:val="28"/>
        </w:rPr>
        <w:t>ки, которые</w:t>
      </w:r>
      <w:r w:rsidR="0076402C" w:rsidRPr="007B382A">
        <w:rPr>
          <w:rFonts w:ascii="Times New Roman" w:hAnsi="Times New Roman" w:cs="Times New Roman"/>
          <w:sz w:val="28"/>
          <w:szCs w:val="28"/>
        </w:rPr>
        <w:t xml:space="preserve"> могут возникнуть при разработке программного продукта</w:t>
      </w:r>
      <w:r w:rsidR="00B45E96">
        <w:rPr>
          <w:rFonts w:ascii="Times New Roman" w:hAnsi="Times New Roman" w:cs="Times New Roman"/>
          <w:sz w:val="28"/>
          <w:szCs w:val="28"/>
        </w:rPr>
        <w:t xml:space="preserve"> (ПП)</w:t>
      </w:r>
      <w:r w:rsidR="0076402C" w:rsidRPr="007B382A">
        <w:rPr>
          <w:rFonts w:ascii="Times New Roman" w:hAnsi="Times New Roman" w:cs="Times New Roman"/>
          <w:sz w:val="28"/>
          <w:szCs w:val="28"/>
        </w:rPr>
        <w:t xml:space="preserve"> </w:t>
      </w:r>
      <w:r w:rsidR="0076402C" w:rsidRPr="007B382A">
        <w:rPr>
          <w:rFonts w:ascii="Times New Roman" w:hAnsi="Times New Roman" w:cs="Times New Roman"/>
          <w:sz w:val="28"/>
          <w:szCs w:val="28"/>
        </w:rPr>
        <w:t>«С</w:t>
      </w:r>
      <w:r w:rsidR="0076402C" w:rsidRPr="007B382A">
        <w:rPr>
          <w:rFonts w:ascii="Times New Roman" w:hAnsi="Times New Roman" w:cs="Times New Roman"/>
          <w:sz w:val="28"/>
          <w:szCs w:val="28"/>
        </w:rPr>
        <w:t>вадебн</w:t>
      </w:r>
      <w:r w:rsidR="0076402C" w:rsidRPr="007B382A">
        <w:rPr>
          <w:rFonts w:ascii="Times New Roman" w:hAnsi="Times New Roman" w:cs="Times New Roman"/>
          <w:sz w:val="28"/>
          <w:szCs w:val="28"/>
        </w:rPr>
        <w:t>ый</w:t>
      </w:r>
      <w:r w:rsidR="0076402C" w:rsidRPr="007B382A">
        <w:rPr>
          <w:rFonts w:ascii="Times New Roman" w:hAnsi="Times New Roman" w:cs="Times New Roman"/>
          <w:sz w:val="28"/>
          <w:szCs w:val="28"/>
        </w:rPr>
        <w:t xml:space="preserve"> салон</w:t>
      </w:r>
      <w:r w:rsidR="0076402C" w:rsidRPr="007B382A">
        <w:rPr>
          <w:rFonts w:ascii="Times New Roman" w:hAnsi="Times New Roman" w:cs="Times New Roman"/>
          <w:sz w:val="28"/>
          <w:szCs w:val="28"/>
        </w:rPr>
        <w:t>»</w:t>
      </w:r>
      <w:r w:rsidR="00803CA1">
        <w:rPr>
          <w:rFonts w:ascii="Times New Roman" w:hAnsi="Times New Roman" w:cs="Times New Roman"/>
          <w:sz w:val="28"/>
          <w:szCs w:val="28"/>
        </w:rPr>
        <w:t>:</w:t>
      </w:r>
    </w:p>
    <w:p w14:paraId="1C4D37B8" w14:textId="583FED2A" w:rsidR="00803CA1" w:rsidRDefault="00803CA1" w:rsidP="00F4119C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803CA1">
        <w:rPr>
          <w:rFonts w:ascii="Times New Roman" w:hAnsi="Times New Roman" w:cs="Times New Roman"/>
          <w:sz w:val="28"/>
          <w:szCs w:val="28"/>
        </w:rPr>
        <w:t>риски плохого взаимодействия с заказчиком</w:t>
      </w:r>
      <w:r>
        <w:rPr>
          <w:rFonts w:ascii="Times New Roman" w:hAnsi="Times New Roman" w:cs="Times New Roman"/>
          <w:sz w:val="28"/>
          <w:szCs w:val="28"/>
        </w:rPr>
        <w:t xml:space="preserve"> и исполнителем</w:t>
      </w:r>
      <w:r w:rsidRPr="00803CA1">
        <w:rPr>
          <w:rFonts w:ascii="Times New Roman" w:hAnsi="Times New Roman" w:cs="Times New Roman"/>
          <w:sz w:val="28"/>
          <w:szCs w:val="28"/>
        </w:rPr>
        <w:t>;</w:t>
      </w:r>
    </w:p>
    <w:p w14:paraId="7E15AA17" w14:textId="277A50AE" w:rsidR="00803CA1" w:rsidRDefault="00803CA1" w:rsidP="00F4119C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 управления проектом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131959" w14:textId="60309EF2" w:rsidR="00803CA1" w:rsidRDefault="00803CA1" w:rsidP="00F4119C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803CA1">
        <w:rPr>
          <w:rFonts w:ascii="Times New Roman" w:hAnsi="Times New Roman" w:cs="Times New Roman"/>
          <w:sz w:val="28"/>
          <w:szCs w:val="28"/>
        </w:rPr>
        <w:t>риски недостаточной осведомленности управляющего проектом;</w:t>
      </w:r>
    </w:p>
    <w:p w14:paraId="6E8A16C0" w14:textId="444E8EFE" w:rsidR="00803CA1" w:rsidRDefault="00803CA1" w:rsidP="00F4119C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803CA1">
        <w:rPr>
          <w:rFonts w:ascii="Times New Roman" w:hAnsi="Times New Roman" w:cs="Times New Roman"/>
          <w:sz w:val="28"/>
          <w:szCs w:val="28"/>
        </w:rPr>
        <w:t>риски планирования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70F2F4" w14:textId="14D08164" w:rsidR="00803CA1" w:rsidRDefault="00803CA1" w:rsidP="00F4119C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803CA1">
        <w:rPr>
          <w:rFonts w:ascii="Times New Roman" w:hAnsi="Times New Roman" w:cs="Times New Roman"/>
          <w:sz w:val="28"/>
          <w:szCs w:val="28"/>
        </w:rPr>
        <w:t>риски отсутствия системы контроля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C69FA8" w14:textId="1E008803" w:rsidR="00803CA1" w:rsidRDefault="00803CA1" w:rsidP="00F4119C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803CA1">
        <w:rPr>
          <w:rFonts w:ascii="Times New Roman" w:hAnsi="Times New Roman" w:cs="Times New Roman"/>
          <w:sz w:val="28"/>
          <w:szCs w:val="28"/>
        </w:rPr>
        <w:t>риск появления новых требований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0F868A" w14:textId="156E94CA" w:rsidR="00803CA1" w:rsidRDefault="00803CA1" w:rsidP="00F4119C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803CA1">
        <w:rPr>
          <w:rFonts w:ascii="Times New Roman" w:hAnsi="Times New Roman" w:cs="Times New Roman"/>
          <w:sz w:val="28"/>
          <w:szCs w:val="28"/>
        </w:rPr>
        <w:t>риск противоречивости в требованиях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27B59C" w14:textId="4E4EB79D" w:rsidR="00803CA1" w:rsidRDefault="00803CA1" w:rsidP="00F4119C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803CA1">
        <w:rPr>
          <w:rFonts w:ascii="Times New Roman" w:hAnsi="Times New Roman" w:cs="Times New Roman"/>
          <w:sz w:val="28"/>
          <w:szCs w:val="28"/>
        </w:rPr>
        <w:t>риски неправильно определённых системных требований;</w:t>
      </w:r>
    </w:p>
    <w:p w14:paraId="3CD18528" w14:textId="3CE6DEA6" w:rsidR="00803CA1" w:rsidRDefault="00803CA1" w:rsidP="00F4119C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803CA1">
        <w:rPr>
          <w:rFonts w:ascii="Times New Roman" w:hAnsi="Times New Roman" w:cs="Times New Roman"/>
          <w:sz w:val="28"/>
          <w:szCs w:val="28"/>
        </w:rPr>
        <w:t>риски использования нестабильных технологий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C79D94" w14:textId="7FF84D42" w:rsidR="00803CA1" w:rsidRDefault="00803CA1" w:rsidP="00F4119C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803CA1">
        <w:rPr>
          <w:rFonts w:ascii="Times New Roman" w:hAnsi="Times New Roman" w:cs="Times New Roman"/>
          <w:sz w:val="28"/>
          <w:szCs w:val="28"/>
        </w:rPr>
        <w:t>риски сложности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CA6C18" w14:textId="73B8DDB3" w:rsidR="00803CA1" w:rsidRDefault="00803CA1" w:rsidP="00F4119C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803CA1">
        <w:rPr>
          <w:rFonts w:ascii="Times New Roman" w:hAnsi="Times New Roman" w:cs="Times New Roman"/>
          <w:sz w:val="28"/>
          <w:szCs w:val="28"/>
        </w:rPr>
        <w:t>риск низкой продуктивности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F57E05" w14:textId="161E1EA1" w:rsidR="00803CA1" w:rsidRDefault="00803CA1" w:rsidP="00F4119C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803CA1">
        <w:rPr>
          <w:rFonts w:ascii="Times New Roman" w:hAnsi="Times New Roman" w:cs="Times New Roman"/>
          <w:sz w:val="28"/>
          <w:szCs w:val="28"/>
        </w:rPr>
        <w:t>риск смены сотрудников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F50D0F" w14:textId="1C89D10B" w:rsidR="00803CA1" w:rsidRDefault="00803CA1" w:rsidP="00F4119C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803CA1">
        <w:rPr>
          <w:rFonts w:ascii="Times New Roman" w:hAnsi="Times New Roman" w:cs="Times New Roman"/>
          <w:sz w:val="28"/>
          <w:szCs w:val="28"/>
        </w:rPr>
        <w:t>риски хищения исходного кода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C51ED6" w14:textId="508C53F3" w:rsidR="00803CA1" w:rsidRPr="007B382A" w:rsidRDefault="00803CA1" w:rsidP="00F4119C">
      <w:pPr>
        <w:pStyle w:val="a3"/>
        <w:numPr>
          <w:ilvl w:val="0"/>
          <w:numId w:val="3"/>
        </w:numPr>
        <w:spacing w:after="0" w:line="360" w:lineRule="auto"/>
        <w:ind w:left="993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803CA1">
        <w:rPr>
          <w:rFonts w:ascii="Times New Roman" w:hAnsi="Times New Roman" w:cs="Times New Roman"/>
          <w:sz w:val="28"/>
          <w:szCs w:val="28"/>
        </w:rPr>
        <w:t>риски нарушения закона об авторском праве.</w:t>
      </w:r>
    </w:p>
    <w:p w14:paraId="41339F02" w14:textId="28F9148E" w:rsidR="00752BA3" w:rsidRDefault="00752BA3" w:rsidP="00752BA3">
      <w:pPr>
        <w:pStyle w:val="a3"/>
        <w:numPr>
          <w:ilvl w:val="0"/>
          <w:numId w:val="2"/>
        </w:numPr>
        <w:spacing w:after="36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752BA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64"/>
        <w:gridCol w:w="3190"/>
        <w:gridCol w:w="3190"/>
      </w:tblGrid>
      <w:tr w:rsidR="001C143A" w14:paraId="751F32F5" w14:textId="77777777" w:rsidTr="007247B3">
        <w:trPr>
          <w:trHeight w:val="581"/>
        </w:trPr>
        <w:tc>
          <w:tcPr>
            <w:tcW w:w="3114" w:type="dxa"/>
          </w:tcPr>
          <w:p w14:paraId="352C878F" w14:textId="4D7C376B" w:rsidR="000B19B2" w:rsidRPr="00A92524" w:rsidRDefault="000B19B2" w:rsidP="00AA7400">
            <w:pPr>
              <w:spacing w:after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524"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</w:p>
        </w:tc>
        <w:tc>
          <w:tcPr>
            <w:tcW w:w="3115" w:type="dxa"/>
          </w:tcPr>
          <w:p w14:paraId="08595484" w14:textId="2AD03EDB" w:rsidR="000B19B2" w:rsidRPr="007E0E74" w:rsidRDefault="000B19B2" w:rsidP="00AA7400">
            <w:pPr>
              <w:spacing w:after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E74">
              <w:rPr>
                <w:rFonts w:ascii="Times New Roman" w:hAnsi="Times New Roman" w:cs="Times New Roman"/>
                <w:sz w:val="24"/>
                <w:szCs w:val="24"/>
              </w:rPr>
              <w:t>Способ устранения</w:t>
            </w:r>
          </w:p>
        </w:tc>
        <w:tc>
          <w:tcPr>
            <w:tcW w:w="3115" w:type="dxa"/>
          </w:tcPr>
          <w:p w14:paraId="660BFE14" w14:textId="355B2284" w:rsidR="000B19B2" w:rsidRPr="007E0E74" w:rsidRDefault="000B19B2" w:rsidP="007E0E74">
            <w:pPr>
              <w:spacing w:after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E74">
              <w:rPr>
                <w:rFonts w:ascii="Times New Roman" w:hAnsi="Times New Roman" w:cs="Times New Roman"/>
                <w:sz w:val="24"/>
                <w:szCs w:val="24"/>
              </w:rPr>
              <w:t>Последствия связанные с не устранением риска</w:t>
            </w:r>
          </w:p>
        </w:tc>
      </w:tr>
      <w:tr w:rsidR="00850CBB" w14:paraId="1179F074" w14:textId="77777777" w:rsidTr="007247B3">
        <w:trPr>
          <w:trHeight w:val="581"/>
        </w:trPr>
        <w:tc>
          <w:tcPr>
            <w:tcW w:w="3114" w:type="dxa"/>
          </w:tcPr>
          <w:p w14:paraId="42AF3B9E" w14:textId="78630346" w:rsidR="00857834" w:rsidRPr="00230542" w:rsidRDefault="00A92524" w:rsidP="00AA7400">
            <w:pPr>
              <w:spacing w:after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иск плохого взаимодействия с заказчиком и исполнителем</w:t>
            </w:r>
          </w:p>
        </w:tc>
        <w:tc>
          <w:tcPr>
            <w:tcW w:w="3115" w:type="dxa"/>
          </w:tcPr>
          <w:p w14:paraId="172DA4F7" w14:textId="579A7C1B" w:rsidR="00AA7400" w:rsidRPr="00230542" w:rsidRDefault="00AA7400" w:rsidP="00AA7400">
            <w:pPr>
              <w:pStyle w:val="a3"/>
              <w:numPr>
                <w:ilvl w:val="0"/>
                <w:numId w:val="4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A92524" w:rsidRPr="00230542">
              <w:rPr>
                <w:rFonts w:ascii="Times New Roman" w:hAnsi="Times New Roman" w:cs="Times New Roman"/>
                <w:sz w:val="24"/>
                <w:szCs w:val="24"/>
              </w:rPr>
              <w:t>егулярные встречи и обсуждения</w:t>
            </w:r>
            <w:r w:rsidR="00242039" w:rsidRPr="00230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FB949E2" w14:textId="6F45B9E3" w:rsidR="00AA7400" w:rsidRPr="00230542" w:rsidRDefault="00A92524" w:rsidP="00AA7400">
            <w:pPr>
              <w:pStyle w:val="a3"/>
              <w:numPr>
                <w:ilvl w:val="0"/>
                <w:numId w:val="4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</w:t>
            </w:r>
            <w:r w:rsidR="00242039" w:rsidRPr="0023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визуализации</w:t>
            </w:r>
            <w:r w:rsidR="00242039" w:rsidRPr="00230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78EED8B" w14:textId="60F920CA" w:rsidR="00857834" w:rsidRPr="00230542" w:rsidRDefault="00A92524" w:rsidP="00AA7400">
            <w:pPr>
              <w:pStyle w:val="a3"/>
              <w:numPr>
                <w:ilvl w:val="0"/>
                <w:numId w:val="4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участие заказчика в процессе разработки</w:t>
            </w:r>
            <w:r w:rsidR="00242039" w:rsidRPr="002305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14:paraId="320AC99F" w14:textId="6934A11C" w:rsidR="00857834" w:rsidRPr="00230542" w:rsidRDefault="00580F95" w:rsidP="00580F95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несоответствие ожиданий заказчика</w:t>
            </w:r>
            <w:r w:rsidRPr="00230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68729C6" w14:textId="231592FA" w:rsidR="00580F95" w:rsidRPr="00230542" w:rsidRDefault="00580F95" w:rsidP="00580F95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задержка в сроках</w:t>
            </w:r>
            <w:r w:rsidRPr="00230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13BE2D6" w14:textId="5AB65AB0" w:rsidR="00580F95" w:rsidRPr="00230542" w:rsidRDefault="00580F95" w:rsidP="00580F95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ухудшение отношений</w:t>
            </w:r>
          </w:p>
        </w:tc>
      </w:tr>
      <w:tr w:rsidR="006E71E5" w14:paraId="172D4D5E" w14:textId="77777777" w:rsidTr="007247B3">
        <w:trPr>
          <w:trHeight w:val="581"/>
        </w:trPr>
        <w:tc>
          <w:tcPr>
            <w:tcW w:w="3114" w:type="dxa"/>
          </w:tcPr>
          <w:p w14:paraId="70721655" w14:textId="7FD0F8DD" w:rsidR="00965BA0" w:rsidRPr="00230542" w:rsidRDefault="00965BA0" w:rsidP="00AA7400">
            <w:pPr>
              <w:spacing w:after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Риски управления проектом</w:t>
            </w:r>
          </w:p>
        </w:tc>
        <w:tc>
          <w:tcPr>
            <w:tcW w:w="3115" w:type="dxa"/>
          </w:tcPr>
          <w:p w14:paraId="6E445EC8" w14:textId="77777777" w:rsid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обеспечение подготовки и опыта управленческого персонала;</w:t>
            </w:r>
          </w:p>
          <w:p w14:paraId="63CFA3C7" w14:textId="71C6AF6A" w:rsidR="00965BA0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регулярный мониторинг и анализ прогресса проекта;</w:t>
            </w:r>
          </w:p>
        </w:tc>
        <w:tc>
          <w:tcPr>
            <w:tcW w:w="3115" w:type="dxa"/>
          </w:tcPr>
          <w:p w14:paraId="7093C4B2" w14:textId="77777777" w:rsidR="00230542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задержки в сроках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2EE5CF8" w14:textId="77777777" w:rsidR="00230542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перерасход бюджета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B6D08D0" w14:textId="77777777" w:rsidR="00230542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заказчика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FCAEE86" w14:textId="092B4119" w:rsidR="00965BA0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потеря доверия к проектному менеджменту.</w:t>
            </w:r>
          </w:p>
        </w:tc>
      </w:tr>
      <w:tr w:rsidR="006E71E5" w14:paraId="30522D61" w14:textId="77777777" w:rsidTr="007247B3">
        <w:trPr>
          <w:trHeight w:val="581"/>
        </w:trPr>
        <w:tc>
          <w:tcPr>
            <w:tcW w:w="3114" w:type="dxa"/>
          </w:tcPr>
          <w:p w14:paraId="2A14462E" w14:textId="4EB27CD0" w:rsidR="00965BA0" w:rsidRPr="00230542" w:rsidRDefault="00965BA0" w:rsidP="00AA7400">
            <w:pPr>
              <w:spacing w:after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Риски недостаточной осведомленности управляющего проектом</w:t>
            </w:r>
          </w:p>
        </w:tc>
        <w:tc>
          <w:tcPr>
            <w:tcW w:w="3115" w:type="dxa"/>
          </w:tcPr>
          <w:p w14:paraId="2605CDF1" w14:textId="77777777" w:rsid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проведение регулярных обзоров состояния проекта;</w:t>
            </w:r>
          </w:p>
          <w:p w14:paraId="66D52D5F" w14:textId="585D20E8" w:rsidR="00965BA0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обучение управляющего проектом и его команды.</w:t>
            </w:r>
          </w:p>
        </w:tc>
        <w:tc>
          <w:tcPr>
            <w:tcW w:w="3115" w:type="dxa"/>
          </w:tcPr>
          <w:p w14:paraId="79994649" w14:textId="77777777" w:rsidR="00A825C4" w:rsidRPr="00A825C4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неполная информированность управляющего может привести к неправильным решениям</w:t>
            </w:r>
            <w:r w:rsidR="00A825C4" w:rsidRPr="00A825C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3A8D79" w14:textId="71B64C47" w:rsidR="00965BA0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недооценке рисков и управленческим ошибкам.</w:t>
            </w:r>
          </w:p>
        </w:tc>
      </w:tr>
      <w:tr w:rsidR="006E71E5" w14:paraId="07D72BBC" w14:textId="77777777" w:rsidTr="007247B3">
        <w:trPr>
          <w:trHeight w:val="581"/>
        </w:trPr>
        <w:tc>
          <w:tcPr>
            <w:tcW w:w="3114" w:type="dxa"/>
          </w:tcPr>
          <w:p w14:paraId="427C838F" w14:textId="70E9D9C9" w:rsidR="00965BA0" w:rsidRPr="00230542" w:rsidRDefault="00965BA0" w:rsidP="00AA7400">
            <w:pPr>
              <w:spacing w:after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Риски отсутствия системы контроля</w:t>
            </w:r>
          </w:p>
        </w:tc>
        <w:tc>
          <w:tcPr>
            <w:tcW w:w="3115" w:type="dxa"/>
          </w:tcPr>
          <w:p w14:paraId="1AB1FFE5" w14:textId="0C731640" w:rsidR="00AB14EA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внедрение системы мониторинга и контроля;</w:t>
            </w:r>
          </w:p>
          <w:p w14:paraId="3DCFE994" w14:textId="39B2A6D8" w:rsidR="00965BA0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обучение персонала использованию системы.</w:t>
            </w:r>
          </w:p>
        </w:tc>
        <w:tc>
          <w:tcPr>
            <w:tcW w:w="3115" w:type="dxa"/>
          </w:tcPr>
          <w:p w14:paraId="4E9BB54F" w14:textId="77777777" w:rsidR="000E3764" w:rsidRPr="000E3764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потеря контроля над процессами</w:t>
            </w:r>
            <w:r w:rsidR="000E37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B2E04BD" w14:textId="77777777" w:rsidR="000E3764" w:rsidRPr="000E3764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несвоевременное выявление проблем</w:t>
            </w:r>
            <w:r w:rsidR="000E37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C40AA6E" w14:textId="6B44D861" w:rsidR="00965BA0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реакция на проблемы в кризисной ситуации.</w:t>
            </w:r>
          </w:p>
        </w:tc>
      </w:tr>
      <w:tr w:rsidR="006E71E5" w14:paraId="1285B3D1" w14:textId="77777777" w:rsidTr="007247B3">
        <w:trPr>
          <w:trHeight w:val="581"/>
        </w:trPr>
        <w:tc>
          <w:tcPr>
            <w:tcW w:w="3114" w:type="dxa"/>
          </w:tcPr>
          <w:p w14:paraId="10BBE82B" w14:textId="3AB6AD99" w:rsidR="00FE212D" w:rsidRPr="00230542" w:rsidRDefault="00FE212D" w:rsidP="00AA7400">
            <w:pPr>
              <w:spacing w:after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Риск появления новых требований</w:t>
            </w:r>
          </w:p>
        </w:tc>
        <w:tc>
          <w:tcPr>
            <w:tcW w:w="3115" w:type="dxa"/>
          </w:tcPr>
          <w:p w14:paraId="6A6EA372" w14:textId="7A6469C0" w:rsidR="00BA2908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внедрение эффективной системы управления изменениями;</w:t>
            </w:r>
          </w:p>
          <w:p w14:paraId="13C66C33" w14:textId="31813085" w:rsidR="00FE212D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четкое документирование и согласование требований.</w:t>
            </w:r>
          </w:p>
        </w:tc>
        <w:tc>
          <w:tcPr>
            <w:tcW w:w="3115" w:type="dxa"/>
          </w:tcPr>
          <w:p w14:paraId="53DA58AF" w14:textId="77777777" w:rsidR="004A4B8A" w:rsidRPr="004A4B8A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задержки в сроках</w:t>
            </w:r>
            <w:r w:rsidR="004A4B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70FBADA" w14:textId="2C40FA98" w:rsidR="00125846" w:rsidRPr="00125846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дополнительные расходы</w:t>
            </w:r>
            <w:r w:rsidR="00125846" w:rsidRPr="0012584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E31AB4E" w14:textId="0E100154" w:rsidR="00FE212D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заказчика, изменение фокуса проекта.</w:t>
            </w:r>
          </w:p>
        </w:tc>
      </w:tr>
      <w:tr w:rsidR="006E71E5" w14:paraId="043CB5F5" w14:textId="77777777" w:rsidTr="007247B3">
        <w:trPr>
          <w:trHeight w:val="581"/>
        </w:trPr>
        <w:tc>
          <w:tcPr>
            <w:tcW w:w="3114" w:type="dxa"/>
          </w:tcPr>
          <w:p w14:paraId="2285F9CA" w14:textId="0E7C9CF9" w:rsidR="00FE212D" w:rsidRPr="00230542" w:rsidRDefault="00FE212D" w:rsidP="00AA7400">
            <w:pPr>
              <w:spacing w:after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Риск противоречивости в требованиях</w:t>
            </w:r>
          </w:p>
        </w:tc>
        <w:tc>
          <w:tcPr>
            <w:tcW w:w="3115" w:type="dxa"/>
          </w:tcPr>
          <w:p w14:paraId="5D4046B7" w14:textId="05E5C3E9" w:rsidR="00C32E31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регулярные встречи с заказчиком для уточнения требований;</w:t>
            </w:r>
          </w:p>
          <w:p w14:paraId="08CC6E50" w14:textId="5A99648F" w:rsidR="00FE212D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использование визуализации для более ясного понимания.</w:t>
            </w:r>
          </w:p>
        </w:tc>
        <w:tc>
          <w:tcPr>
            <w:tcW w:w="3115" w:type="dxa"/>
          </w:tcPr>
          <w:p w14:paraId="5A6C7622" w14:textId="77777777" w:rsidR="00583842" w:rsidRPr="005838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недопонимание требований, создание продукта</w:t>
            </w:r>
            <w:r w:rsidR="00583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A566367" w14:textId="77777777" w:rsidR="00583842" w:rsidRPr="005838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не соответствующего ожиданиям</w:t>
            </w:r>
            <w:r w:rsidR="00583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5B0A1D2" w14:textId="62CBAA70" w:rsidR="00FE212D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возможные конфликты с заказчиком.</w:t>
            </w:r>
          </w:p>
        </w:tc>
      </w:tr>
      <w:tr w:rsidR="006E71E5" w14:paraId="62317B77" w14:textId="77777777" w:rsidTr="007247B3">
        <w:trPr>
          <w:trHeight w:val="581"/>
        </w:trPr>
        <w:tc>
          <w:tcPr>
            <w:tcW w:w="3114" w:type="dxa"/>
          </w:tcPr>
          <w:p w14:paraId="09B89D6D" w14:textId="35D66861" w:rsidR="00FE212D" w:rsidRPr="00230542" w:rsidRDefault="00FE212D" w:rsidP="00AA7400">
            <w:pPr>
              <w:spacing w:after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Риски неправильно определённых системных требований</w:t>
            </w:r>
          </w:p>
        </w:tc>
        <w:tc>
          <w:tcPr>
            <w:tcW w:w="3115" w:type="dxa"/>
          </w:tcPr>
          <w:p w14:paraId="6F5FC646" w14:textId="77777777" w:rsidR="00321C41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тщательный анализ требований в начальной стадии;</w:t>
            </w:r>
          </w:p>
          <w:p w14:paraId="0A7C1719" w14:textId="33C0328B" w:rsidR="00FE212D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вовлечение экспертов и заказчика в процесс формулировки требований.</w:t>
            </w:r>
          </w:p>
        </w:tc>
        <w:tc>
          <w:tcPr>
            <w:tcW w:w="3115" w:type="dxa"/>
          </w:tcPr>
          <w:p w14:paraId="33B44085" w14:textId="77777777" w:rsidR="001C143A" w:rsidRPr="001C143A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некорректное проектирование системы</w:t>
            </w:r>
            <w:r w:rsidR="001C14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56EC533" w14:textId="77777777" w:rsidR="001C143A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дополнительные трудозатраты на исправление ошибок</w:t>
            </w:r>
            <w:r w:rsidR="001C143A" w:rsidRPr="001C143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8ECBE9" w14:textId="581BFF2E" w:rsidR="00FE212D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недовольство заказчика.</w:t>
            </w:r>
          </w:p>
        </w:tc>
      </w:tr>
      <w:tr w:rsidR="006E71E5" w14:paraId="44F8E68A" w14:textId="77777777" w:rsidTr="007247B3">
        <w:trPr>
          <w:trHeight w:val="581"/>
        </w:trPr>
        <w:tc>
          <w:tcPr>
            <w:tcW w:w="3114" w:type="dxa"/>
          </w:tcPr>
          <w:p w14:paraId="64080A9D" w14:textId="00ACEC5E" w:rsidR="001257B6" w:rsidRPr="00230542" w:rsidRDefault="001257B6" w:rsidP="00AA7400">
            <w:pPr>
              <w:spacing w:after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Риски использования нестабильных технологий</w:t>
            </w:r>
          </w:p>
        </w:tc>
        <w:tc>
          <w:tcPr>
            <w:tcW w:w="3115" w:type="dxa"/>
          </w:tcPr>
          <w:p w14:paraId="679B0964" w14:textId="77777777" w:rsidR="00850CBB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оценка стабильности технологий перед их применением</w:t>
            </w:r>
            <w:r w:rsidR="00850CBB" w:rsidRPr="00850C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8C1635" w14:textId="31B42924" w:rsidR="001257B6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использование проверенных технологий.</w:t>
            </w:r>
          </w:p>
        </w:tc>
        <w:tc>
          <w:tcPr>
            <w:tcW w:w="3115" w:type="dxa"/>
          </w:tcPr>
          <w:p w14:paraId="268C9991" w14:textId="674A8043" w:rsidR="006E71E5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оценка стабильности технологий перед их применением;</w:t>
            </w:r>
          </w:p>
          <w:p w14:paraId="503CBBAE" w14:textId="7B55D300" w:rsidR="001257B6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использование проверенных технологий.</w:t>
            </w:r>
          </w:p>
        </w:tc>
      </w:tr>
      <w:tr w:rsidR="006E71E5" w14:paraId="5A176C84" w14:textId="77777777" w:rsidTr="007247B3">
        <w:trPr>
          <w:trHeight w:val="581"/>
        </w:trPr>
        <w:tc>
          <w:tcPr>
            <w:tcW w:w="3114" w:type="dxa"/>
          </w:tcPr>
          <w:p w14:paraId="433CDD7D" w14:textId="2C954064" w:rsidR="00230542" w:rsidRPr="00230542" w:rsidRDefault="00230542" w:rsidP="00AA7400">
            <w:pPr>
              <w:spacing w:after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Риски сложности проекта</w:t>
            </w:r>
          </w:p>
        </w:tc>
        <w:tc>
          <w:tcPr>
            <w:tcW w:w="3115" w:type="dxa"/>
          </w:tcPr>
          <w:p w14:paraId="1109E585" w14:textId="1210438C" w:rsidR="00230542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разделение проекта на более мелкие этапы</w:t>
            </w:r>
            <w:r w:rsidR="00CD7FA5" w:rsidRPr="00CD7F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14:paraId="17F964BF" w14:textId="77777777" w:rsidR="0025748C" w:rsidRPr="0025748C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затяжные сроки выполнения</w:t>
            </w:r>
            <w:r w:rsidR="0025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CED6528" w14:textId="77777777" w:rsidR="0025748C" w:rsidRPr="0025748C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перерасход бюджета</w:t>
            </w:r>
            <w:r w:rsidR="0025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3B6E261" w14:textId="727CE86C" w:rsidR="00230542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возможные ошибки из-за сложности процессов и взаимосвязей.</w:t>
            </w:r>
          </w:p>
        </w:tc>
      </w:tr>
      <w:tr w:rsidR="006E71E5" w14:paraId="4AA0467F" w14:textId="77777777" w:rsidTr="007247B3">
        <w:trPr>
          <w:trHeight w:val="581"/>
        </w:trPr>
        <w:tc>
          <w:tcPr>
            <w:tcW w:w="3114" w:type="dxa"/>
          </w:tcPr>
          <w:p w14:paraId="0A9F77E7" w14:textId="36CAB03F" w:rsidR="00230542" w:rsidRPr="00230542" w:rsidRDefault="00230542" w:rsidP="00AA7400">
            <w:pPr>
              <w:spacing w:after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Риск низкой продуктивности</w:t>
            </w:r>
          </w:p>
        </w:tc>
        <w:tc>
          <w:tcPr>
            <w:tcW w:w="3115" w:type="dxa"/>
          </w:tcPr>
          <w:p w14:paraId="71562DD8" w14:textId="77777777" w:rsidR="00D219F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разработка реалистичного плана проекта с учетом ресурсов;</w:t>
            </w:r>
          </w:p>
          <w:p w14:paraId="22C79EAE" w14:textId="5650B5AA" w:rsidR="00230542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внедрение методов мотивации персонала.</w:t>
            </w:r>
          </w:p>
        </w:tc>
        <w:tc>
          <w:tcPr>
            <w:tcW w:w="3115" w:type="dxa"/>
          </w:tcPr>
          <w:p w14:paraId="071C1486" w14:textId="77777777" w:rsidR="00862986" w:rsidRPr="00862986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задержки в сроках</w:t>
            </w:r>
            <w:r w:rsidR="00862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6657114" w14:textId="77777777" w:rsidR="00862986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перерасход бюджета</w:t>
            </w:r>
            <w:r w:rsidR="00862986" w:rsidRPr="008629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DA9A949" w14:textId="77777777" w:rsidR="00862986" w:rsidRPr="00862986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потеря мотивации персонала</w:t>
            </w:r>
            <w:r w:rsidR="00862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6B5089C" w14:textId="77777777" w:rsidR="00862986" w:rsidRPr="00862986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недовольство заказчика</w:t>
            </w:r>
            <w:r w:rsidR="00862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F1F30CE" w14:textId="58CE8AF0" w:rsidR="00230542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снижение качества продукта.</w:t>
            </w:r>
          </w:p>
        </w:tc>
      </w:tr>
      <w:tr w:rsidR="006E71E5" w14:paraId="29058A87" w14:textId="77777777" w:rsidTr="007247B3">
        <w:trPr>
          <w:trHeight w:val="581"/>
        </w:trPr>
        <w:tc>
          <w:tcPr>
            <w:tcW w:w="3114" w:type="dxa"/>
          </w:tcPr>
          <w:p w14:paraId="4623C911" w14:textId="3DE7BAE9" w:rsidR="00230542" w:rsidRPr="00230542" w:rsidRDefault="00230542" w:rsidP="00AA7400">
            <w:pPr>
              <w:spacing w:after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Риск смены сотрудников</w:t>
            </w:r>
          </w:p>
        </w:tc>
        <w:tc>
          <w:tcPr>
            <w:tcW w:w="3115" w:type="dxa"/>
          </w:tcPr>
          <w:p w14:paraId="1B7A32D3" w14:textId="77777777" w:rsidR="00326928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создание условий для комфортной рабочей среды;</w:t>
            </w:r>
          </w:p>
          <w:p w14:paraId="65E5647E" w14:textId="4C1D4F5B" w:rsidR="00230542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оценка уровня удовлетворенности персонала.</w:t>
            </w:r>
          </w:p>
        </w:tc>
        <w:tc>
          <w:tcPr>
            <w:tcW w:w="3115" w:type="dxa"/>
          </w:tcPr>
          <w:p w14:paraId="4D166E85" w14:textId="77777777" w:rsidR="002D3A9B" w:rsidRPr="002D3A9B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потеря опыта и знаний</w:t>
            </w:r>
            <w:r w:rsidR="002D3A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FED24F2" w14:textId="77777777" w:rsidR="002D3A9B" w:rsidRPr="002D3A9B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перерасход времени на адаптацию новых сотрудников</w:t>
            </w:r>
            <w:r w:rsidR="002D3A9B" w:rsidRPr="002D3A9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4D3561" w14:textId="58599670" w:rsidR="00230542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риск прерывания работы проекта.</w:t>
            </w:r>
          </w:p>
        </w:tc>
      </w:tr>
      <w:tr w:rsidR="006E71E5" w14:paraId="77AB6A5B" w14:textId="77777777" w:rsidTr="007247B3">
        <w:trPr>
          <w:trHeight w:val="581"/>
        </w:trPr>
        <w:tc>
          <w:tcPr>
            <w:tcW w:w="3114" w:type="dxa"/>
          </w:tcPr>
          <w:p w14:paraId="660DE69D" w14:textId="2D142AF3" w:rsidR="00230542" w:rsidRPr="00230542" w:rsidRDefault="00230542" w:rsidP="00AA7400">
            <w:pPr>
              <w:spacing w:after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Риски хищения исходного кода</w:t>
            </w:r>
          </w:p>
        </w:tc>
        <w:tc>
          <w:tcPr>
            <w:tcW w:w="3115" w:type="dxa"/>
          </w:tcPr>
          <w:p w14:paraId="3C50F084" w14:textId="77777777" w:rsidR="00156AB9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установка строгих политик безопасности и конфиденциальности;</w:t>
            </w:r>
          </w:p>
          <w:p w14:paraId="3E550D4C" w14:textId="03B11A77" w:rsidR="00230542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коду.</w:t>
            </w:r>
          </w:p>
        </w:tc>
        <w:tc>
          <w:tcPr>
            <w:tcW w:w="3115" w:type="dxa"/>
          </w:tcPr>
          <w:p w14:paraId="531413C0" w14:textId="77777777" w:rsidR="004316FD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потеря конфиденциальности</w:t>
            </w:r>
            <w:r w:rsidR="004316FD" w:rsidRPr="004316F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689835" w14:textId="77777777" w:rsidR="004316FD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неконтролируемое использование кода</w:t>
            </w:r>
            <w:r w:rsidR="004316FD" w:rsidRPr="004316F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EC3BBB" w14:textId="77777777" w:rsidR="004316FD" w:rsidRPr="004316FD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ущерб репутации</w:t>
            </w:r>
            <w:r w:rsidR="00431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FEBE48A" w14:textId="10BC6D32" w:rsidR="00230542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возможные правовые последствия.</w:t>
            </w:r>
          </w:p>
        </w:tc>
      </w:tr>
      <w:tr w:rsidR="006E71E5" w14:paraId="50702239" w14:textId="77777777" w:rsidTr="007247B3">
        <w:trPr>
          <w:trHeight w:val="581"/>
        </w:trPr>
        <w:tc>
          <w:tcPr>
            <w:tcW w:w="3114" w:type="dxa"/>
          </w:tcPr>
          <w:p w14:paraId="1A4CD809" w14:textId="5D8F2E3E" w:rsidR="00230542" w:rsidRPr="00230542" w:rsidRDefault="00230542" w:rsidP="00AA7400">
            <w:pPr>
              <w:spacing w:after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Риски нарушения закона об авторском праве</w:t>
            </w:r>
          </w:p>
        </w:tc>
        <w:tc>
          <w:tcPr>
            <w:tcW w:w="3115" w:type="dxa"/>
          </w:tcPr>
          <w:p w14:paraId="73A79469" w14:textId="77777777" w:rsidR="009E5C97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проверка источников кода на соответствие авторским правам;</w:t>
            </w:r>
          </w:p>
          <w:p w14:paraId="110894EF" w14:textId="0771A991" w:rsidR="00230542" w:rsidRP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соблюдение законодательства при использовании сторонних ресурсов.</w:t>
            </w:r>
          </w:p>
        </w:tc>
        <w:tc>
          <w:tcPr>
            <w:tcW w:w="3115" w:type="dxa"/>
          </w:tcPr>
          <w:p w14:paraId="6C9C4A1D" w14:textId="77777777" w:rsidR="00895C9B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юридические преследования</w:t>
            </w:r>
            <w:r w:rsidR="00895C9B" w:rsidRPr="00895C9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773B2F" w14:textId="77777777" w:rsidR="00895C9B" w:rsidRPr="00895C9B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штрафы</w:t>
            </w:r>
            <w:r w:rsidR="00895C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7A4D6AE" w14:textId="77777777" w:rsidR="00895C9B" w:rsidRPr="00895C9B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ущерб репутации</w:t>
            </w:r>
            <w:r w:rsidR="00895C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F0E53A5" w14:textId="3C7F215B" w:rsidR="00230542" w:rsidRDefault="00230542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0542">
              <w:rPr>
                <w:rFonts w:ascii="Times New Roman" w:hAnsi="Times New Roman" w:cs="Times New Roman"/>
                <w:sz w:val="24"/>
                <w:szCs w:val="24"/>
              </w:rPr>
              <w:t>возможные последствия для продукта и компании</w:t>
            </w:r>
            <w:r w:rsidR="00C05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1464921" w14:textId="6345AFDB" w:rsidR="00C05883" w:rsidRPr="00230542" w:rsidRDefault="00C05883" w:rsidP="00230542">
            <w:pPr>
              <w:pStyle w:val="a3"/>
              <w:numPr>
                <w:ilvl w:val="0"/>
                <w:numId w:val="5"/>
              </w:num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закрытие проекта.</w:t>
            </w:r>
          </w:p>
        </w:tc>
      </w:tr>
    </w:tbl>
    <w:p w14:paraId="013D5D1C" w14:textId="73DC29D9" w:rsidR="0039231C" w:rsidRPr="007247B3" w:rsidRDefault="007247B3" w:rsidP="007247B3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47B3">
        <w:rPr>
          <w:rFonts w:ascii="Times New Roman" w:hAnsi="Times New Roman" w:cs="Times New Roman"/>
          <w:sz w:val="24"/>
          <w:szCs w:val="24"/>
        </w:rPr>
        <w:lastRenderedPageBreak/>
        <w:t>Таблица 3 – Риски разработки программного обеспечения</w:t>
      </w:r>
    </w:p>
    <w:p w14:paraId="5CDF66A9" w14:textId="349DD739" w:rsidR="00752BA3" w:rsidRPr="00752BA3" w:rsidRDefault="007703B5" w:rsidP="00351064">
      <w:pPr>
        <w:pStyle w:val="a3"/>
        <w:numPr>
          <w:ilvl w:val="0"/>
          <w:numId w:val="2"/>
        </w:numPr>
        <w:spacing w:after="36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 можно минимизировать п</w:t>
      </w:r>
      <w:r w:rsidR="00752BA3" w:rsidRPr="00752BA3">
        <w:rPr>
          <w:rFonts w:ascii="Times New Roman" w:hAnsi="Times New Roman" w:cs="Times New Roman"/>
          <w:sz w:val="28"/>
          <w:szCs w:val="28"/>
        </w:rPr>
        <w:t>утем эффективного анализа рисков и своевременного устранения как рисков, так и последствий.</w:t>
      </w:r>
    </w:p>
    <w:sectPr w:rsidR="00752BA3" w:rsidRPr="00752BA3" w:rsidSect="0009533C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2804"/>
    <w:multiLevelType w:val="hybridMultilevel"/>
    <w:tmpl w:val="4260E1B0"/>
    <w:lvl w:ilvl="0" w:tplc="ED4E8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15C44"/>
    <w:multiLevelType w:val="hybridMultilevel"/>
    <w:tmpl w:val="C326414C"/>
    <w:lvl w:ilvl="0" w:tplc="ED4E8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886"/>
    <w:multiLevelType w:val="hybridMultilevel"/>
    <w:tmpl w:val="06F41A90"/>
    <w:lvl w:ilvl="0" w:tplc="81340FA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A6187"/>
    <w:multiLevelType w:val="hybridMultilevel"/>
    <w:tmpl w:val="65025372"/>
    <w:lvl w:ilvl="0" w:tplc="ED4E802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6DFA60EC"/>
    <w:multiLevelType w:val="hybridMultilevel"/>
    <w:tmpl w:val="44B08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98"/>
    <w:rsid w:val="0009533C"/>
    <w:rsid w:val="000B19B2"/>
    <w:rsid w:val="000E3764"/>
    <w:rsid w:val="001257B6"/>
    <w:rsid w:val="00125846"/>
    <w:rsid w:val="00156AB9"/>
    <w:rsid w:val="001C143A"/>
    <w:rsid w:val="00230542"/>
    <w:rsid w:val="00242039"/>
    <w:rsid w:val="0025748C"/>
    <w:rsid w:val="002D3A9B"/>
    <w:rsid w:val="00302266"/>
    <w:rsid w:val="00321C41"/>
    <w:rsid w:val="00326928"/>
    <w:rsid w:val="0034263D"/>
    <w:rsid w:val="00351064"/>
    <w:rsid w:val="0039231C"/>
    <w:rsid w:val="004316FD"/>
    <w:rsid w:val="004A4B8A"/>
    <w:rsid w:val="0051269B"/>
    <w:rsid w:val="00580F95"/>
    <w:rsid w:val="00583842"/>
    <w:rsid w:val="005B1B98"/>
    <w:rsid w:val="006D5DE1"/>
    <w:rsid w:val="006E71E5"/>
    <w:rsid w:val="007247B3"/>
    <w:rsid w:val="00752BA3"/>
    <w:rsid w:val="0076402C"/>
    <w:rsid w:val="007703B5"/>
    <w:rsid w:val="007A53DE"/>
    <w:rsid w:val="007B382A"/>
    <w:rsid w:val="007E0E74"/>
    <w:rsid w:val="00803CA1"/>
    <w:rsid w:val="00850CBB"/>
    <w:rsid w:val="00857834"/>
    <w:rsid w:val="00862986"/>
    <w:rsid w:val="00895C9B"/>
    <w:rsid w:val="00965BA0"/>
    <w:rsid w:val="009E5C97"/>
    <w:rsid w:val="00A825C4"/>
    <w:rsid w:val="00A92524"/>
    <w:rsid w:val="00AA7400"/>
    <w:rsid w:val="00AB14EA"/>
    <w:rsid w:val="00B45E96"/>
    <w:rsid w:val="00BA2908"/>
    <w:rsid w:val="00C05883"/>
    <w:rsid w:val="00C32E31"/>
    <w:rsid w:val="00CC53DF"/>
    <w:rsid w:val="00CD7FA5"/>
    <w:rsid w:val="00D219F2"/>
    <w:rsid w:val="00E62853"/>
    <w:rsid w:val="00F4119C"/>
    <w:rsid w:val="00F94145"/>
    <w:rsid w:val="00FE212D"/>
    <w:rsid w:val="00F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741F"/>
  <w15:chartTrackingRefBased/>
  <w15:docId w15:val="{0EF305B9-C1F3-4D72-98DD-7355F559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266"/>
    <w:pPr>
      <w:ind w:left="720"/>
      <w:contextualSpacing/>
    </w:pPr>
  </w:style>
  <w:style w:type="table" w:styleId="a4">
    <w:name w:val="Table Grid"/>
    <w:basedOn w:val="a1"/>
    <w:uiPriority w:val="39"/>
    <w:rsid w:val="000B1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94BD8-00EE-4295-BD17-B6897E3B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Bislan</dc:creator>
  <cp:keywords/>
  <dc:description/>
  <cp:lastModifiedBy>Bislan</cp:lastModifiedBy>
  <cp:revision>78</cp:revision>
  <dcterms:created xsi:type="dcterms:W3CDTF">2023-12-11T20:08:00Z</dcterms:created>
  <dcterms:modified xsi:type="dcterms:W3CDTF">2023-12-11T21:17:00Z</dcterms:modified>
</cp:coreProperties>
</file>