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F0F" w:rsidRPr="00A42F0F" w:rsidRDefault="00A42F0F" w:rsidP="00A42F0F">
      <w:pPr>
        <w:jc w:val="center"/>
        <w:outlineLvl w:val="0"/>
        <w:rPr>
          <w:rFonts w:ascii="微软雅黑" w:hAnsi="微软雅黑"/>
          <w:b/>
          <w:sz w:val="48"/>
          <w:szCs w:val="48"/>
        </w:rPr>
      </w:pPr>
      <w:bookmarkStart w:id="0" w:name="_Toc321388129"/>
      <w:r w:rsidRPr="00A42F0F">
        <w:rPr>
          <w:rFonts w:ascii="微软雅黑" w:hAnsi="微软雅黑" w:hint="eastAsia"/>
          <w:b/>
          <w:sz w:val="48"/>
          <w:szCs w:val="48"/>
        </w:rPr>
        <w:t>场景设计和地图设计</w:t>
      </w:r>
    </w:p>
    <w:p w:rsidR="00A42F0F" w:rsidRPr="004B6AD4" w:rsidRDefault="00A42F0F" w:rsidP="00A42F0F">
      <w:pPr>
        <w:pStyle w:val="a5"/>
        <w:numPr>
          <w:ilvl w:val="0"/>
          <w:numId w:val="1"/>
        </w:numPr>
        <w:jc w:val="left"/>
        <w:outlineLvl w:val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场景设计</w:t>
      </w:r>
      <w:bookmarkEnd w:id="0"/>
    </w:p>
    <w:p w:rsidR="00A42F0F" w:rsidRPr="00A60247" w:rsidRDefault="00A42F0F" w:rsidP="00A42F0F">
      <w:pPr>
        <w:pStyle w:val="a6"/>
        <w:numPr>
          <w:ilvl w:val="0"/>
          <w:numId w:val="3"/>
        </w:numPr>
        <w:ind w:firstLineChars="0"/>
        <w:jc w:val="left"/>
        <w:outlineLvl w:val="0"/>
        <w:rPr>
          <w:rFonts w:ascii="微软雅黑" w:eastAsia="微软雅黑" w:hAnsi="微软雅黑"/>
          <w:b/>
          <w:vanish/>
          <w:sz w:val="28"/>
          <w:szCs w:val="28"/>
        </w:rPr>
      </w:pPr>
      <w:bookmarkStart w:id="1" w:name="_Toc321322889"/>
      <w:bookmarkStart w:id="2" w:name="_Toc321323139"/>
      <w:bookmarkStart w:id="3" w:name="_Toc321323375"/>
      <w:bookmarkStart w:id="4" w:name="_Toc321387893"/>
      <w:bookmarkStart w:id="5" w:name="_Toc321388130"/>
      <w:bookmarkEnd w:id="1"/>
      <w:bookmarkEnd w:id="2"/>
      <w:bookmarkEnd w:id="3"/>
      <w:bookmarkEnd w:id="4"/>
      <w:bookmarkEnd w:id="5"/>
    </w:p>
    <w:p w:rsidR="00A42F0F" w:rsidRPr="00A60247" w:rsidRDefault="00A42F0F" w:rsidP="00A42F0F">
      <w:pPr>
        <w:pStyle w:val="a6"/>
        <w:numPr>
          <w:ilvl w:val="0"/>
          <w:numId w:val="3"/>
        </w:numPr>
        <w:ind w:firstLineChars="0"/>
        <w:jc w:val="left"/>
        <w:outlineLvl w:val="0"/>
        <w:rPr>
          <w:rFonts w:ascii="微软雅黑" w:eastAsia="微软雅黑" w:hAnsi="微软雅黑"/>
          <w:b/>
          <w:vanish/>
          <w:sz w:val="28"/>
          <w:szCs w:val="28"/>
        </w:rPr>
      </w:pPr>
      <w:bookmarkStart w:id="6" w:name="_Toc321322890"/>
      <w:bookmarkStart w:id="7" w:name="_Toc321323140"/>
      <w:bookmarkStart w:id="8" w:name="_Toc321323376"/>
      <w:bookmarkStart w:id="9" w:name="_Toc321387894"/>
      <w:bookmarkStart w:id="10" w:name="_Toc321388131"/>
      <w:bookmarkEnd w:id="6"/>
      <w:bookmarkEnd w:id="7"/>
      <w:bookmarkEnd w:id="8"/>
      <w:bookmarkEnd w:id="9"/>
      <w:bookmarkEnd w:id="10"/>
    </w:p>
    <w:p w:rsidR="00A42F0F" w:rsidRPr="00A60247" w:rsidRDefault="00A42F0F" w:rsidP="00A42F0F">
      <w:pPr>
        <w:pStyle w:val="a6"/>
        <w:numPr>
          <w:ilvl w:val="0"/>
          <w:numId w:val="3"/>
        </w:numPr>
        <w:ind w:firstLineChars="0"/>
        <w:jc w:val="left"/>
        <w:outlineLvl w:val="0"/>
        <w:rPr>
          <w:rFonts w:ascii="微软雅黑" w:eastAsia="微软雅黑" w:hAnsi="微软雅黑"/>
          <w:b/>
          <w:vanish/>
          <w:sz w:val="28"/>
          <w:szCs w:val="28"/>
        </w:rPr>
      </w:pPr>
      <w:bookmarkStart w:id="11" w:name="_Toc321322891"/>
      <w:bookmarkStart w:id="12" w:name="_Toc321323141"/>
      <w:bookmarkStart w:id="13" w:name="_Toc321323377"/>
      <w:bookmarkStart w:id="14" w:name="_Toc321387895"/>
      <w:bookmarkStart w:id="15" w:name="_Toc321388132"/>
      <w:bookmarkEnd w:id="11"/>
      <w:bookmarkEnd w:id="12"/>
      <w:bookmarkEnd w:id="13"/>
      <w:bookmarkEnd w:id="14"/>
      <w:bookmarkEnd w:id="15"/>
    </w:p>
    <w:p w:rsidR="00A42F0F" w:rsidRPr="00A60247" w:rsidRDefault="00A42F0F" w:rsidP="00A42F0F">
      <w:pPr>
        <w:pStyle w:val="a6"/>
        <w:numPr>
          <w:ilvl w:val="0"/>
          <w:numId w:val="3"/>
        </w:numPr>
        <w:ind w:firstLineChars="0"/>
        <w:jc w:val="left"/>
        <w:outlineLvl w:val="0"/>
        <w:rPr>
          <w:rFonts w:ascii="微软雅黑" w:eastAsia="微软雅黑" w:hAnsi="微软雅黑"/>
          <w:b/>
          <w:vanish/>
          <w:sz w:val="28"/>
          <w:szCs w:val="28"/>
        </w:rPr>
      </w:pPr>
      <w:bookmarkStart w:id="16" w:name="_Toc321322892"/>
      <w:bookmarkStart w:id="17" w:name="_Toc321323142"/>
      <w:bookmarkStart w:id="18" w:name="_Toc321323378"/>
      <w:bookmarkStart w:id="19" w:name="_Toc321387896"/>
      <w:bookmarkStart w:id="20" w:name="_Toc321388133"/>
      <w:bookmarkEnd w:id="16"/>
      <w:bookmarkEnd w:id="17"/>
      <w:bookmarkEnd w:id="18"/>
      <w:bookmarkEnd w:id="19"/>
      <w:bookmarkEnd w:id="20"/>
    </w:p>
    <w:p w:rsidR="00A42F0F" w:rsidRPr="00A60247" w:rsidRDefault="00A42F0F" w:rsidP="00A42F0F">
      <w:pPr>
        <w:pStyle w:val="a6"/>
        <w:numPr>
          <w:ilvl w:val="0"/>
          <w:numId w:val="3"/>
        </w:numPr>
        <w:ind w:firstLineChars="0"/>
        <w:jc w:val="left"/>
        <w:outlineLvl w:val="0"/>
        <w:rPr>
          <w:rFonts w:ascii="微软雅黑" w:eastAsia="微软雅黑" w:hAnsi="微软雅黑"/>
          <w:b/>
          <w:vanish/>
          <w:sz w:val="28"/>
          <w:szCs w:val="28"/>
        </w:rPr>
      </w:pPr>
      <w:bookmarkStart w:id="21" w:name="_Toc321322893"/>
      <w:bookmarkStart w:id="22" w:name="_Toc321323143"/>
      <w:bookmarkStart w:id="23" w:name="_Toc321323379"/>
      <w:bookmarkStart w:id="24" w:name="_Toc321387897"/>
      <w:bookmarkStart w:id="25" w:name="_Toc321388134"/>
      <w:bookmarkEnd w:id="21"/>
      <w:bookmarkEnd w:id="22"/>
      <w:bookmarkEnd w:id="23"/>
      <w:bookmarkEnd w:id="24"/>
      <w:bookmarkEnd w:id="25"/>
    </w:p>
    <w:p w:rsidR="00A42F0F" w:rsidRPr="00A60247" w:rsidRDefault="00A42F0F" w:rsidP="00A42F0F">
      <w:pPr>
        <w:pStyle w:val="a6"/>
        <w:numPr>
          <w:ilvl w:val="0"/>
          <w:numId w:val="3"/>
        </w:numPr>
        <w:ind w:firstLineChars="0"/>
        <w:jc w:val="left"/>
        <w:outlineLvl w:val="0"/>
        <w:rPr>
          <w:rFonts w:ascii="微软雅黑" w:eastAsia="微软雅黑" w:hAnsi="微软雅黑"/>
          <w:b/>
          <w:vanish/>
          <w:sz w:val="28"/>
          <w:szCs w:val="28"/>
        </w:rPr>
      </w:pPr>
      <w:bookmarkStart w:id="26" w:name="_Toc321322894"/>
      <w:bookmarkStart w:id="27" w:name="_Toc321323144"/>
      <w:bookmarkStart w:id="28" w:name="_Toc321323380"/>
      <w:bookmarkStart w:id="29" w:name="_Toc321387898"/>
      <w:bookmarkStart w:id="30" w:name="_Toc321388135"/>
      <w:bookmarkEnd w:id="26"/>
      <w:bookmarkEnd w:id="27"/>
      <w:bookmarkEnd w:id="28"/>
      <w:bookmarkEnd w:id="29"/>
      <w:bookmarkEnd w:id="30"/>
    </w:p>
    <w:p w:rsidR="00A42F0F" w:rsidRPr="00A60247" w:rsidRDefault="00A42F0F" w:rsidP="00A42F0F">
      <w:pPr>
        <w:pStyle w:val="a6"/>
        <w:numPr>
          <w:ilvl w:val="0"/>
          <w:numId w:val="3"/>
        </w:numPr>
        <w:ind w:firstLineChars="0"/>
        <w:jc w:val="left"/>
        <w:outlineLvl w:val="0"/>
        <w:rPr>
          <w:rFonts w:ascii="微软雅黑" w:eastAsia="微软雅黑" w:hAnsi="微软雅黑"/>
          <w:b/>
          <w:vanish/>
          <w:sz w:val="28"/>
          <w:szCs w:val="28"/>
        </w:rPr>
      </w:pPr>
      <w:bookmarkStart w:id="31" w:name="_Toc321322895"/>
      <w:bookmarkStart w:id="32" w:name="_Toc321323145"/>
      <w:bookmarkStart w:id="33" w:name="_Toc321323381"/>
      <w:bookmarkStart w:id="34" w:name="_Toc321387899"/>
      <w:bookmarkStart w:id="35" w:name="_Toc321388136"/>
      <w:bookmarkEnd w:id="31"/>
      <w:bookmarkEnd w:id="32"/>
      <w:bookmarkEnd w:id="33"/>
      <w:bookmarkEnd w:id="34"/>
      <w:bookmarkEnd w:id="35"/>
    </w:p>
    <w:p w:rsidR="00A42F0F" w:rsidRDefault="00A42F0F" w:rsidP="00A42F0F">
      <w:pPr>
        <w:pStyle w:val="a5"/>
        <w:numPr>
          <w:ilvl w:val="1"/>
          <w:numId w:val="3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36" w:name="_Toc321388137"/>
      <w:r w:rsidRPr="00A60247">
        <w:rPr>
          <w:rFonts w:ascii="微软雅黑" w:eastAsia="微软雅黑" w:hAnsi="微软雅黑" w:hint="eastAsia"/>
          <w:b/>
          <w:szCs w:val="21"/>
        </w:rPr>
        <w:t>系统简述</w:t>
      </w:r>
      <w:bookmarkEnd w:id="36"/>
    </w:p>
    <w:p w:rsidR="00A42F0F" w:rsidRDefault="00A42F0F" w:rsidP="00A42F0F">
      <w:pPr>
        <w:pStyle w:val="a5"/>
        <w:numPr>
          <w:ilvl w:val="2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整个游戏世界是由许多游戏场景组成的。</w:t>
      </w:r>
    </w:p>
    <w:p w:rsidR="00A42F0F" w:rsidRDefault="00A42F0F" w:rsidP="00A42F0F">
      <w:pPr>
        <w:pStyle w:val="a5"/>
        <w:numPr>
          <w:ilvl w:val="2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每个游戏场景中包含了若干的ＮＰＣ，每个ＮＰＣ对应着不同的游戏功能。</w:t>
      </w:r>
    </w:p>
    <w:p w:rsidR="00A42F0F" w:rsidRDefault="00A42F0F" w:rsidP="00A42F0F">
      <w:pPr>
        <w:pStyle w:val="a5"/>
        <w:numPr>
          <w:ilvl w:val="2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每个场景都会划分成若干的格子，玩家在场景中的位置，移动都是由格子数运算记录的。</w:t>
      </w:r>
    </w:p>
    <w:p w:rsidR="00A42F0F" w:rsidRPr="00DA4FC5" w:rsidRDefault="00A42F0F" w:rsidP="00A42F0F">
      <w:pPr>
        <w:pStyle w:val="a5"/>
        <w:numPr>
          <w:ilvl w:val="2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当玩家角色接近一个ＮＰＣ，并点击ＮＰＣ时，可以与ＮＰＣ进行互动，触发ＮＰＣ身上的游戏功能。包括：</w:t>
      </w:r>
      <w:r>
        <w:rPr>
          <w:rFonts w:ascii="微软雅黑" w:eastAsia="微软雅黑" w:hAnsi="微软雅黑"/>
          <w:sz w:val="18"/>
          <w:szCs w:val="18"/>
        </w:rPr>
        <w:br/>
      </w:r>
      <w:r>
        <w:rPr>
          <w:rFonts w:ascii="微软雅黑" w:eastAsia="微软雅黑" w:hAnsi="微软雅黑" w:hint="eastAsia"/>
          <w:sz w:val="18"/>
          <w:szCs w:val="18"/>
        </w:rPr>
        <w:t xml:space="preserve">　　任务－接受、完成ＮＰＣ发布的任务。</w:t>
      </w:r>
      <w:r>
        <w:rPr>
          <w:rFonts w:ascii="微软雅黑" w:eastAsia="微软雅黑" w:hAnsi="微软雅黑"/>
          <w:sz w:val="18"/>
          <w:szCs w:val="18"/>
        </w:rPr>
        <w:br/>
      </w:r>
      <w:r>
        <w:rPr>
          <w:rFonts w:ascii="微软雅黑" w:eastAsia="微软雅黑" w:hAnsi="微软雅黑" w:hint="eastAsia"/>
          <w:sz w:val="18"/>
          <w:szCs w:val="18"/>
        </w:rPr>
        <w:t xml:space="preserve">　　商店－购买出售物品。</w:t>
      </w:r>
      <w:r w:rsidRPr="00DA4FC5">
        <w:rPr>
          <w:rFonts w:ascii="微软雅黑" w:eastAsia="微软雅黑" w:hAnsi="微软雅黑"/>
          <w:sz w:val="18"/>
          <w:szCs w:val="18"/>
        </w:rPr>
        <w:br/>
      </w:r>
      <w:r w:rsidRPr="00DA4FC5">
        <w:rPr>
          <w:rFonts w:ascii="微软雅黑" w:eastAsia="微软雅黑" w:hAnsi="微软雅黑" w:hint="eastAsia"/>
          <w:sz w:val="18"/>
          <w:szCs w:val="18"/>
        </w:rPr>
        <w:t xml:space="preserve">　　跳转</w:t>
      </w:r>
      <w:r>
        <w:rPr>
          <w:rFonts w:ascii="微软雅黑" w:eastAsia="微软雅黑" w:hAnsi="微软雅黑" w:hint="eastAsia"/>
          <w:sz w:val="18"/>
          <w:szCs w:val="18"/>
        </w:rPr>
        <w:t>－切换场景</w:t>
      </w:r>
      <w:r w:rsidRPr="00DA4FC5">
        <w:rPr>
          <w:rFonts w:ascii="微软雅黑" w:eastAsia="微软雅黑" w:hAnsi="微软雅黑"/>
          <w:sz w:val="18"/>
          <w:szCs w:val="18"/>
        </w:rPr>
        <w:br/>
      </w:r>
      <w:r w:rsidRPr="00DA4FC5">
        <w:rPr>
          <w:rFonts w:ascii="微软雅黑" w:eastAsia="微软雅黑" w:hAnsi="微软雅黑" w:hint="eastAsia"/>
          <w:sz w:val="18"/>
          <w:szCs w:val="18"/>
        </w:rPr>
        <w:t xml:space="preserve">　　战斗</w:t>
      </w:r>
      <w:r>
        <w:rPr>
          <w:rFonts w:ascii="微软雅黑" w:eastAsia="微软雅黑" w:hAnsi="微软雅黑" w:hint="eastAsia"/>
          <w:sz w:val="18"/>
          <w:szCs w:val="18"/>
        </w:rPr>
        <w:t>－进行战斗</w:t>
      </w:r>
      <w:r w:rsidRPr="00DA4FC5">
        <w:rPr>
          <w:rFonts w:ascii="微软雅黑" w:eastAsia="微软雅黑" w:hAnsi="微软雅黑"/>
          <w:sz w:val="18"/>
          <w:szCs w:val="18"/>
        </w:rPr>
        <w:br/>
      </w:r>
      <w:r w:rsidRPr="00DA4FC5">
        <w:rPr>
          <w:rFonts w:ascii="微软雅黑" w:eastAsia="微软雅黑" w:hAnsi="微软雅黑" w:hint="eastAsia"/>
          <w:sz w:val="18"/>
          <w:szCs w:val="18"/>
        </w:rPr>
        <w:t xml:space="preserve">　　家园</w:t>
      </w:r>
      <w:r>
        <w:rPr>
          <w:rFonts w:ascii="微软雅黑" w:eastAsia="微软雅黑" w:hAnsi="微软雅黑" w:hint="eastAsia"/>
          <w:sz w:val="18"/>
          <w:szCs w:val="18"/>
        </w:rPr>
        <w:t>－前往家园，使用家园功能</w:t>
      </w:r>
      <w:r w:rsidRPr="00DA4FC5">
        <w:rPr>
          <w:rFonts w:ascii="微软雅黑" w:eastAsia="微软雅黑" w:hAnsi="微软雅黑"/>
          <w:sz w:val="18"/>
          <w:szCs w:val="18"/>
        </w:rPr>
        <w:br/>
      </w:r>
      <w:r w:rsidRPr="00DA4FC5">
        <w:rPr>
          <w:rFonts w:ascii="微软雅黑" w:eastAsia="微软雅黑" w:hAnsi="微软雅黑" w:hint="eastAsia"/>
          <w:sz w:val="18"/>
          <w:szCs w:val="18"/>
        </w:rPr>
        <w:t xml:space="preserve">　　关卡</w:t>
      </w:r>
      <w:r>
        <w:rPr>
          <w:rFonts w:ascii="微软雅黑" w:eastAsia="微软雅黑" w:hAnsi="微软雅黑" w:hint="eastAsia"/>
          <w:sz w:val="18"/>
          <w:szCs w:val="18"/>
        </w:rPr>
        <w:t>－打开关卡地图，并进入关卡</w:t>
      </w:r>
      <w:r w:rsidRPr="00DA4FC5">
        <w:rPr>
          <w:rFonts w:ascii="微软雅黑" w:eastAsia="微软雅黑" w:hAnsi="微软雅黑"/>
          <w:sz w:val="18"/>
          <w:szCs w:val="18"/>
        </w:rPr>
        <w:br/>
      </w:r>
      <w:r w:rsidRPr="00DA4FC5">
        <w:rPr>
          <w:rFonts w:ascii="微软雅黑" w:eastAsia="微软雅黑" w:hAnsi="微软雅黑" w:hint="eastAsia"/>
          <w:sz w:val="18"/>
          <w:szCs w:val="18"/>
        </w:rPr>
        <w:t xml:space="preserve">　　　　等等</w:t>
      </w:r>
    </w:p>
    <w:p w:rsidR="00A42F0F" w:rsidRDefault="00A42F0F" w:rsidP="00A42F0F">
      <w:pPr>
        <w:pStyle w:val="a5"/>
        <w:numPr>
          <w:ilvl w:val="2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场景根据用途与游戏方式分为不同的类型，当玩家进入不同类型的场景时，显示的UI与记录的数据会发生变化。场景分为以下4个类型：</w:t>
      </w:r>
      <w:r>
        <w:rPr>
          <w:rFonts w:ascii="微软雅黑" w:eastAsia="微软雅黑" w:hAnsi="微软雅黑"/>
          <w:sz w:val="18"/>
          <w:szCs w:val="18"/>
        </w:rPr>
        <w:br/>
      </w:r>
      <w:r>
        <w:rPr>
          <w:rFonts w:ascii="微软雅黑" w:eastAsia="微软雅黑" w:hAnsi="微软雅黑" w:hint="eastAsia"/>
          <w:sz w:val="18"/>
          <w:szCs w:val="18"/>
        </w:rPr>
        <w:t xml:space="preserve">　　城市场景－玩家在游戏中主要活动的场景。可以看到其他在同场景中的玩家。在整个世界中有具体的位置。允许玩家使用传送功能进行城市间的传送。</w:t>
      </w:r>
      <w:r>
        <w:rPr>
          <w:rFonts w:ascii="微软雅黑" w:eastAsia="微软雅黑" w:hAnsi="微软雅黑"/>
          <w:sz w:val="18"/>
          <w:szCs w:val="18"/>
        </w:rPr>
        <w:br/>
      </w:r>
      <w:r>
        <w:rPr>
          <w:rFonts w:ascii="微软雅黑" w:eastAsia="微软雅黑" w:hAnsi="微软雅黑" w:hint="eastAsia"/>
          <w:sz w:val="18"/>
          <w:szCs w:val="18"/>
        </w:rPr>
        <w:t xml:space="preserve">　　野外场景-玩家从一个城市移动到另一个城市所需要经过的联络线场景。在野外场景中，玩家只能看到自己和本队伍的玩家。野外场景中会设置怪物。允许玩家不与怪物进行战斗，规避怪物直接经过场景。</w:t>
      </w:r>
      <w:r>
        <w:rPr>
          <w:rFonts w:ascii="微软雅黑" w:eastAsia="微软雅黑" w:hAnsi="微软雅黑"/>
          <w:sz w:val="18"/>
          <w:szCs w:val="18"/>
        </w:rPr>
        <w:br/>
      </w:r>
      <w:r>
        <w:rPr>
          <w:rFonts w:ascii="微软雅黑" w:eastAsia="微软雅黑" w:hAnsi="微软雅黑" w:hint="eastAsia"/>
          <w:sz w:val="18"/>
          <w:szCs w:val="18"/>
        </w:rPr>
        <w:t xml:space="preserve">　　系统场景-游戏中一些系统的所使用的场景。</w:t>
      </w:r>
      <w:r>
        <w:rPr>
          <w:rFonts w:ascii="微软雅黑" w:eastAsia="微软雅黑" w:hAnsi="微软雅黑"/>
          <w:sz w:val="18"/>
          <w:szCs w:val="18"/>
        </w:rPr>
        <w:br/>
      </w:r>
      <w:r>
        <w:rPr>
          <w:rFonts w:ascii="微软雅黑" w:eastAsia="微软雅黑" w:hAnsi="微软雅黑" w:hint="eastAsia"/>
          <w:sz w:val="18"/>
          <w:szCs w:val="18"/>
        </w:rPr>
        <w:t xml:space="preserve">　　关卡场景-关卡场景在整个世界中没有具体的坐标。当玩家进入关卡时会开始记录特殊的关卡数据。关卡中会设置怪物。玩家必须依次击败怪物才能前进。当击败全部怪物时，给予关卡奖励，并自动退出关卡。</w:t>
      </w:r>
    </w:p>
    <w:p w:rsidR="00A42F0F" w:rsidRDefault="00A42F0F" w:rsidP="00A42F0F">
      <w:pPr>
        <w:pStyle w:val="a5"/>
        <w:numPr>
          <w:ilvl w:val="2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当玩家需要进入一个场景时，会对玩家数据进行判断（如等级，任务，移动时间），如果满足则可以跳转，否则不能跳转。</w:t>
      </w:r>
    </w:p>
    <w:p w:rsidR="00A42F0F" w:rsidRDefault="00A42F0F" w:rsidP="00A42F0F">
      <w:pPr>
        <w:pStyle w:val="a5"/>
        <w:numPr>
          <w:ilvl w:val="2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当玩家进入一个场景时，如果满足剧情的显示条件则自动播放剧情。播放过的剧情不会再次播放。</w:t>
      </w:r>
    </w:p>
    <w:p w:rsidR="00A42F0F" w:rsidRDefault="00A42F0F" w:rsidP="00A42F0F">
      <w:pPr>
        <w:pStyle w:val="a5"/>
        <w:numPr>
          <w:ilvl w:val="2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场景组队</w:t>
      </w:r>
    </w:p>
    <w:p w:rsidR="00A42F0F" w:rsidRDefault="00A42F0F" w:rsidP="00A42F0F">
      <w:pPr>
        <w:pStyle w:val="a5"/>
        <w:numPr>
          <w:ilvl w:val="3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玩家在场景中可以邀请其他玩家进行组队（通过好友列表、点击击场景中玩家形象、点击聊天频道中名称）</w:t>
      </w:r>
    </w:p>
    <w:p w:rsidR="00A42F0F" w:rsidRDefault="00A42F0F" w:rsidP="00A42F0F">
      <w:pPr>
        <w:pStyle w:val="a5"/>
        <w:numPr>
          <w:ilvl w:val="3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组队后的玩家可以随时点击自己形象，点击自己头像选择退队操作，退出组队。</w:t>
      </w:r>
    </w:p>
    <w:p w:rsidR="00A42F0F" w:rsidRDefault="00A42F0F" w:rsidP="00A42F0F">
      <w:pPr>
        <w:pStyle w:val="a5"/>
        <w:numPr>
          <w:ilvl w:val="3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组队后，玩家形象进行编组。</w:t>
      </w:r>
      <w:r>
        <w:rPr>
          <w:rFonts w:ascii="微软雅黑" w:eastAsia="微软雅黑" w:hAnsi="微软雅黑"/>
          <w:sz w:val="18"/>
          <w:szCs w:val="18"/>
        </w:rPr>
        <w:br/>
      </w:r>
      <w:r>
        <w:rPr>
          <w:rFonts w:ascii="微软雅黑" w:eastAsia="微软雅黑" w:hAnsi="微软雅黑" w:hint="eastAsia"/>
          <w:sz w:val="18"/>
          <w:szCs w:val="18"/>
        </w:rPr>
        <w:t xml:space="preserve">　　由队长带领其他两名玩家进行场景转换。</w:t>
      </w:r>
      <w:r>
        <w:rPr>
          <w:rFonts w:ascii="微软雅黑" w:eastAsia="微软雅黑" w:hAnsi="微软雅黑"/>
          <w:sz w:val="18"/>
          <w:szCs w:val="18"/>
        </w:rPr>
        <w:br/>
      </w:r>
      <w:r>
        <w:rPr>
          <w:rFonts w:ascii="微软雅黑" w:eastAsia="微软雅黑" w:hAnsi="微软雅黑" w:hint="eastAsia"/>
          <w:sz w:val="18"/>
          <w:szCs w:val="18"/>
        </w:rPr>
        <w:t xml:space="preserve">　　在关卡和野外场景中，由队长带领两名队友进行移动。</w:t>
      </w:r>
    </w:p>
    <w:p w:rsidR="00A42F0F" w:rsidRPr="00FB2D50" w:rsidRDefault="00A42F0F" w:rsidP="00A42F0F">
      <w:pPr>
        <w:pStyle w:val="a5"/>
        <w:numPr>
          <w:ilvl w:val="3"/>
          <w:numId w:val="3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组队后，可以在城市场景中更改队伍的关卡战斗方式。</w:t>
      </w:r>
    </w:p>
    <w:p w:rsidR="00A42F0F" w:rsidRDefault="00A42F0F" w:rsidP="00A42F0F">
      <w:pPr>
        <w:pStyle w:val="a5"/>
        <w:numPr>
          <w:ilvl w:val="1"/>
          <w:numId w:val="3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37" w:name="_Toc321388138"/>
      <w:r>
        <w:rPr>
          <w:rFonts w:ascii="微软雅黑" w:eastAsia="微软雅黑" w:hAnsi="微软雅黑" w:hint="eastAsia"/>
          <w:b/>
          <w:szCs w:val="21"/>
        </w:rPr>
        <w:t>场景分类</w:t>
      </w:r>
      <w:bookmarkEnd w:id="37"/>
    </w:p>
    <w:p w:rsidR="00A42F0F" w:rsidRPr="00E60204" w:rsidRDefault="00A42F0F" w:rsidP="00A42F0F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lastRenderedPageBreak/>
        <w:t>场景类型分2大类：场景类和图标</w:t>
      </w:r>
    </w:p>
    <w:p w:rsidR="00A42F0F" w:rsidRPr="00E60204" w:rsidRDefault="00A42F0F" w:rsidP="00A42F0F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场景类分成4类：场景缩略图，场景背景，场景前景，场景中景</w:t>
      </w:r>
    </w:p>
    <w:p w:rsidR="00A42F0F" w:rsidRPr="00E60204" w:rsidRDefault="00A42F0F" w:rsidP="00A42F0F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图标类分为4类：关卡地图图标，关卡底图，地点图标，世界底图</w:t>
      </w:r>
    </w:p>
    <w:p w:rsidR="00A42F0F" w:rsidRPr="00E60204" w:rsidRDefault="00A42F0F" w:rsidP="00A42F0F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预计场景资源总量如下表：</w:t>
      </w:r>
    </w:p>
    <w:tbl>
      <w:tblPr>
        <w:tblStyle w:val="a7"/>
        <w:tblW w:w="0" w:type="auto"/>
        <w:tblInd w:w="992" w:type="dxa"/>
        <w:tblLook w:val="04A0"/>
      </w:tblPr>
      <w:tblGrid>
        <w:gridCol w:w="4786"/>
      </w:tblGrid>
      <w:tr w:rsidR="00A42F0F" w:rsidTr="00B6034E">
        <w:tc>
          <w:tcPr>
            <w:tcW w:w="4786" w:type="dxa"/>
          </w:tcPr>
          <w:tbl>
            <w:tblPr>
              <w:tblStyle w:val="1-11"/>
              <w:tblW w:w="453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838"/>
              <w:gridCol w:w="1560"/>
              <w:gridCol w:w="1134"/>
            </w:tblGrid>
            <w:tr w:rsidR="00A42F0F" w:rsidRPr="00E50781" w:rsidTr="00B6034E">
              <w:trPr>
                <w:cnfStyle w:val="100000000000"/>
                <w:trHeight w:val="270"/>
              </w:trPr>
              <w:tc>
                <w:tcPr>
                  <w:cnfStyle w:val="001000000000"/>
                  <w:tcW w:w="1838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场景类型</w:t>
                  </w:r>
                </w:p>
              </w:tc>
              <w:tc>
                <w:tcPr>
                  <w:tcW w:w="156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10000000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类别</w:t>
                  </w:r>
                </w:p>
              </w:tc>
              <w:tc>
                <w:tcPr>
                  <w:tcW w:w="1134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10000000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数量</w:t>
                  </w:r>
                </w:p>
              </w:tc>
            </w:tr>
            <w:tr w:rsidR="00A42F0F" w:rsidRPr="00E50781" w:rsidTr="00B6034E">
              <w:trPr>
                <w:cnfStyle w:val="000000100000"/>
                <w:trHeight w:val="270"/>
              </w:trPr>
              <w:tc>
                <w:tcPr>
                  <w:cnfStyle w:val="001000000000"/>
                  <w:tcW w:w="1838" w:type="dxa"/>
                  <w:vMerge w:val="restart"/>
                  <w:tcBorders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场景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类</w:t>
                  </w:r>
                </w:p>
              </w:tc>
              <w:tc>
                <w:tcPr>
                  <w:tcW w:w="1560" w:type="dxa"/>
                  <w:tcBorders>
                    <w:left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10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缩略图</w:t>
                  </w:r>
                </w:p>
              </w:tc>
              <w:tc>
                <w:tcPr>
                  <w:tcW w:w="1134" w:type="dxa"/>
                  <w:tcBorders>
                    <w:lef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10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118</w:t>
                  </w:r>
                </w:p>
              </w:tc>
            </w:tr>
            <w:tr w:rsidR="00A42F0F" w:rsidRPr="00E50781" w:rsidTr="00B6034E">
              <w:trPr>
                <w:cnfStyle w:val="000000010000"/>
                <w:trHeight w:val="270"/>
              </w:trPr>
              <w:tc>
                <w:tcPr>
                  <w:cnfStyle w:val="001000000000"/>
                  <w:tcW w:w="1838" w:type="dxa"/>
                  <w:vMerge/>
                  <w:tcBorders>
                    <w:right w:val="none" w:sz="0" w:space="0" w:color="auto"/>
                  </w:tcBorders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560" w:type="dxa"/>
                  <w:tcBorders>
                    <w:left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01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场景背景</w:t>
                  </w:r>
                </w:p>
              </w:tc>
              <w:tc>
                <w:tcPr>
                  <w:tcW w:w="1134" w:type="dxa"/>
                  <w:tcBorders>
                    <w:lef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01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236</w:t>
                  </w:r>
                </w:p>
              </w:tc>
            </w:tr>
            <w:tr w:rsidR="00A42F0F" w:rsidRPr="00E50781" w:rsidTr="00B6034E">
              <w:trPr>
                <w:cnfStyle w:val="000000100000"/>
                <w:trHeight w:val="270"/>
              </w:trPr>
              <w:tc>
                <w:tcPr>
                  <w:cnfStyle w:val="001000000000"/>
                  <w:tcW w:w="1838" w:type="dxa"/>
                  <w:vMerge/>
                  <w:tcBorders>
                    <w:right w:val="none" w:sz="0" w:space="0" w:color="auto"/>
                  </w:tcBorders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560" w:type="dxa"/>
                  <w:tcBorders>
                    <w:left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10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场景前景</w:t>
                  </w:r>
                </w:p>
              </w:tc>
              <w:tc>
                <w:tcPr>
                  <w:tcW w:w="1134" w:type="dxa"/>
                  <w:tcBorders>
                    <w:lef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10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118</w:t>
                  </w:r>
                </w:p>
              </w:tc>
            </w:tr>
            <w:tr w:rsidR="00A42F0F" w:rsidRPr="00E50781" w:rsidTr="00B6034E">
              <w:trPr>
                <w:cnfStyle w:val="000000010000"/>
                <w:trHeight w:val="270"/>
              </w:trPr>
              <w:tc>
                <w:tcPr>
                  <w:cnfStyle w:val="001000000000"/>
                  <w:tcW w:w="1838" w:type="dxa"/>
                  <w:vMerge/>
                  <w:tcBorders>
                    <w:right w:val="none" w:sz="0" w:space="0" w:color="auto"/>
                  </w:tcBorders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560" w:type="dxa"/>
                  <w:tcBorders>
                    <w:left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01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场景中景</w:t>
                  </w:r>
                </w:p>
              </w:tc>
              <w:tc>
                <w:tcPr>
                  <w:tcW w:w="1134" w:type="dxa"/>
                  <w:tcBorders>
                    <w:lef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01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118</w:t>
                  </w:r>
                </w:p>
              </w:tc>
            </w:tr>
            <w:tr w:rsidR="00A42F0F" w:rsidRPr="00E50781" w:rsidTr="00B6034E">
              <w:trPr>
                <w:cnfStyle w:val="000000100000"/>
                <w:trHeight w:val="270"/>
              </w:trPr>
              <w:tc>
                <w:tcPr>
                  <w:cnfStyle w:val="001000000000"/>
                  <w:tcW w:w="1838" w:type="dxa"/>
                  <w:vMerge w:val="restart"/>
                  <w:tcBorders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图标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类</w:t>
                  </w:r>
                </w:p>
              </w:tc>
              <w:tc>
                <w:tcPr>
                  <w:tcW w:w="1560" w:type="dxa"/>
                  <w:tcBorders>
                    <w:left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10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关卡地图图标</w:t>
                  </w:r>
                </w:p>
              </w:tc>
              <w:tc>
                <w:tcPr>
                  <w:tcW w:w="1134" w:type="dxa"/>
                  <w:tcBorders>
                    <w:lef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10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150</w:t>
                  </w:r>
                </w:p>
              </w:tc>
            </w:tr>
            <w:tr w:rsidR="00A42F0F" w:rsidRPr="00E50781" w:rsidTr="00B6034E">
              <w:trPr>
                <w:cnfStyle w:val="000000010000"/>
                <w:trHeight w:val="270"/>
              </w:trPr>
              <w:tc>
                <w:tcPr>
                  <w:cnfStyle w:val="001000000000"/>
                  <w:tcW w:w="1838" w:type="dxa"/>
                  <w:vMerge/>
                  <w:tcBorders>
                    <w:right w:val="none" w:sz="0" w:space="0" w:color="auto"/>
                  </w:tcBorders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560" w:type="dxa"/>
                  <w:tcBorders>
                    <w:left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01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关卡底图</w:t>
                  </w:r>
                </w:p>
              </w:tc>
              <w:tc>
                <w:tcPr>
                  <w:tcW w:w="1134" w:type="dxa"/>
                  <w:tcBorders>
                    <w:lef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01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12</w:t>
                  </w:r>
                </w:p>
              </w:tc>
            </w:tr>
            <w:tr w:rsidR="00A42F0F" w:rsidRPr="00E50781" w:rsidTr="00B6034E">
              <w:trPr>
                <w:cnfStyle w:val="000000100000"/>
                <w:trHeight w:val="270"/>
              </w:trPr>
              <w:tc>
                <w:tcPr>
                  <w:cnfStyle w:val="001000000000"/>
                  <w:tcW w:w="1838" w:type="dxa"/>
                  <w:vMerge/>
                  <w:tcBorders>
                    <w:right w:val="none" w:sz="0" w:space="0" w:color="auto"/>
                  </w:tcBorders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560" w:type="dxa"/>
                  <w:tcBorders>
                    <w:left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10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地点图标</w:t>
                  </w:r>
                </w:p>
              </w:tc>
              <w:tc>
                <w:tcPr>
                  <w:tcW w:w="1134" w:type="dxa"/>
                  <w:tcBorders>
                    <w:lef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10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12</w:t>
                  </w:r>
                </w:p>
              </w:tc>
            </w:tr>
            <w:tr w:rsidR="00A42F0F" w:rsidRPr="00E50781" w:rsidTr="00B6034E">
              <w:trPr>
                <w:cnfStyle w:val="000000010000"/>
                <w:trHeight w:val="270"/>
              </w:trPr>
              <w:tc>
                <w:tcPr>
                  <w:cnfStyle w:val="001000000000"/>
                  <w:tcW w:w="1838" w:type="dxa"/>
                  <w:vMerge/>
                  <w:tcBorders>
                    <w:right w:val="none" w:sz="0" w:space="0" w:color="auto"/>
                  </w:tcBorders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560" w:type="dxa"/>
                  <w:tcBorders>
                    <w:left w:val="none" w:sz="0" w:space="0" w:color="auto"/>
                    <w:righ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01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世界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地图</w:t>
                  </w:r>
                </w:p>
              </w:tc>
              <w:tc>
                <w:tcPr>
                  <w:tcW w:w="1134" w:type="dxa"/>
                  <w:tcBorders>
                    <w:left w:val="none" w:sz="0" w:space="0" w:color="auto"/>
                  </w:tcBorders>
                  <w:noWrap/>
                  <w:vAlign w:val="center"/>
                  <w:hideMark/>
                </w:tcPr>
                <w:p w:rsidR="00A42F0F" w:rsidRPr="00E50781" w:rsidRDefault="00A42F0F" w:rsidP="00B6034E">
                  <w:pPr>
                    <w:widowControl/>
                    <w:jc w:val="center"/>
                    <w:cnfStyle w:val="000000010000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E50781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</w:tr>
          </w:tbl>
          <w:p w:rsidR="00A42F0F" w:rsidRDefault="00A42F0F" w:rsidP="00B6034E">
            <w:pPr>
              <w:pStyle w:val="a5"/>
              <w:jc w:val="left"/>
              <w:outlineLvl w:val="1"/>
              <w:rPr>
                <w:rFonts w:ascii="微软雅黑" w:eastAsia="微软雅黑" w:hAnsi="微软雅黑"/>
                <w:b/>
                <w:szCs w:val="21"/>
              </w:rPr>
            </w:pPr>
          </w:p>
        </w:tc>
      </w:tr>
    </w:tbl>
    <w:p w:rsidR="00A42F0F" w:rsidRDefault="00A42F0F" w:rsidP="00A42F0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资源属性：</w:t>
      </w:r>
    </w:p>
    <w:p w:rsidR="00A42F0F" w:rsidRPr="00E60204" w:rsidRDefault="00A42F0F" w:rsidP="00A42F0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场景对象ID（ASce_ID）</w:t>
      </w:r>
    </w:p>
    <w:p w:rsidR="00A42F0F" w:rsidRPr="00E60204" w:rsidRDefault="00A42F0F" w:rsidP="00A42F0F">
      <w:pPr>
        <w:pStyle w:val="a6"/>
        <w:ind w:left="1258" w:firstLineChars="0" w:firstLine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场景资源的唯一ID编号，程序用来识别场景资源。</w:t>
      </w:r>
    </w:p>
    <w:p w:rsidR="00A42F0F" w:rsidRPr="00E60204" w:rsidRDefault="00A42F0F" w:rsidP="00A42F0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场景资源名称（ASce_name）</w:t>
      </w:r>
    </w:p>
    <w:p w:rsidR="00A42F0F" w:rsidRPr="00E60204" w:rsidRDefault="00A42F0F" w:rsidP="00A42F0F">
      <w:pPr>
        <w:pStyle w:val="a6"/>
        <w:ind w:left="1258" w:firstLineChars="0" w:firstLine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场景资源的中文名称，用于方便识别场景资源。</w:t>
      </w:r>
    </w:p>
    <w:p w:rsidR="00A42F0F" w:rsidRPr="00E60204" w:rsidRDefault="00A42F0F" w:rsidP="00A42F0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场景地图分类（ASce_mapclass）</w:t>
      </w:r>
    </w:p>
    <w:p w:rsidR="00A42F0F" w:rsidRPr="00E60204" w:rsidRDefault="00A42F0F" w:rsidP="00A42F0F">
      <w:pPr>
        <w:pStyle w:val="a6"/>
        <w:ind w:left="1258" w:firstLineChars="0" w:firstLine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场景资源的地图分类，用于方便识别场景所在图层。</w:t>
      </w:r>
    </w:p>
    <w:p w:rsidR="00A42F0F" w:rsidRPr="00E60204" w:rsidRDefault="00A42F0F" w:rsidP="00A42F0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场景风格描述（ASce_style）</w:t>
      </w:r>
    </w:p>
    <w:p w:rsidR="00A42F0F" w:rsidRPr="00E60204" w:rsidRDefault="00A42F0F" w:rsidP="00A42F0F">
      <w:pPr>
        <w:pStyle w:val="a6"/>
        <w:ind w:left="1258" w:firstLineChars="0" w:firstLine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场景资源风格描述文字说明，用于美术在制作场景时做参考。</w:t>
      </w:r>
    </w:p>
    <w:p w:rsidR="00A42F0F" w:rsidRPr="00E60204" w:rsidRDefault="00A42F0F" w:rsidP="00A42F0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场景存储路径（ASce_path）</w:t>
      </w:r>
    </w:p>
    <w:p w:rsidR="00A42F0F" w:rsidRPr="00E60204" w:rsidRDefault="00A42F0F" w:rsidP="00A42F0F">
      <w:pPr>
        <w:pStyle w:val="a6"/>
        <w:ind w:left="1258" w:firstLineChars="0" w:firstLine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场景资源在服务器的相对路径地址，用于加载资源和寻找资源。</w:t>
      </w:r>
    </w:p>
    <w:p w:rsidR="00A42F0F" w:rsidRPr="00E60204" w:rsidRDefault="00A42F0F" w:rsidP="00A42F0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场景文件名（ASce_fname）</w:t>
      </w:r>
    </w:p>
    <w:p w:rsidR="00A42F0F" w:rsidRPr="00E60204" w:rsidRDefault="00A42F0F" w:rsidP="00A42F0F">
      <w:pPr>
        <w:pStyle w:val="a6"/>
        <w:ind w:left="1258" w:firstLineChars="0" w:firstLine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场景资源的文件名，用于打包场景资源。</w:t>
      </w:r>
    </w:p>
    <w:p w:rsidR="00A42F0F" w:rsidRPr="00E60204" w:rsidRDefault="00A42F0F" w:rsidP="00A42F0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场景文件名（ASce_component）</w:t>
      </w:r>
    </w:p>
    <w:p w:rsidR="00A42F0F" w:rsidRPr="00E60204" w:rsidRDefault="00A42F0F" w:rsidP="00A42F0F">
      <w:pPr>
        <w:pStyle w:val="a6"/>
        <w:ind w:left="1258" w:firstLineChars="0" w:firstLine="0"/>
        <w:rPr>
          <w:rFonts w:ascii="微软雅黑" w:eastAsia="微软雅黑" w:hAnsi="微软雅黑"/>
          <w:szCs w:val="18"/>
        </w:rPr>
      </w:pPr>
      <w:r w:rsidRPr="00E60204">
        <w:rPr>
          <w:rFonts w:ascii="微软雅黑" w:eastAsia="微软雅黑" w:hAnsi="微软雅黑" w:hint="eastAsia"/>
          <w:szCs w:val="18"/>
        </w:rPr>
        <w:t>场景资源的元件名，用于后期维护，打包资源等工作的标示。</w:t>
      </w:r>
    </w:p>
    <w:p w:rsidR="00A42F0F" w:rsidRDefault="00A42F0F" w:rsidP="00A42F0F">
      <w:pPr>
        <w:pStyle w:val="a5"/>
        <w:numPr>
          <w:ilvl w:val="1"/>
          <w:numId w:val="3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38" w:name="_Toc321388139"/>
      <w:r>
        <w:rPr>
          <w:rFonts w:ascii="微软雅黑" w:eastAsia="微软雅黑" w:hAnsi="微软雅黑" w:hint="eastAsia"/>
          <w:b/>
          <w:szCs w:val="21"/>
        </w:rPr>
        <w:t>场景显示</w:t>
      </w:r>
      <w:bookmarkEnd w:id="38"/>
    </w:p>
    <w:p w:rsidR="00A42F0F" w:rsidRDefault="00A42F0F" w:rsidP="00A42F0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场景缩略图</w:t>
      </w:r>
    </w:p>
    <w:tbl>
      <w:tblPr>
        <w:tblStyle w:val="a7"/>
        <w:tblW w:w="0" w:type="auto"/>
        <w:tblLook w:val="04A0"/>
      </w:tblPr>
      <w:tblGrid>
        <w:gridCol w:w="8522"/>
      </w:tblGrid>
      <w:tr w:rsidR="00A42F0F" w:rsidTr="00B6034E">
        <w:tc>
          <w:tcPr>
            <w:tcW w:w="8522" w:type="dxa"/>
          </w:tcPr>
          <w:p w:rsidR="00A42F0F" w:rsidRDefault="00A42F0F" w:rsidP="00B6034E">
            <w:r>
              <w:rPr>
                <w:noProof/>
              </w:rPr>
              <w:lastRenderedPageBreak/>
              <w:drawing>
                <wp:inline distT="0" distB="0" distL="0" distR="0">
                  <wp:extent cx="4166690" cy="1085440"/>
                  <wp:effectExtent l="19050" t="0" r="5260" b="0"/>
                  <wp:docPr id="56" name="图片 56" descr="E:\work\wgame\trunk\release\arts\场景\艾罗边境\mini\艾罗边境缩略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E:\work\wgame\trunk\release\arts\场景\艾罗边境\mini\艾罗边境缩略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6391" cy="10853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F0F" w:rsidRDefault="00A42F0F" w:rsidP="00A42F0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场景中间图</w:t>
      </w:r>
    </w:p>
    <w:tbl>
      <w:tblPr>
        <w:tblStyle w:val="a7"/>
        <w:tblW w:w="0" w:type="auto"/>
        <w:tblLook w:val="04A0"/>
      </w:tblPr>
      <w:tblGrid>
        <w:gridCol w:w="8522"/>
      </w:tblGrid>
      <w:tr w:rsidR="00A42F0F" w:rsidTr="00B6034E">
        <w:tc>
          <w:tcPr>
            <w:tcW w:w="8522" w:type="dxa"/>
          </w:tcPr>
          <w:p w:rsidR="00A42F0F" w:rsidRDefault="00A42F0F" w:rsidP="00B6034E">
            <w:r>
              <w:rPr>
                <w:noProof/>
              </w:rPr>
              <w:drawing>
                <wp:inline distT="0" distB="0" distL="0" distR="0">
                  <wp:extent cx="5260975" cy="1371600"/>
                  <wp:effectExtent l="19050" t="0" r="0" b="0"/>
                  <wp:docPr id="59" name="图片 59" descr="E:\image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E:\image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F0F" w:rsidRDefault="00A42F0F" w:rsidP="00A42F0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场景前景图</w:t>
      </w:r>
    </w:p>
    <w:tbl>
      <w:tblPr>
        <w:tblStyle w:val="a7"/>
        <w:tblW w:w="0" w:type="auto"/>
        <w:tblLook w:val="04A0"/>
      </w:tblPr>
      <w:tblGrid>
        <w:gridCol w:w="8522"/>
      </w:tblGrid>
      <w:tr w:rsidR="00A42F0F" w:rsidTr="00B6034E">
        <w:tc>
          <w:tcPr>
            <w:tcW w:w="8522" w:type="dxa"/>
          </w:tcPr>
          <w:p w:rsidR="00A42F0F" w:rsidRDefault="00A42F0F" w:rsidP="00B6034E">
            <w:r>
              <w:rPr>
                <w:rFonts w:hint="eastAsia"/>
                <w:noProof/>
              </w:rPr>
              <w:drawing>
                <wp:inline distT="0" distB="0" distL="0" distR="0">
                  <wp:extent cx="5260975" cy="1371600"/>
                  <wp:effectExtent l="19050" t="0" r="0" b="0"/>
                  <wp:docPr id="1" name="图片 61" descr="E:\imag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E:\imag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F0F" w:rsidRDefault="00A42F0F" w:rsidP="00A42F0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场景背景图</w:t>
      </w:r>
    </w:p>
    <w:tbl>
      <w:tblPr>
        <w:tblStyle w:val="a7"/>
        <w:tblW w:w="0" w:type="auto"/>
        <w:tblLook w:val="04A0"/>
      </w:tblPr>
      <w:tblGrid>
        <w:gridCol w:w="8522"/>
      </w:tblGrid>
      <w:tr w:rsidR="00A42F0F" w:rsidTr="00B6034E">
        <w:tc>
          <w:tcPr>
            <w:tcW w:w="8522" w:type="dxa"/>
          </w:tcPr>
          <w:p w:rsidR="00A42F0F" w:rsidRDefault="00A42F0F" w:rsidP="00B6034E">
            <w:r>
              <w:rPr>
                <w:rFonts w:hint="eastAsia"/>
                <w:noProof/>
              </w:rPr>
              <w:drawing>
                <wp:inline distT="0" distB="0" distL="0" distR="0">
                  <wp:extent cx="5260975" cy="901065"/>
                  <wp:effectExtent l="19050" t="0" r="0" b="0"/>
                  <wp:docPr id="3" name="图片 62" descr="E:\image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E:\image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901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F0F" w:rsidRPr="00A60247" w:rsidRDefault="00A42F0F" w:rsidP="00A42F0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世界地图</w:t>
      </w:r>
    </w:p>
    <w:tbl>
      <w:tblPr>
        <w:tblStyle w:val="a7"/>
        <w:tblW w:w="0" w:type="auto"/>
        <w:tblLook w:val="04A0"/>
      </w:tblPr>
      <w:tblGrid>
        <w:gridCol w:w="8522"/>
      </w:tblGrid>
      <w:tr w:rsidR="00A42F0F" w:rsidTr="00B6034E">
        <w:tc>
          <w:tcPr>
            <w:tcW w:w="8522" w:type="dxa"/>
          </w:tcPr>
          <w:p w:rsidR="00A42F0F" w:rsidRDefault="00A42F0F" w:rsidP="00B6034E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67960" cy="3248025"/>
                  <wp:effectExtent l="19050" t="0" r="889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4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F0F" w:rsidRDefault="00A42F0F" w:rsidP="00A42F0F"/>
    <w:p w:rsidR="00A42F0F" w:rsidRDefault="00A42F0F" w:rsidP="00A42F0F">
      <w:pPr>
        <w:pStyle w:val="a5"/>
        <w:numPr>
          <w:ilvl w:val="0"/>
          <w:numId w:val="1"/>
        </w:numPr>
        <w:jc w:val="left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39" w:name="_Toc321388140"/>
      <w:r>
        <w:rPr>
          <w:rFonts w:ascii="微软雅黑" w:eastAsia="微软雅黑" w:hAnsi="微软雅黑" w:hint="eastAsia"/>
          <w:b/>
          <w:sz w:val="28"/>
          <w:szCs w:val="28"/>
        </w:rPr>
        <w:t>关卡设计</w:t>
      </w:r>
      <w:bookmarkEnd w:id="39"/>
    </w:p>
    <w:p w:rsidR="00A42F0F" w:rsidRPr="00C32661" w:rsidRDefault="00A42F0F" w:rsidP="00A42F0F">
      <w:pPr>
        <w:pStyle w:val="a6"/>
        <w:numPr>
          <w:ilvl w:val="0"/>
          <w:numId w:val="2"/>
        </w:numPr>
        <w:ind w:firstLineChars="0"/>
        <w:jc w:val="left"/>
        <w:outlineLvl w:val="0"/>
        <w:rPr>
          <w:rFonts w:ascii="微软雅黑" w:eastAsia="微软雅黑" w:hAnsi="微软雅黑"/>
          <w:b/>
          <w:vanish/>
          <w:sz w:val="28"/>
          <w:szCs w:val="28"/>
        </w:rPr>
      </w:pPr>
      <w:bookmarkStart w:id="40" w:name="_Toc321322900"/>
      <w:bookmarkStart w:id="41" w:name="_Toc321323150"/>
      <w:bookmarkStart w:id="42" w:name="_Toc321323386"/>
      <w:bookmarkStart w:id="43" w:name="_Toc321387904"/>
      <w:bookmarkStart w:id="44" w:name="_Toc321388141"/>
      <w:bookmarkEnd w:id="40"/>
      <w:bookmarkEnd w:id="41"/>
      <w:bookmarkEnd w:id="42"/>
      <w:bookmarkEnd w:id="43"/>
      <w:bookmarkEnd w:id="44"/>
    </w:p>
    <w:p w:rsidR="00A42F0F" w:rsidRPr="00C32661" w:rsidRDefault="00A42F0F" w:rsidP="00A42F0F">
      <w:pPr>
        <w:pStyle w:val="a6"/>
        <w:numPr>
          <w:ilvl w:val="0"/>
          <w:numId w:val="2"/>
        </w:numPr>
        <w:ind w:firstLineChars="0"/>
        <w:jc w:val="left"/>
        <w:outlineLvl w:val="0"/>
        <w:rPr>
          <w:rFonts w:ascii="微软雅黑" w:eastAsia="微软雅黑" w:hAnsi="微软雅黑"/>
          <w:b/>
          <w:vanish/>
          <w:sz w:val="28"/>
          <w:szCs w:val="28"/>
        </w:rPr>
      </w:pPr>
      <w:bookmarkStart w:id="45" w:name="_Toc321322901"/>
      <w:bookmarkStart w:id="46" w:name="_Toc321323151"/>
      <w:bookmarkStart w:id="47" w:name="_Toc321323387"/>
      <w:bookmarkStart w:id="48" w:name="_Toc321387905"/>
      <w:bookmarkStart w:id="49" w:name="_Toc321388142"/>
      <w:bookmarkEnd w:id="45"/>
      <w:bookmarkEnd w:id="46"/>
      <w:bookmarkEnd w:id="47"/>
      <w:bookmarkEnd w:id="48"/>
      <w:bookmarkEnd w:id="49"/>
    </w:p>
    <w:p w:rsidR="00A42F0F" w:rsidRPr="004B6AD4" w:rsidRDefault="00A42F0F" w:rsidP="00A42F0F">
      <w:pPr>
        <w:pStyle w:val="a6"/>
        <w:numPr>
          <w:ilvl w:val="0"/>
          <w:numId w:val="4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50" w:name="_Toc321322902"/>
      <w:bookmarkStart w:id="51" w:name="_Toc321323152"/>
      <w:bookmarkStart w:id="52" w:name="_Toc321323388"/>
      <w:bookmarkStart w:id="53" w:name="_Toc321387906"/>
      <w:bookmarkStart w:id="54" w:name="_Toc321388143"/>
      <w:bookmarkEnd w:id="50"/>
      <w:bookmarkEnd w:id="51"/>
      <w:bookmarkEnd w:id="52"/>
      <w:bookmarkEnd w:id="53"/>
      <w:bookmarkEnd w:id="54"/>
    </w:p>
    <w:p w:rsidR="00A42F0F" w:rsidRPr="004B6AD4" w:rsidRDefault="00A42F0F" w:rsidP="00A42F0F">
      <w:pPr>
        <w:pStyle w:val="a6"/>
        <w:numPr>
          <w:ilvl w:val="0"/>
          <w:numId w:val="4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55" w:name="_Toc321322903"/>
      <w:bookmarkStart w:id="56" w:name="_Toc321323153"/>
      <w:bookmarkStart w:id="57" w:name="_Toc321323389"/>
      <w:bookmarkStart w:id="58" w:name="_Toc321387907"/>
      <w:bookmarkStart w:id="59" w:name="_Toc321388144"/>
      <w:bookmarkEnd w:id="55"/>
      <w:bookmarkEnd w:id="56"/>
      <w:bookmarkEnd w:id="57"/>
      <w:bookmarkEnd w:id="58"/>
      <w:bookmarkEnd w:id="59"/>
    </w:p>
    <w:p w:rsidR="00A42F0F" w:rsidRPr="004B6AD4" w:rsidRDefault="00A42F0F" w:rsidP="00A42F0F">
      <w:pPr>
        <w:pStyle w:val="a6"/>
        <w:numPr>
          <w:ilvl w:val="0"/>
          <w:numId w:val="4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60" w:name="_Toc321322904"/>
      <w:bookmarkStart w:id="61" w:name="_Toc321323154"/>
      <w:bookmarkStart w:id="62" w:name="_Toc321323390"/>
      <w:bookmarkStart w:id="63" w:name="_Toc321387908"/>
      <w:bookmarkStart w:id="64" w:name="_Toc321388145"/>
      <w:bookmarkEnd w:id="60"/>
      <w:bookmarkEnd w:id="61"/>
      <w:bookmarkEnd w:id="62"/>
      <w:bookmarkEnd w:id="63"/>
      <w:bookmarkEnd w:id="64"/>
    </w:p>
    <w:p w:rsidR="00A42F0F" w:rsidRPr="004B6AD4" w:rsidRDefault="00A42F0F" w:rsidP="00A42F0F">
      <w:pPr>
        <w:pStyle w:val="a6"/>
        <w:numPr>
          <w:ilvl w:val="0"/>
          <w:numId w:val="4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65" w:name="_Toc321322905"/>
      <w:bookmarkStart w:id="66" w:name="_Toc321323155"/>
      <w:bookmarkStart w:id="67" w:name="_Toc321323391"/>
      <w:bookmarkStart w:id="68" w:name="_Toc321387909"/>
      <w:bookmarkStart w:id="69" w:name="_Toc321388146"/>
      <w:bookmarkEnd w:id="65"/>
      <w:bookmarkEnd w:id="66"/>
      <w:bookmarkEnd w:id="67"/>
      <w:bookmarkEnd w:id="68"/>
      <w:bookmarkEnd w:id="69"/>
    </w:p>
    <w:p w:rsidR="00A42F0F" w:rsidRPr="004B6AD4" w:rsidRDefault="00A42F0F" w:rsidP="00A42F0F">
      <w:pPr>
        <w:pStyle w:val="a6"/>
        <w:numPr>
          <w:ilvl w:val="0"/>
          <w:numId w:val="4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70" w:name="_Toc321322906"/>
      <w:bookmarkStart w:id="71" w:name="_Toc321323156"/>
      <w:bookmarkStart w:id="72" w:name="_Toc321323392"/>
      <w:bookmarkStart w:id="73" w:name="_Toc321387910"/>
      <w:bookmarkStart w:id="74" w:name="_Toc321388147"/>
      <w:bookmarkEnd w:id="70"/>
      <w:bookmarkEnd w:id="71"/>
      <w:bookmarkEnd w:id="72"/>
      <w:bookmarkEnd w:id="73"/>
      <w:bookmarkEnd w:id="74"/>
    </w:p>
    <w:p w:rsidR="00A42F0F" w:rsidRPr="004B6AD4" w:rsidRDefault="00A42F0F" w:rsidP="00A42F0F">
      <w:pPr>
        <w:pStyle w:val="a6"/>
        <w:numPr>
          <w:ilvl w:val="0"/>
          <w:numId w:val="4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75" w:name="_Toc321322907"/>
      <w:bookmarkStart w:id="76" w:name="_Toc321323157"/>
      <w:bookmarkStart w:id="77" w:name="_Toc321323393"/>
      <w:bookmarkStart w:id="78" w:name="_Toc321387911"/>
      <w:bookmarkStart w:id="79" w:name="_Toc321388148"/>
      <w:bookmarkEnd w:id="75"/>
      <w:bookmarkEnd w:id="76"/>
      <w:bookmarkEnd w:id="77"/>
      <w:bookmarkEnd w:id="78"/>
      <w:bookmarkEnd w:id="79"/>
    </w:p>
    <w:p w:rsidR="00A42F0F" w:rsidRPr="004B6AD4" w:rsidRDefault="00A42F0F" w:rsidP="00A42F0F">
      <w:pPr>
        <w:pStyle w:val="a6"/>
        <w:numPr>
          <w:ilvl w:val="0"/>
          <w:numId w:val="4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80" w:name="_Toc321322908"/>
      <w:bookmarkStart w:id="81" w:name="_Toc321323158"/>
      <w:bookmarkStart w:id="82" w:name="_Toc321323394"/>
      <w:bookmarkStart w:id="83" w:name="_Toc321387912"/>
      <w:bookmarkStart w:id="84" w:name="_Toc321388149"/>
      <w:bookmarkEnd w:id="80"/>
      <w:bookmarkEnd w:id="81"/>
      <w:bookmarkEnd w:id="82"/>
      <w:bookmarkEnd w:id="83"/>
      <w:bookmarkEnd w:id="84"/>
    </w:p>
    <w:p w:rsidR="00A42F0F" w:rsidRPr="004B6AD4" w:rsidRDefault="00A42F0F" w:rsidP="00A42F0F">
      <w:pPr>
        <w:pStyle w:val="a6"/>
        <w:numPr>
          <w:ilvl w:val="0"/>
          <w:numId w:val="4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85" w:name="_Toc321322909"/>
      <w:bookmarkStart w:id="86" w:name="_Toc321323159"/>
      <w:bookmarkStart w:id="87" w:name="_Toc321323395"/>
      <w:bookmarkStart w:id="88" w:name="_Toc321387913"/>
      <w:bookmarkStart w:id="89" w:name="_Toc321388150"/>
      <w:bookmarkEnd w:id="85"/>
      <w:bookmarkEnd w:id="86"/>
      <w:bookmarkEnd w:id="87"/>
      <w:bookmarkEnd w:id="88"/>
      <w:bookmarkEnd w:id="89"/>
    </w:p>
    <w:p w:rsidR="00A42F0F" w:rsidRPr="004B6AD4" w:rsidRDefault="00A42F0F" w:rsidP="00A42F0F">
      <w:pPr>
        <w:pStyle w:val="a6"/>
        <w:numPr>
          <w:ilvl w:val="0"/>
          <w:numId w:val="4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90" w:name="_Toc321322910"/>
      <w:bookmarkStart w:id="91" w:name="_Toc321323160"/>
      <w:bookmarkStart w:id="92" w:name="_Toc321323396"/>
      <w:bookmarkStart w:id="93" w:name="_Toc321387914"/>
      <w:bookmarkStart w:id="94" w:name="_Toc321388151"/>
      <w:bookmarkEnd w:id="90"/>
      <w:bookmarkEnd w:id="91"/>
      <w:bookmarkEnd w:id="92"/>
      <w:bookmarkEnd w:id="93"/>
      <w:bookmarkEnd w:id="94"/>
    </w:p>
    <w:p w:rsidR="00A42F0F" w:rsidRDefault="00A42F0F" w:rsidP="00A42F0F">
      <w:pPr>
        <w:pStyle w:val="a5"/>
        <w:numPr>
          <w:ilvl w:val="1"/>
          <w:numId w:val="4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95" w:name="_Toc321388152"/>
      <w:r w:rsidRPr="00430A7C">
        <w:rPr>
          <w:rFonts w:ascii="微软雅黑" w:eastAsia="微软雅黑" w:hAnsi="微软雅黑" w:hint="eastAsia"/>
          <w:b/>
          <w:szCs w:val="21"/>
        </w:rPr>
        <w:t>系统简述</w:t>
      </w:r>
      <w:bookmarkEnd w:id="95"/>
    </w:p>
    <w:p w:rsidR="00A42F0F" w:rsidRDefault="00A42F0F" w:rsidP="00A42F0F">
      <w:pPr>
        <w:pStyle w:val="a5"/>
        <w:numPr>
          <w:ilvl w:val="2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单人关卡模式</w:t>
      </w:r>
    </w:p>
    <w:p w:rsidR="00A42F0F" w:rsidRDefault="00A42F0F" w:rsidP="00A42F0F">
      <w:pPr>
        <w:pStyle w:val="a5"/>
        <w:numPr>
          <w:ilvl w:val="3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 w:rsidRPr="00B1021F">
        <w:rPr>
          <w:rFonts w:ascii="微软雅黑" w:eastAsia="微软雅黑" w:hAnsi="微软雅黑" w:hint="eastAsia"/>
          <w:sz w:val="18"/>
          <w:szCs w:val="18"/>
        </w:rPr>
        <w:t>当玩家</w:t>
      </w:r>
      <w:r>
        <w:rPr>
          <w:rFonts w:ascii="微软雅黑" w:eastAsia="微软雅黑" w:hAnsi="微软雅黑" w:hint="eastAsia"/>
          <w:sz w:val="18"/>
          <w:szCs w:val="18"/>
        </w:rPr>
        <w:t>单人</w:t>
      </w:r>
      <w:r w:rsidRPr="00B1021F">
        <w:rPr>
          <w:rFonts w:ascii="微软雅黑" w:eastAsia="微软雅黑" w:hAnsi="微软雅黑" w:hint="eastAsia"/>
          <w:sz w:val="18"/>
          <w:szCs w:val="18"/>
        </w:rPr>
        <w:t>进入一个关卡类型的场景时，</w:t>
      </w:r>
      <w:r>
        <w:rPr>
          <w:rFonts w:ascii="微软雅黑" w:eastAsia="微软雅黑" w:hAnsi="微软雅黑" w:hint="eastAsia"/>
          <w:sz w:val="18"/>
          <w:szCs w:val="18"/>
        </w:rPr>
        <w:t>开始根据关卡评价系统，记录玩家相关的关卡数据。</w:t>
      </w:r>
    </w:p>
    <w:p w:rsidR="00A42F0F" w:rsidRDefault="00A42F0F" w:rsidP="00A42F0F">
      <w:pPr>
        <w:pStyle w:val="a5"/>
        <w:numPr>
          <w:ilvl w:val="3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每个关卡中，都有一个或多个怪物。</w:t>
      </w:r>
    </w:p>
    <w:p w:rsidR="00A42F0F" w:rsidRDefault="00A42F0F" w:rsidP="00A42F0F">
      <w:pPr>
        <w:pStyle w:val="a5"/>
        <w:numPr>
          <w:ilvl w:val="3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玩家必须依次战胜这些怪物，才可以在关卡中前进。</w:t>
      </w:r>
    </w:p>
    <w:p w:rsidR="00A42F0F" w:rsidRDefault="00A42F0F" w:rsidP="00A42F0F">
      <w:pPr>
        <w:pStyle w:val="a5"/>
        <w:numPr>
          <w:ilvl w:val="3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当玩家与怪物战斗失败时，玩家在关卡中的位置自动向怪物的左方移动２０格。</w:t>
      </w:r>
    </w:p>
    <w:p w:rsidR="00A42F0F" w:rsidRDefault="00A42F0F" w:rsidP="00A42F0F">
      <w:pPr>
        <w:pStyle w:val="a5"/>
        <w:numPr>
          <w:ilvl w:val="3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当玩家战胜所有怪物后，玩家完成关卡。根据整个关卡的战斗过程，对玩家进行关卡评分。并给与玩家关卡奖励。</w:t>
      </w:r>
    </w:p>
    <w:p w:rsidR="00A42F0F" w:rsidRDefault="00A42F0F" w:rsidP="00A42F0F">
      <w:pPr>
        <w:pStyle w:val="a5"/>
        <w:numPr>
          <w:ilvl w:val="3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当玩家进入关卡时，如果产生战斗，则消耗体力。如果未发生战斗就推出关卡，则不消耗体力。</w:t>
      </w:r>
    </w:p>
    <w:p w:rsidR="00A42F0F" w:rsidRDefault="00A42F0F" w:rsidP="00A42F0F">
      <w:pPr>
        <w:pStyle w:val="a5"/>
        <w:numPr>
          <w:ilvl w:val="2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多人关卡模式</w:t>
      </w:r>
    </w:p>
    <w:p w:rsidR="00A42F0F" w:rsidRDefault="00A42F0F" w:rsidP="00A42F0F">
      <w:pPr>
        <w:pStyle w:val="a5"/>
        <w:numPr>
          <w:ilvl w:val="3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当玩家组队进入关卡时，关卡模式变为多人关卡模式。（玩家组队在场景中完成）</w:t>
      </w:r>
    </w:p>
    <w:p w:rsidR="00A42F0F" w:rsidRDefault="00A42F0F" w:rsidP="00A42F0F">
      <w:pPr>
        <w:pStyle w:val="a5"/>
        <w:numPr>
          <w:ilvl w:val="3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多人关卡模式同单人关卡模式一样，需要一次战胜怪物前进。</w:t>
      </w:r>
    </w:p>
    <w:p w:rsidR="00A42F0F" w:rsidRDefault="00A42F0F" w:rsidP="00A42F0F">
      <w:pPr>
        <w:pStyle w:val="a5"/>
        <w:numPr>
          <w:ilvl w:val="3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当玩家进入关卡时，如果产生战斗，则所有人消耗体力。如果未发生战斗就推出关卡，则不消耗体力。</w:t>
      </w:r>
    </w:p>
    <w:p w:rsidR="00A42F0F" w:rsidRDefault="00A42F0F" w:rsidP="00A42F0F">
      <w:pPr>
        <w:pStyle w:val="a5"/>
        <w:numPr>
          <w:ilvl w:val="3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关卡模式中的战斗方式为以下两种（在场景中进行选择，关卡中不能改变）：</w:t>
      </w:r>
    </w:p>
    <w:p w:rsidR="00A42F0F" w:rsidRDefault="00A42F0F" w:rsidP="00A42F0F">
      <w:pPr>
        <w:pStyle w:val="a5"/>
        <w:numPr>
          <w:ilvl w:val="4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轮流制（玩家合作）</w:t>
      </w:r>
      <w:r>
        <w:rPr>
          <w:rFonts w:ascii="微软雅黑" w:eastAsia="微软雅黑" w:hAnsi="微软雅黑"/>
          <w:sz w:val="18"/>
          <w:szCs w:val="18"/>
        </w:rPr>
        <w:br/>
      </w:r>
      <w:r>
        <w:rPr>
          <w:rFonts w:ascii="微软雅黑" w:eastAsia="微软雅黑" w:hAnsi="微软雅黑" w:hint="eastAsia"/>
          <w:sz w:val="18"/>
          <w:szCs w:val="18"/>
        </w:rPr>
        <w:t xml:space="preserve">　　玩家队伍中队员轮流进行战斗。胜利时，由下一名队员进行下次战斗。当战斗失败时，该玩家不能再次参与战斗。</w:t>
      </w:r>
    </w:p>
    <w:p w:rsidR="00A42F0F" w:rsidRPr="00B1021F" w:rsidRDefault="00A42F0F" w:rsidP="00A42F0F">
      <w:pPr>
        <w:pStyle w:val="a5"/>
        <w:numPr>
          <w:ilvl w:val="4"/>
          <w:numId w:val="4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淘汰制（高能力玩家带低能力玩家）</w:t>
      </w:r>
      <w:r>
        <w:rPr>
          <w:rFonts w:ascii="微软雅黑" w:eastAsia="微软雅黑" w:hAnsi="微软雅黑"/>
          <w:sz w:val="18"/>
          <w:szCs w:val="18"/>
        </w:rPr>
        <w:br/>
      </w:r>
      <w:r>
        <w:rPr>
          <w:rFonts w:ascii="微软雅黑" w:eastAsia="微软雅黑" w:hAnsi="微软雅黑" w:hint="eastAsia"/>
          <w:sz w:val="18"/>
          <w:szCs w:val="18"/>
        </w:rPr>
        <w:t xml:space="preserve">　　玩家队伍中队员依次进行战斗。胜利时，该队员继续挑战下一个怪物。失败后，由下一名玩家接替进行下一次战斗。</w:t>
      </w:r>
    </w:p>
    <w:p w:rsidR="00A42F0F" w:rsidRDefault="00A42F0F" w:rsidP="00A42F0F">
      <w:pPr>
        <w:pStyle w:val="a5"/>
        <w:numPr>
          <w:ilvl w:val="1"/>
          <w:numId w:val="4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96" w:name="_Toc321388153"/>
      <w:r>
        <w:rPr>
          <w:rFonts w:ascii="微软雅黑" w:eastAsia="微软雅黑" w:hAnsi="微软雅黑" w:hint="eastAsia"/>
          <w:b/>
          <w:szCs w:val="21"/>
        </w:rPr>
        <w:lastRenderedPageBreak/>
        <w:t>操作流程</w:t>
      </w:r>
      <w:bookmarkEnd w:id="96"/>
    </w:p>
    <w:p w:rsidR="00A42F0F" w:rsidRPr="00430A7C" w:rsidRDefault="00A42F0F" w:rsidP="00A42F0F">
      <w:r>
        <w:object w:dxaOrig="10691" w:dyaOrig="155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602.85pt" o:ole="">
            <v:imagedata r:id="rId12" o:title=""/>
          </v:shape>
          <o:OLEObject Type="Embed" ProgID="Visio.Drawing.11" ShapeID="_x0000_i1025" DrawAspect="Content" ObjectID="_1399880109" r:id="rId13"/>
        </w:object>
      </w:r>
    </w:p>
    <w:p w:rsidR="00A42F0F" w:rsidRDefault="00A42F0F" w:rsidP="00A42F0F">
      <w:pPr>
        <w:pStyle w:val="a5"/>
        <w:numPr>
          <w:ilvl w:val="1"/>
          <w:numId w:val="4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97" w:name="_Toc321388154"/>
      <w:r w:rsidRPr="00430A7C">
        <w:rPr>
          <w:rFonts w:ascii="微软雅黑" w:eastAsia="微软雅黑" w:hAnsi="微软雅黑" w:hint="eastAsia"/>
          <w:b/>
          <w:szCs w:val="21"/>
        </w:rPr>
        <w:t>界面显示</w:t>
      </w:r>
      <w:bookmarkEnd w:id="97"/>
    </w:p>
    <w:p w:rsidR="00A42F0F" w:rsidRPr="00713AD8" w:rsidRDefault="00A42F0F" w:rsidP="00A42F0F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Cs w:val="18"/>
        </w:rPr>
      </w:pPr>
      <w:r w:rsidRPr="00713AD8">
        <w:rPr>
          <w:rFonts w:ascii="微软雅黑" w:eastAsia="微软雅黑" w:hAnsi="微软雅黑" w:hint="eastAsia"/>
          <w:szCs w:val="18"/>
        </w:rPr>
        <w:t>关卡标题：显示关卡所在区域</w:t>
      </w:r>
    </w:p>
    <w:p w:rsidR="00A42F0F" w:rsidRPr="00713AD8" w:rsidRDefault="00A42F0F" w:rsidP="00A42F0F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Cs w:val="18"/>
        </w:rPr>
      </w:pPr>
      <w:r w:rsidRPr="00713AD8">
        <w:rPr>
          <w:rFonts w:ascii="微软雅黑" w:eastAsia="微软雅黑" w:hAnsi="微软雅黑" w:hint="eastAsia"/>
          <w:szCs w:val="18"/>
        </w:rPr>
        <w:lastRenderedPageBreak/>
        <w:t>关卡标号：关卡的编号</w:t>
      </w:r>
    </w:p>
    <w:p w:rsidR="00A42F0F" w:rsidRPr="00713AD8" w:rsidRDefault="00A42F0F" w:rsidP="00A42F0F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Cs w:val="18"/>
        </w:rPr>
      </w:pPr>
      <w:r w:rsidRPr="00713AD8">
        <w:rPr>
          <w:rFonts w:ascii="微软雅黑" w:eastAsia="微软雅黑" w:hAnsi="微软雅黑" w:hint="eastAsia"/>
          <w:szCs w:val="18"/>
        </w:rPr>
        <w:t>扫荡按钮：通过的关卡开启扫荡功能，显示扫荡按钮</w:t>
      </w:r>
    </w:p>
    <w:p w:rsidR="00A42F0F" w:rsidRPr="00713AD8" w:rsidRDefault="00A42F0F" w:rsidP="00A42F0F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Cs w:val="18"/>
        </w:rPr>
      </w:pPr>
      <w:r w:rsidRPr="00713AD8">
        <w:rPr>
          <w:rFonts w:ascii="微软雅黑" w:eastAsia="微软雅黑" w:hAnsi="微软雅黑" w:hint="eastAsia"/>
          <w:szCs w:val="18"/>
        </w:rPr>
        <w:t>当前挑战关卡：游戏中关卡的当前进度</w:t>
      </w:r>
    </w:p>
    <w:p w:rsidR="00A42F0F" w:rsidRPr="00713AD8" w:rsidRDefault="00A42F0F" w:rsidP="00A42F0F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Cs w:val="18"/>
        </w:rPr>
      </w:pPr>
      <w:r w:rsidRPr="00713AD8">
        <w:rPr>
          <w:rFonts w:ascii="微软雅黑" w:eastAsia="微软雅黑" w:hAnsi="微软雅黑" w:hint="eastAsia"/>
          <w:szCs w:val="18"/>
        </w:rPr>
        <w:t>BOSS关卡：含有BOSS缩略图，标示这个关卡有BOSS存在</w:t>
      </w:r>
    </w:p>
    <w:p w:rsidR="00A42F0F" w:rsidRPr="00713AD8" w:rsidRDefault="00A42F0F" w:rsidP="00A42F0F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Cs w:val="18"/>
        </w:rPr>
      </w:pPr>
      <w:r w:rsidRPr="00713AD8">
        <w:rPr>
          <w:rFonts w:ascii="微软雅黑" w:eastAsia="微软雅黑" w:hAnsi="微软雅黑" w:hint="eastAsia"/>
          <w:szCs w:val="18"/>
        </w:rPr>
        <w:t>未开放关卡：关卡是循序渐进，击破一个关卡开放下一关卡，未开放关卡即之前的关卡没有通过</w:t>
      </w:r>
    </w:p>
    <w:p w:rsidR="00A42F0F" w:rsidRPr="00E344AB" w:rsidRDefault="00A42F0F" w:rsidP="00A42F0F">
      <w:pPr>
        <w:pStyle w:val="a6"/>
        <w:numPr>
          <w:ilvl w:val="0"/>
          <w:numId w:val="9"/>
        </w:numPr>
        <w:ind w:firstLineChars="0"/>
      </w:pPr>
      <w:r w:rsidRPr="00713AD8">
        <w:rPr>
          <w:rFonts w:ascii="微软雅黑" w:eastAsia="微软雅黑" w:hAnsi="微软雅黑" w:hint="eastAsia"/>
          <w:szCs w:val="18"/>
        </w:rPr>
        <w:t>关闭按钮：关闭关卡界面。</w:t>
      </w:r>
    </w:p>
    <w:p w:rsidR="00A42F0F" w:rsidRPr="00430A7C" w:rsidRDefault="00A42F0F" w:rsidP="00A42F0F">
      <w:r w:rsidRPr="00E344AB">
        <w:object w:dxaOrig="7215" w:dyaOrig="5400">
          <v:shape id="_x0000_i1026" type="#_x0000_t75" style="width:395.45pt;height:278.35pt" o:ole="">
            <v:imagedata r:id="rId14" o:title=""/>
          </v:shape>
          <o:OLEObject Type="Embed" ProgID="PowerPoint.Slide.12" ShapeID="_x0000_i1026" DrawAspect="Content" ObjectID="_1399880110" r:id="rId15"/>
        </w:object>
      </w:r>
    </w:p>
    <w:sectPr w:rsidR="00A42F0F" w:rsidRPr="00430A7C" w:rsidSect="00D263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4412" w:rsidRDefault="00F64412" w:rsidP="00A42F0F">
      <w:r>
        <w:separator/>
      </w:r>
    </w:p>
  </w:endnote>
  <w:endnote w:type="continuationSeparator" w:id="1">
    <w:p w:rsidR="00F64412" w:rsidRDefault="00F64412" w:rsidP="00A42F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4412" w:rsidRDefault="00F64412" w:rsidP="00A42F0F">
      <w:r>
        <w:separator/>
      </w:r>
    </w:p>
  </w:footnote>
  <w:footnote w:type="continuationSeparator" w:id="1">
    <w:p w:rsidR="00F64412" w:rsidRDefault="00F64412" w:rsidP="00A42F0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93A2A"/>
    <w:multiLevelType w:val="multilevel"/>
    <w:tmpl w:val="D6EE24B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D322D2C"/>
    <w:multiLevelType w:val="hybridMultilevel"/>
    <w:tmpl w:val="B61CC3E2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2">
    <w:nsid w:val="1F9E2745"/>
    <w:multiLevelType w:val="hybridMultilevel"/>
    <w:tmpl w:val="56E86566"/>
    <w:lvl w:ilvl="0" w:tplc="6F208448">
      <w:start w:val="1"/>
      <w:numFmt w:val="japaneseCounting"/>
      <w:lvlText w:val="第%1章"/>
      <w:lvlJc w:val="left"/>
      <w:pPr>
        <w:ind w:left="720" w:hanging="720"/>
      </w:pPr>
      <w:rPr>
        <w:rFonts w:hint="default"/>
        <w:lang w:val="en-US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67B46"/>
    <w:multiLevelType w:val="hybridMultilevel"/>
    <w:tmpl w:val="69D46D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DB92ED0"/>
    <w:multiLevelType w:val="hybridMultilevel"/>
    <w:tmpl w:val="B61CC3E2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5">
    <w:nsid w:val="487C08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A2C04F7"/>
    <w:multiLevelType w:val="hybridMultilevel"/>
    <w:tmpl w:val="6FB8495E"/>
    <w:lvl w:ilvl="0" w:tplc="0409000B">
      <w:start w:val="1"/>
      <w:numFmt w:val="bullet"/>
      <w:lvlText w:val=""/>
      <w:lvlJc w:val="left"/>
      <w:pPr>
        <w:ind w:left="1258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7">
    <w:nsid w:val="6630068C"/>
    <w:multiLevelType w:val="hybridMultilevel"/>
    <w:tmpl w:val="B4A49F1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6B8220D3"/>
    <w:multiLevelType w:val="multilevel"/>
    <w:tmpl w:val="ECD671C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3)"/>
      <w:lvlJc w:val="left"/>
      <w:pPr>
        <w:ind w:left="1418" w:hanging="567"/>
      </w:pPr>
    </w:lvl>
    <w:lvl w:ilvl="3">
      <w:start w:val="1"/>
      <w:numFmt w:val="lowerLetter"/>
      <w:lvlText w:val="%4)"/>
      <w:lvlJc w:val="left"/>
      <w:pPr>
        <w:ind w:left="1984" w:hanging="708"/>
      </w:pPr>
    </w:lvl>
    <w:lvl w:ilvl="4">
      <w:start w:val="1"/>
      <w:numFmt w:val="lowerRoman"/>
      <w:lvlText w:val="%5."/>
      <w:lvlJc w:val="righ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722423C5"/>
    <w:multiLevelType w:val="multilevel"/>
    <w:tmpl w:val="B978D7F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lowerRoman"/>
      <w:lvlText w:val="%4."/>
      <w:lvlJc w:val="righ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8"/>
  </w:num>
  <w:num w:numId="5">
    <w:abstractNumId w:val="0"/>
  </w:num>
  <w:num w:numId="6">
    <w:abstractNumId w:val="7"/>
  </w:num>
  <w:num w:numId="7">
    <w:abstractNumId w:val="6"/>
  </w:num>
  <w:num w:numId="8">
    <w:abstractNumId w:val="4"/>
  </w:num>
  <w:num w:numId="9">
    <w:abstractNumId w:val="1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42F0F"/>
    <w:rsid w:val="00224CF6"/>
    <w:rsid w:val="006E54F7"/>
    <w:rsid w:val="00A42F0F"/>
    <w:rsid w:val="00D2634A"/>
    <w:rsid w:val="00F644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2F0F"/>
    <w:pPr>
      <w:widowControl w:val="0"/>
      <w:jc w:val="both"/>
    </w:pPr>
    <w:rPr>
      <w:rFonts w:ascii="Times New Roman" w:eastAsia="微软雅黑" w:hAnsi="Times New Roman" w:cs="Times New Roman"/>
      <w:sz w:val="1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42F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42F0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42F0F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42F0F"/>
    <w:rPr>
      <w:sz w:val="18"/>
      <w:szCs w:val="18"/>
    </w:rPr>
  </w:style>
  <w:style w:type="paragraph" w:styleId="a5">
    <w:name w:val="No Spacing"/>
    <w:uiPriority w:val="1"/>
    <w:qFormat/>
    <w:rsid w:val="00A42F0F"/>
    <w:pPr>
      <w:widowControl w:val="0"/>
      <w:jc w:val="both"/>
    </w:pPr>
  </w:style>
  <w:style w:type="paragraph" w:styleId="a6">
    <w:name w:val="List Paragraph"/>
    <w:basedOn w:val="a"/>
    <w:uiPriority w:val="34"/>
    <w:qFormat/>
    <w:rsid w:val="00A42F0F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customStyle="1" w:styleId="1-11">
    <w:name w:val="中等深浅底纹 1 - 强调文字颜色 11"/>
    <w:basedOn w:val="a1"/>
    <w:uiPriority w:val="63"/>
    <w:rsid w:val="00A42F0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7">
    <w:name w:val="Table Grid"/>
    <w:basedOn w:val="a1"/>
    <w:uiPriority w:val="59"/>
    <w:rsid w:val="00A42F0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1"/>
    <w:uiPriority w:val="99"/>
    <w:semiHidden/>
    <w:unhideWhenUsed/>
    <w:rsid w:val="00A42F0F"/>
    <w:rPr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42F0F"/>
    <w:rPr>
      <w:rFonts w:ascii="Times New Roman" w:eastAsia="微软雅黑" w:hAnsi="Times New Roman" w:cs="Times New Roman"/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A42F0F"/>
    <w:rPr>
      <w:rFonts w:ascii="宋体" w:eastAsia="宋体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A42F0F"/>
    <w:rPr>
      <w:rFonts w:ascii="宋体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package" Target="embeddings/Microsoft_Office_PowerPoint____1.sldx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327</Words>
  <Characters>1870</Characters>
  <Application>Microsoft Office Word</Application>
  <DocSecurity>0</DocSecurity>
  <Lines>15</Lines>
  <Paragraphs>4</Paragraphs>
  <ScaleCrop>false</ScaleCrop>
  <Company>WwW.YlmF.CoM</Company>
  <LinksUpToDate>false</LinksUpToDate>
  <CharactersWithSpaces>2193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3</cp:revision>
  <dcterms:created xsi:type="dcterms:W3CDTF">2012-05-30T02:44:00Z</dcterms:created>
  <dcterms:modified xsi:type="dcterms:W3CDTF">2012-05-30T02:48:00Z</dcterms:modified>
</cp:coreProperties>
</file>