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7A0" w:rsidRPr="000D78C6" w:rsidRDefault="000D78C6">
      <w:pPr>
        <w:rPr>
          <w:b/>
          <w:lang w:val="en-GB"/>
        </w:rPr>
      </w:pPr>
      <w:r w:rsidRPr="000D78C6">
        <w:rPr>
          <w:b/>
          <w:lang w:val="en-GB"/>
        </w:rPr>
        <w:t xml:space="preserve">Claims Specialist </w:t>
      </w:r>
    </w:p>
    <w:p w:rsidR="000D78C6" w:rsidRPr="000D78C6" w:rsidRDefault="000D78C6">
      <w:pPr>
        <w:rPr>
          <w:b/>
          <w:lang w:val="en-GB"/>
        </w:rPr>
      </w:pPr>
      <w:r w:rsidRPr="000D78C6">
        <w:rPr>
          <w:b/>
          <w:lang w:val="en-GB"/>
        </w:rPr>
        <w:t xml:space="preserve">London or Folkestone </w:t>
      </w:r>
    </w:p>
    <w:p w:rsidR="000D78C6" w:rsidRPr="000D78C6" w:rsidRDefault="000D78C6" w:rsidP="000D78C6">
      <w:pPr>
        <w:pStyle w:val="NormalWeb"/>
        <w:rPr>
          <w:rFonts w:ascii="SwissReSans" w:hAnsi="SwissReSans"/>
          <w:sz w:val="22"/>
          <w:szCs w:val="22"/>
        </w:rPr>
      </w:pPr>
      <w:r w:rsidRPr="000D78C6">
        <w:rPr>
          <w:rFonts w:ascii="SwissReSans" w:hAnsi="SwissReSans"/>
          <w:sz w:val="22"/>
          <w:szCs w:val="22"/>
        </w:rPr>
        <w:t>Swiss Re is a leading and highly diversified global reinsurer. The company operates through offices in more than 20 countries. Founded in Zurich, Switzerland, in 1863, Swiss Re offers financial services products that enable risk-taking essential to enterprise and progress. The company’s traditional reinsurance products and related services for property and casualty, as well as the life and health business are complemented by insurance-based corporate finance solutions and supplementary services for comprehensive risk management. Swiss Re is rated “A+“ by Standard &amp; Poor’s, “A1” by Moody’s and “A” by A.M. Best.</w:t>
      </w:r>
    </w:p>
    <w:p w:rsidR="000D78C6" w:rsidRPr="000D78C6" w:rsidRDefault="000D78C6" w:rsidP="000D78C6">
      <w:pPr>
        <w:rPr>
          <w:rFonts w:cs="SwissReSans"/>
          <w:color w:val="000000"/>
        </w:rPr>
      </w:pPr>
      <w:r w:rsidRPr="000D78C6">
        <w:t>We currently have an opportunity for an experienced Claims specialist to join our team based either in London or Folkestone. The Claims Specialist is responsible for maintaining Swiss Red's risk profitability through sound claims management together with achieving service excellence</w:t>
      </w:r>
      <w:r w:rsidRPr="000D78C6">
        <w:rPr>
          <w:rFonts w:cs="SwissReSans"/>
          <w:color w:val="000000"/>
        </w:rPr>
        <w:t>.</w:t>
      </w:r>
    </w:p>
    <w:p w:rsidR="000D78C6" w:rsidRPr="000D78C6" w:rsidRDefault="000D78C6">
      <w:pPr>
        <w:rPr>
          <w:b/>
        </w:rPr>
      </w:pPr>
      <w:r w:rsidRPr="000D78C6">
        <w:rPr>
          <w:b/>
        </w:rPr>
        <w:t>Key Responsibilities:</w:t>
      </w:r>
    </w:p>
    <w:p w:rsidR="000D78C6" w:rsidRPr="000D78C6" w:rsidRDefault="000D78C6" w:rsidP="000D78C6">
      <w:pPr>
        <w:spacing w:line="240" w:lineRule="auto"/>
        <w:rPr>
          <w:snapToGrid w:val="0"/>
          <w:color w:val="000000"/>
        </w:rPr>
      </w:pPr>
      <w:r w:rsidRPr="000D78C6">
        <w:rPr>
          <w:snapToGrid w:val="0"/>
          <w:color w:val="000000"/>
        </w:rPr>
        <w:t>Contribute to the achievement of the business objectives of the Claims Team through:</w:t>
      </w:r>
    </w:p>
    <w:p w:rsidR="000D78C6" w:rsidRPr="000D78C6" w:rsidRDefault="000D78C6" w:rsidP="000D78C6">
      <w:pPr>
        <w:numPr>
          <w:ilvl w:val="0"/>
          <w:numId w:val="1"/>
        </w:numPr>
        <w:spacing w:after="0" w:line="240" w:lineRule="auto"/>
      </w:pPr>
      <w:r>
        <w:t>E</w:t>
      </w:r>
      <w:r w:rsidRPr="000D78C6">
        <w:t>nsuring technically correct claims management decisions whilst applying the appropriate balance of service and risk management;</w:t>
      </w:r>
    </w:p>
    <w:p w:rsidR="000D78C6" w:rsidRPr="000D78C6" w:rsidRDefault="000D78C6" w:rsidP="000D78C6">
      <w:pPr>
        <w:numPr>
          <w:ilvl w:val="0"/>
          <w:numId w:val="1"/>
        </w:numPr>
        <w:spacing w:after="0" w:line="240" w:lineRule="auto"/>
      </w:pPr>
      <w:r>
        <w:t>A</w:t>
      </w:r>
      <w:r w:rsidRPr="000D78C6">
        <w:t>ctively manage a portfolio of new and existing claims in accordance with Swiss Re’s Claims Philosophy, the signed Treaty with the cedent and agreed service standards</w:t>
      </w:r>
    </w:p>
    <w:p w:rsidR="000D78C6" w:rsidRPr="000D78C6" w:rsidRDefault="000D78C6" w:rsidP="000D78C6">
      <w:pPr>
        <w:numPr>
          <w:ilvl w:val="0"/>
          <w:numId w:val="1"/>
        </w:numPr>
        <w:spacing w:after="0" w:line="240" w:lineRule="auto"/>
      </w:pPr>
      <w:r>
        <w:t>E</w:t>
      </w:r>
      <w:r w:rsidRPr="000D78C6">
        <w:t>nsuring that High Valued claims are being managed effectively, together with returning the management of claims back to clients where Swiss Re cannot achieve a financial impact on the claims management/duration</w:t>
      </w:r>
    </w:p>
    <w:p w:rsidR="000D78C6" w:rsidRPr="000D78C6" w:rsidRDefault="000D78C6" w:rsidP="000D78C6">
      <w:pPr>
        <w:numPr>
          <w:ilvl w:val="0"/>
          <w:numId w:val="1"/>
        </w:numPr>
        <w:spacing w:after="0" w:line="240" w:lineRule="auto"/>
      </w:pPr>
      <w:r>
        <w:t>P</w:t>
      </w:r>
      <w:r w:rsidRPr="000D78C6">
        <w:t>roactive use of internal resources through appropriate referrals to all internal departments, including but not limited to, Clinical team, CMO’s, Underwriting, Actuarial and Legal department</w:t>
      </w:r>
    </w:p>
    <w:p w:rsidR="000D78C6" w:rsidRPr="000D78C6" w:rsidRDefault="000D78C6" w:rsidP="000D78C6">
      <w:pPr>
        <w:numPr>
          <w:ilvl w:val="0"/>
          <w:numId w:val="1"/>
        </w:numPr>
        <w:spacing w:after="0" w:line="240" w:lineRule="auto"/>
      </w:pPr>
      <w:r>
        <w:t>M</w:t>
      </w:r>
      <w:r w:rsidRPr="000D78C6">
        <w:t>onitoring the claims portfolio on a monthly basis ensuring that all claims are reviewed and outstanding requirements are followed up on a regular basis in accordance with Swiss Re’s review procedure</w:t>
      </w:r>
    </w:p>
    <w:p w:rsidR="000D78C6" w:rsidRPr="000D78C6" w:rsidRDefault="000D78C6" w:rsidP="000D78C6">
      <w:pPr>
        <w:numPr>
          <w:ilvl w:val="0"/>
          <w:numId w:val="1"/>
        </w:numPr>
        <w:spacing w:after="0" w:line="240" w:lineRule="auto"/>
      </w:pPr>
      <w:r>
        <w:t>F</w:t>
      </w:r>
      <w:r w:rsidRPr="000D78C6">
        <w:t>or recurring claims - ensure inception and termination rates are managed as agreed on a year by year basis with the Team Leader and Head of Claims</w:t>
      </w:r>
    </w:p>
    <w:p w:rsidR="000D78C6" w:rsidRPr="000D78C6" w:rsidRDefault="000D78C6" w:rsidP="000D78C6">
      <w:pPr>
        <w:numPr>
          <w:ilvl w:val="0"/>
          <w:numId w:val="1"/>
        </w:numPr>
        <w:spacing w:after="0" w:line="240" w:lineRule="auto"/>
      </w:pPr>
      <w:r>
        <w:t>C</w:t>
      </w:r>
      <w:r w:rsidRPr="000D78C6">
        <w:t>ommunication to clients – both written and verbal – all actions on claims including non-standard claims management decisions</w:t>
      </w:r>
    </w:p>
    <w:p w:rsidR="000D78C6" w:rsidRPr="000D78C6" w:rsidRDefault="000D78C6" w:rsidP="000D78C6">
      <w:pPr>
        <w:numPr>
          <w:ilvl w:val="0"/>
          <w:numId w:val="1"/>
        </w:numPr>
        <w:spacing w:after="0" w:line="240" w:lineRule="auto"/>
      </w:pPr>
      <w:r>
        <w:t>E</w:t>
      </w:r>
      <w:r w:rsidRPr="000D78C6">
        <w:t>nsure that processes applied are in line with FSA requirements</w:t>
      </w:r>
    </w:p>
    <w:p w:rsidR="000D78C6" w:rsidRDefault="000D78C6">
      <w:pPr>
        <w:rPr>
          <w:b/>
        </w:rPr>
      </w:pPr>
    </w:p>
    <w:p w:rsidR="000D78C6" w:rsidRPr="000D78C6" w:rsidRDefault="000D78C6">
      <w:pPr>
        <w:rPr>
          <w:b/>
        </w:rPr>
      </w:pPr>
      <w:r w:rsidRPr="000D78C6">
        <w:rPr>
          <w:b/>
        </w:rPr>
        <w:t xml:space="preserve">Experience we are looking for: </w:t>
      </w:r>
    </w:p>
    <w:p w:rsidR="000D78C6" w:rsidRPr="000D78C6" w:rsidRDefault="000D78C6" w:rsidP="000D78C6">
      <w:pPr>
        <w:numPr>
          <w:ilvl w:val="0"/>
          <w:numId w:val="2"/>
        </w:numPr>
        <w:spacing w:after="0" w:line="240" w:lineRule="auto"/>
      </w:pPr>
      <w:r w:rsidRPr="000D78C6">
        <w:t>Excellent medical, occupation, avocation and financial technical knowledge relevant to claims assessment</w:t>
      </w:r>
    </w:p>
    <w:p w:rsidR="000D78C6" w:rsidRPr="000D78C6" w:rsidRDefault="000D78C6" w:rsidP="000D78C6">
      <w:pPr>
        <w:numPr>
          <w:ilvl w:val="0"/>
          <w:numId w:val="2"/>
        </w:numPr>
        <w:spacing w:after="0" w:line="240" w:lineRule="auto"/>
      </w:pPr>
      <w:r w:rsidRPr="000D78C6">
        <w:t>A minimum of 5 years Direct Office experience within UK Life and Health Claims</w:t>
      </w:r>
    </w:p>
    <w:p w:rsidR="000D78C6" w:rsidRPr="000D78C6" w:rsidRDefault="000D78C6" w:rsidP="000D78C6">
      <w:pPr>
        <w:numPr>
          <w:ilvl w:val="0"/>
          <w:numId w:val="2"/>
        </w:numPr>
        <w:spacing w:after="0" w:line="240" w:lineRule="auto"/>
      </w:pPr>
      <w:r w:rsidRPr="000D78C6">
        <w:t>Full understanding of relevant best practice issues and initiatives which impact on bottom line results</w:t>
      </w:r>
    </w:p>
    <w:p w:rsidR="000D78C6" w:rsidRPr="000D78C6" w:rsidRDefault="000D78C6" w:rsidP="000D78C6">
      <w:pPr>
        <w:numPr>
          <w:ilvl w:val="0"/>
          <w:numId w:val="2"/>
        </w:numPr>
        <w:spacing w:after="0" w:line="240" w:lineRule="auto"/>
      </w:pPr>
      <w:r w:rsidRPr="000D78C6">
        <w:t>Analytical, negotiation and influencing skills</w:t>
      </w:r>
    </w:p>
    <w:p w:rsidR="000D78C6" w:rsidRPr="000D78C6" w:rsidRDefault="000D78C6" w:rsidP="000D78C6">
      <w:pPr>
        <w:numPr>
          <w:ilvl w:val="0"/>
          <w:numId w:val="2"/>
        </w:numPr>
        <w:spacing w:after="0" w:line="240" w:lineRule="auto"/>
      </w:pPr>
      <w:r w:rsidRPr="000D78C6">
        <w:t>Excellent interpersonal skills</w:t>
      </w:r>
    </w:p>
    <w:p w:rsidR="000D78C6" w:rsidRPr="000D78C6" w:rsidRDefault="000D78C6" w:rsidP="000D78C6">
      <w:pPr>
        <w:numPr>
          <w:ilvl w:val="0"/>
          <w:numId w:val="2"/>
        </w:numPr>
        <w:spacing w:after="0" w:line="240" w:lineRule="auto"/>
      </w:pPr>
      <w:r w:rsidRPr="000D78C6">
        <w:lastRenderedPageBreak/>
        <w:t>Strong written and verbal communication skills</w:t>
      </w:r>
    </w:p>
    <w:p w:rsidR="000D78C6" w:rsidRPr="000D78C6" w:rsidRDefault="000D78C6" w:rsidP="000D78C6">
      <w:pPr>
        <w:numPr>
          <w:ilvl w:val="0"/>
          <w:numId w:val="2"/>
        </w:numPr>
        <w:spacing w:after="0" w:line="240" w:lineRule="auto"/>
      </w:pPr>
      <w:r w:rsidRPr="000D78C6">
        <w:t>Drive for information</w:t>
      </w:r>
    </w:p>
    <w:p w:rsidR="000D78C6" w:rsidRPr="000D78C6" w:rsidRDefault="000D78C6" w:rsidP="000D78C6">
      <w:pPr>
        <w:numPr>
          <w:ilvl w:val="0"/>
          <w:numId w:val="2"/>
        </w:numPr>
        <w:spacing w:after="0" w:line="240" w:lineRule="auto"/>
      </w:pPr>
      <w:r w:rsidRPr="000D78C6">
        <w:t>Solution orientated</w:t>
      </w:r>
    </w:p>
    <w:p w:rsidR="000D78C6" w:rsidRPr="000D78C6" w:rsidRDefault="000D78C6" w:rsidP="000D78C6">
      <w:pPr>
        <w:numPr>
          <w:ilvl w:val="0"/>
          <w:numId w:val="2"/>
        </w:numPr>
        <w:spacing w:after="0" w:line="240" w:lineRule="auto"/>
      </w:pPr>
      <w:r w:rsidRPr="000D78C6">
        <w:t>A levels/ACII/DLDC (or claims equivalent) desirable</w:t>
      </w:r>
    </w:p>
    <w:p w:rsidR="000D78C6" w:rsidRPr="000D78C6" w:rsidRDefault="000D78C6" w:rsidP="000D78C6">
      <w:pPr>
        <w:numPr>
          <w:ilvl w:val="0"/>
          <w:numId w:val="2"/>
        </w:numPr>
        <w:spacing w:after="0" w:line="240" w:lineRule="auto"/>
      </w:pPr>
      <w:r w:rsidRPr="000D78C6">
        <w:t>Intimate understanding of UK Financial Services market</w:t>
      </w:r>
    </w:p>
    <w:p w:rsidR="000D78C6" w:rsidRPr="000D78C6" w:rsidRDefault="000D78C6"/>
    <w:p w:rsidR="000D78C6" w:rsidRPr="000D78C6" w:rsidRDefault="000D78C6">
      <w:pPr>
        <w:rPr>
          <w:lang w:val="en-GB"/>
        </w:rPr>
      </w:pPr>
      <w:r>
        <w:rPr>
          <w:lang w:val="en-GB"/>
        </w:rPr>
        <w:t xml:space="preserve">To apply, please log onto our careers website </w:t>
      </w:r>
      <w:hyperlink r:id="rId5" w:history="1">
        <w:r w:rsidRPr="00BA5559">
          <w:rPr>
            <w:rStyle w:val="Hyperlink"/>
            <w:lang w:val="en-GB"/>
          </w:rPr>
          <w:t>www.swissre.com/careers and enter reference EXT-NB50279843</w:t>
        </w:r>
      </w:hyperlink>
      <w:r>
        <w:rPr>
          <w:lang w:val="en-GB"/>
        </w:rPr>
        <w:t xml:space="preserve"> and follow the online application process. </w:t>
      </w:r>
    </w:p>
    <w:sectPr w:rsidR="000D78C6" w:rsidRPr="000D78C6" w:rsidSect="005F77A0">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wissReSans">
    <w:panose1 w:val="020B0604020202020204"/>
    <w:charset w:val="00"/>
    <w:family w:val="swiss"/>
    <w:pitch w:val="variable"/>
    <w:sig w:usb0="800002AF" w:usb1="0000004A" w:usb2="00000000" w:usb3="00000000" w:csb0="0000001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37447D"/>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
    <w:nsid w:val="70D55B8F"/>
    <w:multiLevelType w:val="hybridMultilevel"/>
    <w:tmpl w:val="8146CFCA"/>
    <w:lvl w:ilvl="0" w:tplc="FB34C05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D78C6"/>
    <w:rsid w:val="000D78C6"/>
    <w:rsid w:val="00102C3A"/>
    <w:rsid w:val="005619E4"/>
    <w:rsid w:val="005F77A0"/>
    <w:rsid w:val="009629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wissReSans" w:eastAsiaTheme="minorHAnsi" w:hAnsi="SwissReSan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7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78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78C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wissre.com/careers%20and%20enter%20reference%20EXT-NB502798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2657</Characters>
  <Application>Microsoft Office Word</Application>
  <DocSecurity>0</DocSecurity>
  <Lines>22</Lines>
  <Paragraphs>6</Paragraphs>
  <ScaleCrop>false</ScaleCrop>
  <Company>Swiss Re</Company>
  <LinksUpToDate>false</LinksUpToDate>
  <CharactersWithSpaces>3116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Roberts</dc:creator>
  <cp:keywords/>
  <dc:description/>
  <cp:lastModifiedBy>Sarah Fielding</cp:lastModifiedBy>
  <cp:revision>2</cp:revision>
  <dcterms:created xsi:type="dcterms:W3CDTF">2010-12-01T15:15:00Z</dcterms:created>
  <dcterms:modified xsi:type="dcterms:W3CDTF">2010-12-01T15:15:00Z</dcterms:modified>
</cp:coreProperties>
</file>