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5" w:rsidRDefault="00C54465" w:rsidP="00C54465">
      <w:pPr>
        <w:pStyle w:val="2"/>
        <w:ind w:firstLine="0"/>
        <w:jc w:val="center"/>
        <w:rPr>
          <w:lang w:val="uk-UA"/>
        </w:rPr>
      </w:pPr>
      <w:r>
        <w:rPr>
          <w:lang w:val="uk-UA"/>
        </w:rPr>
        <w:t>Міністерство освіти і науки України</w:t>
      </w:r>
    </w:p>
    <w:p w:rsidR="00C54465" w:rsidRDefault="00C54465" w:rsidP="00C54465">
      <w:pPr>
        <w:pStyle w:val="2"/>
        <w:ind w:firstLine="0"/>
        <w:jc w:val="center"/>
        <w:rPr>
          <w:lang w:val="uk-UA"/>
        </w:rPr>
      </w:pPr>
      <w:r>
        <w:rPr>
          <w:lang w:val="uk-UA"/>
        </w:rPr>
        <w:t>Запорізький національний технічний університет</w:t>
      </w:r>
    </w:p>
    <w:p w:rsidR="00C54465" w:rsidRDefault="00C54465" w:rsidP="00C54465">
      <w:pPr>
        <w:rPr>
          <w:lang w:val="uk-UA"/>
        </w:rPr>
      </w:pPr>
    </w:p>
    <w:p w:rsidR="00C54465" w:rsidRDefault="00C54465" w:rsidP="00C54465">
      <w:pPr>
        <w:rPr>
          <w:lang w:val="uk-UA"/>
        </w:rPr>
      </w:pPr>
    </w:p>
    <w:p w:rsidR="00C54465" w:rsidRDefault="00C54465" w:rsidP="00C54465">
      <w:pPr>
        <w:ind w:firstLine="0"/>
        <w:jc w:val="right"/>
        <w:rPr>
          <w:lang w:val="uk-UA"/>
        </w:rPr>
      </w:pPr>
      <w:r>
        <w:rPr>
          <w:lang w:val="uk-UA"/>
        </w:rPr>
        <w:t>кафедра програмних засобів</w:t>
      </w:r>
    </w:p>
    <w:p w:rsidR="00C54465" w:rsidRDefault="00C54465" w:rsidP="00C54465">
      <w:pPr>
        <w:ind w:firstLine="0"/>
        <w:jc w:val="right"/>
        <w:rPr>
          <w:lang w:val="uk-UA"/>
        </w:rPr>
      </w:pPr>
    </w:p>
    <w:p w:rsidR="00C54465" w:rsidRDefault="00C54465" w:rsidP="00C54465">
      <w:pPr>
        <w:ind w:firstLine="0"/>
        <w:jc w:val="right"/>
        <w:rPr>
          <w:lang w:val="uk-UA"/>
        </w:rPr>
      </w:pPr>
    </w:p>
    <w:p w:rsidR="00C54465" w:rsidRDefault="00C54465" w:rsidP="00C54465">
      <w:pPr>
        <w:ind w:firstLine="0"/>
        <w:jc w:val="right"/>
        <w:rPr>
          <w:lang w:val="uk-UA"/>
        </w:rPr>
      </w:pPr>
    </w:p>
    <w:p w:rsidR="00C54465" w:rsidRDefault="00C54465" w:rsidP="00C54465">
      <w:pPr>
        <w:ind w:firstLine="0"/>
        <w:jc w:val="right"/>
        <w:rPr>
          <w:lang w:val="uk-UA"/>
        </w:rPr>
      </w:pPr>
    </w:p>
    <w:p w:rsidR="00C54465" w:rsidRPr="00AF575E" w:rsidRDefault="00C54465" w:rsidP="00C54465">
      <w:pPr>
        <w:pStyle w:val="1"/>
        <w:rPr>
          <w:lang w:val="uk-UA"/>
        </w:rPr>
      </w:pPr>
      <w:r>
        <w:rPr>
          <w:lang w:val="uk-UA"/>
        </w:rPr>
        <w:t>реферат</w:t>
      </w:r>
    </w:p>
    <w:p w:rsidR="00C54465" w:rsidRDefault="00C54465" w:rsidP="00C54465">
      <w:pPr>
        <w:ind w:firstLine="0"/>
        <w:jc w:val="center"/>
        <w:rPr>
          <w:lang w:val="uk-UA"/>
        </w:rPr>
      </w:pPr>
      <w:r>
        <w:rPr>
          <w:lang w:val="uk-UA"/>
        </w:rPr>
        <w:t>з дисципліни «Якість програмного забезпечення» на тему:</w:t>
      </w:r>
    </w:p>
    <w:p w:rsidR="00C54465" w:rsidRDefault="00C54465" w:rsidP="00C54465">
      <w:pPr>
        <w:pStyle w:val="1"/>
        <w:rPr>
          <w:lang w:val="uk-UA"/>
        </w:rPr>
      </w:pPr>
      <w:r>
        <w:rPr>
          <w:lang w:val="uk-UA"/>
        </w:rPr>
        <w:t>«</w:t>
      </w:r>
      <w:r>
        <w:rPr>
          <w:lang w:val="en-US"/>
        </w:rPr>
        <w:t>PHPunit</w:t>
      </w:r>
      <w:r>
        <w:rPr>
          <w:caps w:val="0"/>
          <w:lang w:val="uk-UA"/>
        </w:rPr>
        <w:t>»</w:t>
      </w:r>
    </w:p>
    <w:p w:rsidR="00C54465" w:rsidRDefault="00C54465" w:rsidP="00C54465">
      <w:pPr>
        <w:ind w:firstLine="0"/>
        <w:jc w:val="center"/>
        <w:rPr>
          <w:lang w:val="uk-UA"/>
        </w:rPr>
      </w:pPr>
    </w:p>
    <w:p w:rsidR="00C54465" w:rsidRDefault="00C54465" w:rsidP="00C54465">
      <w:pPr>
        <w:ind w:firstLine="0"/>
        <w:jc w:val="center"/>
        <w:rPr>
          <w:lang w:val="uk-UA"/>
        </w:rPr>
      </w:pPr>
    </w:p>
    <w:p w:rsidR="00C54465" w:rsidRDefault="00C54465" w:rsidP="00C54465">
      <w:pPr>
        <w:ind w:firstLine="0"/>
        <w:jc w:val="center"/>
        <w:rPr>
          <w:lang w:val="uk-UA"/>
        </w:rPr>
      </w:pPr>
    </w:p>
    <w:p w:rsidR="00C54465" w:rsidRDefault="00C54465" w:rsidP="00C54465">
      <w:pPr>
        <w:ind w:firstLine="0"/>
        <w:jc w:val="center"/>
        <w:rPr>
          <w:lang w:val="uk-UA"/>
        </w:rPr>
      </w:pPr>
    </w:p>
    <w:p w:rsidR="00C54465" w:rsidRDefault="00C54465" w:rsidP="00C54465">
      <w:pPr>
        <w:ind w:firstLine="0"/>
        <w:rPr>
          <w:lang w:val="uk-UA"/>
        </w:rPr>
      </w:pPr>
      <w:r>
        <w:rPr>
          <w:lang w:val="uk-UA"/>
        </w:rPr>
        <w:t>Виконав:</w:t>
      </w:r>
    </w:p>
    <w:p w:rsidR="00C54465" w:rsidRDefault="00C54465" w:rsidP="00C54465">
      <w:pPr>
        <w:ind w:firstLine="0"/>
        <w:rPr>
          <w:lang w:val="uk-UA"/>
        </w:rPr>
      </w:pPr>
      <w:r>
        <w:rPr>
          <w:lang w:val="uk-UA"/>
        </w:rPr>
        <w:t>студент групи КНТ-115</w:t>
      </w:r>
      <w:r>
        <w:rPr>
          <w:lang w:val="uk-UA"/>
        </w:rPr>
        <w:tab/>
      </w:r>
      <w:r>
        <w:rPr>
          <w:lang w:val="uk-UA"/>
        </w:rPr>
        <w:tab/>
      </w:r>
      <w:r>
        <w:rPr>
          <w:lang w:val="uk-UA"/>
        </w:rPr>
        <w:tab/>
      </w:r>
      <w:r>
        <w:rPr>
          <w:lang w:val="uk-UA"/>
        </w:rPr>
        <w:tab/>
      </w:r>
      <w:r>
        <w:rPr>
          <w:lang w:val="uk-UA"/>
        </w:rPr>
        <w:tab/>
      </w:r>
      <w:r>
        <w:rPr>
          <w:lang w:val="uk-UA"/>
        </w:rPr>
        <w:tab/>
      </w:r>
      <w:r>
        <w:rPr>
          <w:lang w:val="uk-UA"/>
        </w:rPr>
        <w:tab/>
        <w:t>Л.І. Кулик</w:t>
      </w: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pStyle w:val="-"/>
        <w:tabs>
          <w:tab w:val="right" w:pos="9639"/>
        </w:tabs>
        <w:rPr>
          <w:lang w:val="uk-UA"/>
        </w:rPr>
      </w:pPr>
      <w:r>
        <w:rPr>
          <w:lang w:val="uk-UA"/>
        </w:rPr>
        <w:t>Прийняла:</w:t>
      </w:r>
    </w:p>
    <w:p w:rsidR="00C54465" w:rsidRPr="00533351" w:rsidRDefault="00C54465" w:rsidP="00C54465">
      <w:pPr>
        <w:pStyle w:val="-"/>
        <w:tabs>
          <w:tab w:val="right" w:pos="9639"/>
        </w:tabs>
        <w:rPr>
          <w:lang w:val="uk-UA"/>
        </w:rPr>
      </w:pPr>
      <w:r>
        <w:rPr>
          <w:lang w:val="uk-UA"/>
        </w:rPr>
        <w:t xml:space="preserve">проф., </w:t>
      </w:r>
      <w:proofErr w:type="spellStart"/>
      <w:r>
        <w:rPr>
          <w:lang w:val="uk-UA"/>
        </w:rPr>
        <w:t>д.т.н</w:t>
      </w:r>
      <w:proofErr w:type="spellEnd"/>
      <w:r>
        <w:rPr>
          <w:lang w:val="uk-UA"/>
        </w:rPr>
        <w:tab/>
      </w:r>
      <w:proofErr w:type="spellStart"/>
      <w:r>
        <w:rPr>
          <w:lang w:val="uk-UA"/>
        </w:rPr>
        <w:t>Г.В.Табунщик</w:t>
      </w:r>
      <w:proofErr w:type="spellEnd"/>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rPr>
          <w:lang w:val="uk-UA"/>
        </w:rPr>
      </w:pPr>
    </w:p>
    <w:p w:rsidR="00C54465" w:rsidRDefault="00C54465" w:rsidP="00C54465">
      <w:pPr>
        <w:ind w:firstLine="0"/>
        <w:jc w:val="center"/>
        <w:rPr>
          <w:lang w:val="uk-UA"/>
        </w:rPr>
        <w:sectPr w:rsidR="00C54465" w:rsidSect="003341F3">
          <w:headerReference w:type="default" r:id="rId5"/>
          <w:pgSz w:w="11906" w:h="16838"/>
          <w:pgMar w:top="1134" w:right="567" w:bottom="1134" w:left="1134" w:header="709" w:footer="709" w:gutter="0"/>
          <w:cols w:space="708"/>
          <w:titlePg/>
          <w:docGrid w:linePitch="381"/>
        </w:sectPr>
      </w:pPr>
      <w:r>
        <w:rPr>
          <w:lang w:val="uk-UA"/>
        </w:rPr>
        <w:t>2018</w:t>
      </w:r>
    </w:p>
    <w:p w:rsidR="00C54465" w:rsidRPr="001A7307" w:rsidRDefault="00C54465" w:rsidP="00C54465">
      <w:pPr>
        <w:pStyle w:val="2"/>
        <w:ind w:firstLine="0"/>
        <w:jc w:val="center"/>
        <w:rPr>
          <w:lang w:val="uk-UA"/>
        </w:rPr>
      </w:pPr>
      <w:r w:rsidRPr="001A7307">
        <w:rPr>
          <w:sz w:val="32"/>
          <w:lang w:val="uk-UA"/>
        </w:rPr>
        <w:lastRenderedPageBreak/>
        <w:t>ВСТУП</w:t>
      </w:r>
    </w:p>
    <w:p w:rsidR="00C54465" w:rsidRDefault="00C54465" w:rsidP="00C54465">
      <w:pPr>
        <w:rPr>
          <w:lang w:val="uk-UA"/>
        </w:rPr>
      </w:pPr>
    </w:p>
    <w:p w:rsidR="00C54465" w:rsidRPr="00C54465" w:rsidRDefault="00C54465" w:rsidP="00C54465">
      <w:proofErr w:type="spellStart"/>
      <w:r w:rsidRPr="00C54465">
        <w:t>PHPUnit</w:t>
      </w:r>
      <w:proofErr w:type="spellEnd"/>
      <w:r w:rsidRPr="00C54465">
        <w:t xml:space="preserve"> </w:t>
      </w:r>
      <w:r>
        <w:t xml:space="preserve">— </w:t>
      </w:r>
      <w:proofErr w:type="spellStart"/>
      <w:r w:rsidRPr="00C54465">
        <w:t>фреймворк</w:t>
      </w:r>
      <w:proofErr w:type="spellEnd"/>
      <w:r w:rsidRPr="00C54465">
        <w:t xml:space="preserve"> для модульного </w:t>
      </w:r>
      <w:proofErr w:type="spellStart"/>
      <w:r w:rsidRPr="00C54465">
        <w:t>тестування</w:t>
      </w:r>
      <w:proofErr w:type="spellEnd"/>
      <w:r w:rsidRPr="00C54465">
        <w:t xml:space="preserve"> </w:t>
      </w:r>
      <w:proofErr w:type="spellStart"/>
      <w:r w:rsidRPr="00C54465">
        <w:t>під</w:t>
      </w:r>
      <w:proofErr w:type="spellEnd"/>
      <w:r w:rsidRPr="00C54465">
        <w:t xml:space="preserve"> час </w:t>
      </w:r>
      <w:proofErr w:type="spellStart"/>
      <w:r w:rsidRPr="00C54465">
        <w:t>розробки</w:t>
      </w:r>
      <w:proofErr w:type="spellEnd"/>
      <w:r w:rsidRPr="00C54465">
        <w:t xml:space="preserve"> ПЗ на PHP. Є </w:t>
      </w:r>
      <w:proofErr w:type="spellStart"/>
      <w:r w:rsidRPr="00C54465">
        <w:t>представником</w:t>
      </w:r>
      <w:proofErr w:type="spellEnd"/>
      <w:r w:rsidRPr="00C54465">
        <w:t xml:space="preserve"> </w:t>
      </w:r>
      <w:proofErr w:type="spellStart"/>
      <w:r w:rsidRPr="00C54465">
        <w:t>сімейства</w:t>
      </w:r>
      <w:proofErr w:type="spellEnd"/>
      <w:r w:rsidRPr="00C54465">
        <w:t xml:space="preserve"> </w:t>
      </w:r>
      <w:proofErr w:type="spellStart"/>
      <w:r w:rsidRPr="00C54465">
        <w:t>фреймворків</w:t>
      </w:r>
      <w:proofErr w:type="spellEnd"/>
      <w:r w:rsidRPr="00C54465">
        <w:t xml:space="preserve"> </w:t>
      </w:r>
      <w:proofErr w:type="spellStart"/>
      <w:r w:rsidRPr="00C54465">
        <w:t>XUnit</w:t>
      </w:r>
      <w:proofErr w:type="spellEnd"/>
      <w:r w:rsidRPr="00C54465">
        <w:t xml:space="preserve"> на </w:t>
      </w:r>
      <w:proofErr w:type="spellStart"/>
      <w:r w:rsidRPr="00C54465">
        <w:t>основі</w:t>
      </w:r>
      <w:proofErr w:type="spellEnd"/>
      <w:r w:rsidRPr="00C54465">
        <w:t xml:space="preserve"> пакету </w:t>
      </w:r>
      <w:proofErr w:type="spellStart"/>
      <w:r w:rsidRPr="00C54465">
        <w:t>SUnit</w:t>
      </w:r>
      <w:proofErr w:type="spellEnd"/>
      <w:r w:rsidRPr="00C54465">
        <w:t xml:space="preserve">, </w:t>
      </w:r>
      <w:proofErr w:type="spellStart"/>
      <w:r w:rsidRPr="00C54465">
        <w:t>створеного</w:t>
      </w:r>
      <w:proofErr w:type="spellEnd"/>
      <w:r w:rsidRPr="00C54465">
        <w:t xml:space="preserve"> Кентом Беком. </w:t>
      </w:r>
      <w:proofErr w:type="spellStart"/>
      <w:r w:rsidRPr="00C54465">
        <w:t>PHPUnit</w:t>
      </w:r>
      <w:proofErr w:type="spellEnd"/>
      <w:r w:rsidRPr="00C54465">
        <w:t xml:space="preserve"> </w:t>
      </w:r>
      <w:proofErr w:type="spellStart"/>
      <w:r w:rsidRPr="00C54465">
        <w:t>розроблений</w:t>
      </w:r>
      <w:proofErr w:type="spellEnd"/>
      <w:r w:rsidRPr="00C54465">
        <w:t xml:space="preserve"> Себастьяном Бергманом.</w:t>
      </w:r>
    </w:p>
    <w:p w:rsidR="00C54465" w:rsidRPr="00C54465" w:rsidRDefault="00C54465" w:rsidP="00C54465">
      <w:proofErr w:type="spellStart"/>
      <w:r w:rsidRPr="00C54465">
        <w:t>PHPUnit</w:t>
      </w:r>
      <w:proofErr w:type="spellEnd"/>
      <w:r w:rsidRPr="00C54465">
        <w:t xml:space="preserve"> </w:t>
      </w:r>
      <w:proofErr w:type="spellStart"/>
      <w:r w:rsidRPr="00C54465">
        <w:t>був</w:t>
      </w:r>
      <w:proofErr w:type="spellEnd"/>
      <w:r w:rsidRPr="00C54465">
        <w:t xml:space="preserve"> </w:t>
      </w:r>
      <w:proofErr w:type="spellStart"/>
      <w:r w:rsidRPr="00C54465">
        <w:t>створений</w:t>
      </w:r>
      <w:proofErr w:type="spellEnd"/>
      <w:r w:rsidRPr="00C54465">
        <w:t xml:space="preserve"> з </w:t>
      </w:r>
      <w:proofErr w:type="spellStart"/>
      <w:r w:rsidRPr="00C54465">
        <w:t>позиції</w:t>
      </w:r>
      <w:proofErr w:type="spellEnd"/>
      <w:r w:rsidRPr="00C54465">
        <w:t xml:space="preserve"> - </w:t>
      </w:r>
      <w:proofErr w:type="spellStart"/>
      <w:r w:rsidRPr="00C54465">
        <w:t>чим</w:t>
      </w:r>
      <w:proofErr w:type="spellEnd"/>
      <w:r w:rsidRPr="00C54465">
        <w:t xml:space="preserve"> </w:t>
      </w:r>
      <w:proofErr w:type="spellStart"/>
      <w:r w:rsidRPr="00C54465">
        <w:t>раніше</w:t>
      </w:r>
      <w:proofErr w:type="spellEnd"/>
      <w:r w:rsidRPr="00C54465">
        <w:t xml:space="preserve"> </w:t>
      </w:r>
      <w:proofErr w:type="spellStart"/>
      <w:r w:rsidRPr="00C54465">
        <w:t>ви</w:t>
      </w:r>
      <w:proofErr w:type="spellEnd"/>
      <w:r w:rsidRPr="00C54465">
        <w:t xml:space="preserve"> </w:t>
      </w:r>
      <w:proofErr w:type="spellStart"/>
      <w:r w:rsidRPr="00C54465">
        <w:t>виявите</w:t>
      </w:r>
      <w:proofErr w:type="spellEnd"/>
      <w:r w:rsidRPr="00C54465">
        <w:t xml:space="preserve"> </w:t>
      </w:r>
      <w:proofErr w:type="spellStart"/>
      <w:r w:rsidRPr="00C54465">
        <w:t>помилки</w:t>
      </w:r>
      <w:proofErr w:type="spellEnd"/>
      <w:r w:rsidRPr="00C54465">
        <w:t xml:space="preserve"> в </w:t>
      </w:r>
      <w:proofErr w:type="spellStart"/>
      <w:r w:rsidRPr="00C54465">
        <w:t>коді</w:t>
      </w:r>
      <w:proofErr w:type="spellEnd"/>
      <w:r w:rsidRPr="00C54465">
        <w:t xml:space="preserve">, </w:t>
      </w:r>
      <w:proofErr w:type="spellStart"/>
      <w:r w:rsidRPr="00C54465">
        <w:t>тим</w:t>
      </w:r>
      <w:proofErr w:type="spellEnd"/>
      <w:r w:rsidRPr="00C54465">
        <w:t xml:space="preserve"> </w:t>
      </w:r>
      <w:proofErr w:type="spellStart"/>
      <w:r w:rsidRPr="00C54465">
        <w:t>швидше</w:t>
      </w:r>
      <w:proofErr w:type="spellEnd"/>
      <w:r w:rsidRPr="00C54465">
        <w:t xml:space="preserve"> </w:t>
      </w:r>
      <w:proofErr w:type="spellStart"/>
      <w:r w:rsidRPr="00C54465">
        <w:t>ви</w:t>
      </w:r>
      <w:proofErr w:type="spellEnd"/>
      <w:r w:rsidRPr="00C54465">
        <w:t xml:space="preserve"> </w:t>
      </w:r>
      <w:proofErr w:type="spellStart"/>
      <w:r w:rsidRPr="00C54465">
        <w:t>зможете</w:t>
      </w:r>
      <w:proofErr w:type="spellEnd"/>
      <w:r w:rsidRPr="00C54465">
        <w:t xml:space="preserve"> </w:t>
      </w:r>
      <w:proofErr w:type="spellStart"/>
      <w:r w:rsidRPr="00C54465">
        <w:t>їх</w:t>
      </w:r>
      <w:proofErr w:type="spellEnd"/>
      <w:r w:rsidRPr="00C54465">
        <w:t xml:space="preserve"> </w:t>
      </w:r>
      <w:proofErr w:type="spellStart"/>
      <w:r w:rsidRPr="00C54465">
        <w:t>виправити</w:t>
      </w:r>
      <w:proofErr w:type="spellEnd"/>
      <w:r w:rsidRPr="00C54465">
        <w:t xml:space="preserve">. Як і </w:t>
      </w:r>
      <w:proofErr w:type="spellStart"/>
      <w:r w:rsidRPr="00C54465">
        <w:t>всі</w:t>
      </w:r>
      <w:proofErr w:type="spellEnd"/>
      <w:r w:rsidRPr="00C54465">
        <w:t xml:space="preserve"> </w:t>
      </w:r>
      <w:proofErr w:type="spellStart"/>
      <w:r w:rsidRPr="00C54465">
        <w:t>фреймворки</w:t>
      </w:r>
      <w:proofErr w:type="spellEnd"/>
      <w:r w:rsidRPr="00C54465">
        <w:t xml:space="preserve"> модульного </w:t>
      </w:r>
      <w:proofErr w:type="spellStart"/>
      <w:r w:rsidRPr="00C54465">
        <w:t>тестування</w:t>
      </w:r>
      <w:proofErr w:type="spellEnd"/>
      <w:r w:rsidRPr="00C54465">
        <w:t xml:space="preserve"> </w:t>
      </w:r>
      <w:proofErr w:type="spellStart"/>
      <w:r w:rsidRPr="00C54465">
        <w:t>PHPUnit</w:t>
      </w:r>
      <w:proofErr w:type="spellEnd"/>
      <w:r w:rsidRPr="00C54465">
        <w:t xml:space="preserve"> </w:t>
      </w:r>
      <w:proofErr w:type="spellStart"/>
      <w:r w:rsidRPr="00C54465">
        <w:t>використовує</w:t>
      </w:r>
      <w:proofErr w:type="spellEnd"/>
      <w:r w:rsidRPr="00C54465">
        <w:t xml:space="preserve"> </w:t>
      </w:r>
      <w:proofErr w:type="spellStart"/>
      <w:r w:rsidRPr="00C54465">
        <w:t>твердження</w:t>
      </w:r>
      <w:proofErr w:type="spellEnd"/>
      <w:r w:rsidRPr="00C54465">
        <w:t xml:space="preserve"> для </w:t>
      </w:r>
      <w:proofErr w:type="spellStart"/>
      <w:r w:rsidRPr="00C54465">
        <w:t>перевірки</w:t>
      </w:r>
      <w:proofErr w:type="spellEnd"/>
      <w:r w:rsidRPr="00C54465">
        <w:t xml:space="preserve">, </w:t>
      </w:r>
      <w:proofErr w:type="spellStart"/>
      <w:r w:rsidRPr="00C54465">
        <w:t>що</w:t>
      </w:r>
      <w:proofErr w:type="spellEnd"/>
      <w:r w:rsidRPr="00C54465">
        <w:t xml:space="preserve"> </w:t>
      </w:r>
      <w:proofErr w:type="spellStart"/>
      <w:r w:rsidRPr="00C54465">
        <w:t>поведінка</w:t>
      </w:r>
      <w:proofErr w:type="spellEnd"/>
      <w:r w:rsidRPr="00C54465">
        <w:t xml:space="preserve"> </w:t>
      </w:r>
      <w:proofErr w:type="spellStart"/>
      <w:r w:rsidRPr="00C54465">
        <w:t>одиниці</w:t>
      </w:r>
      <w:proofErr w:type="spellEnd"/>
      <w:r w:rsidRPr="00C54465">
        <w:t xml:space="preserve"> </w:t>
      </w:r>
      <w:proofErr w:type="spellStart"/>
      <w:r w:rsidRPr="00C54465">
        <w:t>тестованого</w:t>
      </w:r>
      <w:proofErr w:type="spellEnd"/>
      <w:r w:rsidRPr="00C54465">
        <w:t xml:space="preserve"> коду поводиться як і </w:t>
      </w:r>
      <w:proofErr w:type="spellStart"/>
      <w:r w:rsidRPr="00C54465">
        <w:t>очікувалося</w:t>
      </w:r>
      <w:proofErr w:type="spellEnd"/>
      <w:r w:rsidRPr="00C54465">
        <w:t>.</w:t>
      </w:r>
    </w:p>
    <w:p w:rsidR="00C54465" w:rsidRDefault="00C54465" w:rsidP="00C54465">
      <w:pPr>
        <w:spacing w:after="160" w:line="259" w:lineRule="auto"/>
        <w:ind w:firstLine="0"/>
        <w:jc w:val="left"/>
        <w:rPr>
          <w:lang w:val="uk-UA"/>
        </w:rPr>
      </w:pPr>
      <w:r>
        <w:rPr>
          <w:lang w:val="uk-UA"/>
        </w:rPr>
        <w:br w:type="page"/>
      </w:r>
    </w:p>
    <w:p w:rsidR="00C54465" w:rsidRPr="00C54465" w:rsidRDefault="00C54465" w:rsidP="00C54465">
      <w:pPr>
        <w:pStyle w:val="1"/>
        <w:numPr>
          <w:ilvl w:val="0"/>
          <w:numId w:val="2"/>
        </w:numPr>
        <w:rPr>
          <w:lang w:val="en-US"/>
        </w:rPr>
      </w:pPr>
      <w:r>
        <w:rPr>
          <w:lang w:val="uk-UA"/>
        </w:rPr>
        <w:lastRenderedPageBreak/>
        <w:t>Різновиди тестів</w:t>
      </w:r>
    </w:p>
    <w:p w:rsidR="00C54465" w:rsidRDefault="00C54465" w:rsidP="00C54465">
      <w:pPr>
        <w:rPr>
          <w:lang w:val="uk-UA"/>
        </w:rPr>
      </w:pPr>
    </w:p>
    <w:p w:rsidR="00C54465" w:rsidRPr="00C54465" w:rsidRDefault="00C54465" w:rsidP="00C54465">
      <w:pPr>
        <w:rPr>
          <w:lang w:val="uk-UA"/>
        </w:rPr>
      </w:pPr>
      <w:r>
        <w:rPr>
          <w:lang w:val="uk-UA"/>
        </w:rPr>
        <w:t xml:space="preserve">Перед тим, як розглядати </w:t>
      </w:r>
      <w:proofErr w:type="spellStart"/>
      <w:r>
        <w:rPr>
          <w:lang w:val="en-US"/>
        </w:rPr>
        <w:t>PHPUnit</w:t>
      </w:r>
      <w:proofErr w:type="spellEnd"/>
      <w:r w:rsidRPr="00C54465">
        <w:rPr>
          <w:lang w:val="uk-UA"/>
        </w:rPr>
        <w:t xml:space="preserve"> </w:t>
      </w:r>
      <w:r>
        <w:rPr>
          <w:lang w:val="uk-UA"/>
        </w:rPr>
        <w:t>необхідно</w:t>
      </w:r>
      <w:r w:rsidRPr="00C54465">
        <w:rPr>
          <w:lang w:val="uk-UA"/>
        </w:rPr>
        <w:t xml:space="preserve"> </w:t>
      </w:r>
      <w:r w:rsidRPr="00C54465">
        <w:rPr>
          <w:lang w:val="uk-UA"/>
        </w:rPr>
        <w:t>розділи</w:t>
      </w:r>
      <w:r>
        <w:rPr>
          <w:lang w:val="uk-UA"/>
        </w:rPr>
        <w:t>ти</w:t>
      </w:r>
      <w:r w:rsidRPr="00C54465">
        <w:rPr>
          <w:lang w:val="uk-UA"/>
        </w:rPr>
        <w:t xml:space="preserve"> тести на категорії за рівнем їх специфічності.</w:t>
      </w:r>
      <w:r>
        <w:rPr>
          <w:lang w:val="uk-UA"/>
        </w:rPr>
        <w:t xml:space="preserve">, щоб краще зрозуміти можливості </w:t>
      </w:r>
      <w:proofErr w:type="spellStart"/>
      <w:r>
        <w:rPr>
          <w:lang w:val="uk-UA"/>
        </w:rPr>
        <w:t>фреймворку</w:t>
      </w:r>
      <w:proofErr w:type="spellEnd"/>
      <w:r>
        <w:rPr>
          <w:lang w:val="uk-UA"/>
        </w:rPr>
        <w:t xml:space="preserve"> для тестування.</w:t>
      </w:r>
      <w:r w:rsidRPr="00C54465">
        <w:rPr>
          <w:lang w:val="uk-UA"/>
        </w:rPr>
        <w:t xml:space="preserve"> За даними </w:t>
      </w:r>
      <w:proofErr w:type="spellStart"/>
      <w:r w:rsidRPr="00C54465">
        <w:rPr>
          <w:lang w:val="uk-UA"/>
        </w:rPr>
        <w:t>Вікіпедії</w:t>
      </w:r>
      <w:proofErr w:type="spellEnd"/>
      <w:r w:rsidRPr="00C54465">
        <w:rPr>
          <w:lang w:val="uk-UA"/>
        </w:rPr>
        <w:t>. В цілому існує 4 визнаних рівня т</w:t>
      </w:r>
      <w:r>
        <w:rPr>
          <w:lang w:val="uk-UA"/>
        </w:rPr>
        <w:t>естів:</w:t>
      </w:r>
    </w:p>
    <w:p w:rsidR="00C54465" w:rsidRPr="00C54465" w:rsidRDefault="00C54465" w:rsidP="00C54465">
      <w:pPr>
        <w:rPr>
          <w:lang w:val="uk-UA"/>
        </w:rPr>
      </w:pPr>
      <w:proofErr w:type="spellStart"/>
      <w:r w:rsidRPr="00C54465">
        <w:rPr>
          <w:lang w:val="uk-UA"/>
        </w:rPr>
        <w:t>Unit</w:t>
      </w:r>
      <w:proofErr w:type="spellEnd"/>
      <w:r w:rsidRPr="00C54465">
        <w:rPr>
          <w:lang w:val="uk-UA"/>
        </w:rPr>
        <w:t xml:space="preserve">-тестування (модульне): цей рівень тестує найменшу одиницю функціональності. З точки зору розробника його завданням є переконатися, що </w:t>
      </w:r>
      <w:proofErr w:type="spellStart"/>
      <w:r w:rsidRPr="00C54465">
        <w:rPr>
          <w:lang w:val="uk-UA"/>
        </w:rPr>
        <w:t>тестована</w:t>
      </w:r>
      <w:proofErr w:type="spellEnd"/>
      <w:r w:rsidRPr="00C54465">
        <w:rPr>
          <w:lang w:val="uk-UA"/>
        </w:rPr>
        <w:t xml:space="preserve"> функція виконує саме те, для чого вона реалізована. Таким чином, вона повинна бути мінімально залежна або абсолютно незалежна від іншої функції або класу. Вона повинна бути написана таким чином, щоб вона повністю виконувалася в пам'яті, тобто вона не повинна </w:t>
      </w:r>
      <w:proofErr w:type="spellStart"/>
      <w:r w:rsidRPr="00C54465">
        <w:rPr>
          <w:lang w:val="uk-UA"/>
        </w:rPr>
        <w:t>коннектіться</w:t>
      </w:r>
      <w:proofErr w:type="spellEnd"/>
      <w:r w:rsidRPr="00C54465">
        <w:rPr>
          <w:lang w:val="uk-UA"/>
        </w:rPr>
        <w:t xml:space="preserve"> до БД, не повинна звертатися до мережі або використовувати ФС і </w:t>
      </w:r>
      <w:proofErr w:type="spellStart"/>
      <w:r w:rsidRPr="00C54465">
        <w:rPr>
          <w:lang w:val="uk-UA"/>
        </w:rPr>
        <w:t>т.д</w:t>
      </w:r>
      <w:proofErr w:type="spellEnd"/>
      <w:r w:rsidRPr="00C54465">
        <w:rPr>
          <w:lang w:val="uk-UA"/>
        </w:rPr>
        <w:t xml:space="preserve">. </w:t>
      </w:r>
      <w:proofErr w:type="spellStart"/>
      <w:r w:rsidRPr="00C54465">
        <w:rPr>
          <w:lang w:val="uk-UA"/>
        </w:rPr>
        <w:t>Unit</w:t>
      </w:r>
      <w:proofErr w:type="spellEnd"/>
      <w:r w:rsidRPr="00C54465">
        <w:rPr>
          <w:lang w:val="uk-UA"/>
        </w:rPr>
        <w:t>-тестування має бути якомога простішим.</w:t>
      </w:r>
    </w:p>
    <w:p w:rsidR="00C54465" w:rsidRPr="00C54465" w:rsidRDefault="00C54465" w:rsidP="00C54465">
      <w:pPr>
        <w:rPr>
          <w:lang w:val="uk-UA"/>
        </w:rPr>
      </w:pPr>
      <w:r w:rsidRPr="00C54465">
        <w:rPr>
          <w:lang w:val="uk-UA"/>
        </w:rPr>
        <w:t xml:space="preserve">Інтеграційне тестування: цей рівень "з'єднує" різні одиниці коду і тестує правильно працюють їх комбінації. Він надбудовується зверху над </w:t>
      </w:r>
      <w:proofErr w:type="spellStart"/>
      <w:r w:rsidRPr="00C54465">
        <w:rPr>
          <w:lang w:val="uk-UA"/>
        </w:rPr>
        <w:t>unit</w:t>
      </w:r>
      <w:proofErr w:type="spellEnd"/>
      <w:r w:rsidRPr="00C54465">
        <w:rPr>
          <w:lang w:val="uk-UA"/>
        </w:rPr>
        <w:t xml:space="preserve">-тестуванням і здатний відловити </w:t>
      </w:r>
      <w:proofErr w:type="spellStart"/>
      <w:r w:rsidRPr="00C54465">
        <w:rPr>
          <w:lang w:val="uk-UA"/>
        </w:rPr>
        <w:t>баги</w:t>
      </w:r>
      <w:proofErr w:type="spellEnd"/>
      <w:r w:rsidRPr="00C54465">
        <w:rPr>
          <w:lang w:val="uk-UA"/>
        </w:rPr>
        <w:t xml:space="preserve">, які не можна виявити за допомогою </w:t>
      </w:r>
      <w:proofErr w:type="spellStart"/>
      <w:r w:rsidRPr="00C54465">
        <w:rPr>
          <w:lang w:val="uk-UA"/>
        </w:rPr>
        <w:t>unit</w:t>
      </w:r>
      <w:proofErr w:type="spellEnd"/>
      <w:r w:rsidRPr="00C54465">
        <w:rPr>
          <w:lang w:val="uk-UA"/>
        </w:rPr>
        <w:t>-тестування, тому що інтеграційне тестування перевіряє, чи працює клас А з класом Б.</w:t>
      </w:r>
    </w:p>
    <w:p w:rsidR="00C54465" w:rsidRPr="00C54465" w:rsidRDefault="00C54465" w:rsidP="00C54465">
      <w:pPr>
        <w:rPr>
          <w:lang w:val="uk-UA"/>
        </w:rPr>
      </w:pPr>
      <w:r w:rsidRPr="00C54465">
        <w:rPr>
          <w:lang w:val="uk-UA"/>
        </w:rPr>
        <w:t>Системне тестування: воно створено для відтворення роботи сценаріїв в умовах, наближених до бойових. Воно, в свою чергу, надбудовується зверху над інтеграційним тестуванням. У той час як інтеграційне тестування забезпечує злагоджену роботу різних частин системи. Системне тестування відповідає за те, що система працює так, як передбачає користувач, перш ніж відправити її наступний рівень.</w:t>
      </w:r>
    </w:p>
    <w:p w:rsidR="00C54465" w:rsidRDefault="00C54465" w:rsidP="00C54465">
      <w:pPr>
        <w:rPr>
          <w:lang w:val="uk-UA"/>
        </w:rPr>
      </w:pPr>
      <w:proofErr w:type="spellStart"/>
      <w:r>
        <w:rPr>
          <w:lang w:val="uk-UA"/>
        </w:rPr>
        <w:t>Приймальнe</w:t>
      </w:r>
      <w:proofErr w:type="spellEnd"/>
      <w:r w:rsidRPr="00C54465">
        <w:rPr>
          <w:lang w:val="uk-UA"/>
        </w:rPr>
        <w:t xml:space="preserve"> тестування: в той час як вище наведені тести призначені для розробників на стадії розробки, приймальним тестування фактично виконується користувачами ПЗ. Користувачів не цікавлять внутрішні особливості ПЗ, їх цікавить тільки як працює це ПЗ</w:t>
      </w:r>
      <w:r w:rsidR="00E83D5A" w:rsidRPr="00E83D5A">
        <w:t>[1]</w:t>
      </w:r>
      <w:r w:rsidRPr="00C54465">
        <w:rPr>
          <w:lang w:val="uk-UA"/>
        </w:rPr>
        <w:t>.</w:t>
      </w:r>
    </w:p>
    <w:p w:rsidR="00C54465" w:rsidRDefault="00C54465" w:rsidP="00C54465">
      <w:pPr>
        <w:rPr>
          <w:lang w:val="uk-UA"/>
        </w:rPr>
      </w:pPr>
    </w:p>
    <w:p w:rsidR="00C54465" w:rsidRDefault="00C54465" w:rsidP="00C54465">
      <w:pPr>
        <w:pStyle w:val="1"/>
        <w:numPr>
          <w:ilvl w:val="0"/>
          <w:numId w:val="2"/>
        </w:numPr>
        <w:rPr>
          <w:lang w:val="uk-UA"/>
        </w:rPr>
      </w:pPr>
      <w:r>
        <w:rPr>
          <w:lang w:val="uk-UA"/>
        </w:rPr>
        <w:lastRenderedPageBreak/>
        <w:t xml:space="preserve">Опис </w:t>
      </w:r>
      <w:r w:rsidRPr="00C54465">
        <w:rPr>
          <w:lang w:val="uk-UA"/>
        </w:rPr>
        <w:t>PHPUnit</w:t>
      </w:r>
    </w:p>
    <w:p w:rsidR="00C54465" w:rsidRDefault="00C54465" w:rsidP="00C54465">
      <w:pPr>
        <w:rPr>
          <w:lang w:val="uk-UA"/>
        </w:rPr>
      </w:pPr>
    </w:p>
    <w:p w:rsidR="00C54465" w:rsidRPr="00E36611" w:rsidRDefault="00C54465" w:rsidP="00215507">
      <w:pPr>
        <w:rPr>
          <w:lang w:val="uk-UA"/>
        </w:rPr>
      </w:pPr>
      <w:r w:rsidRPr="00C54465">
        <w:rPr>
          <w:lang w:val="uk-UA"/>
        </w:rPr>
        <w:t xml:space="preserve">Одна з цілей </w:t>
      </w:r>
      <w:proofErr w:type="spellStart"/>
      <w:r w:rsidRPr="00C54465">
        <w:rPr>
          <w:lang w:val="uk-UA"/>
        </w:rPr>
        <w:t>PHPUnit</w:t>
      </w:r>
      <w:proofErr w:type="spellEnd"/>
      <w:r w:rsidRPr="00C54465">
        <w:rPr>
          <w:lang w:val="uk-UA"/>
        </w:rPr>
        <w:t xml:space="preserve"> полягає в тому, що тести повинні бути складовими: ми хочемо запускати будь-яку кількість або комбінацію тестів разом, наприклад, </w:t>
      </w:r>
      <w:r w:rsidRPr="00E36611">
        <w:rPr>
          <w:lang w:val="uk-UA"/>
        </w:rPr>
        <w:t xml:space="preserve">всі тести для всього проекту, або тести всіх класів компонента, який є частиною </w:t>
      </w:r>
      <w:r w:rsidRPr="00E36611">
        <w:rPr>
          <w:lang w:val="uk-UA"/>
        </w:rPr>
        <w:t>проекту, або просто тести для одного класу.</w:t>
      </w:r>
    </w:p>
    <w:p w:rsidR="00C54465" w:rsidRPr="00E36611" w:rsidRDefault="00C54465" w:rsidP="00215507">
      <w:pPr>
        <w:rPr>
          <w:lang w:val="uk-UA"/>
        </w:rPr>
      </w:pPr>
      <w:proofErr w:type="spellStart"/>
      <w:r w:rsidRPr="00E36611">
        <w:rPr>
          <w:lang w:val="uk-UA"/>
        </w:rPr>
        <w:t>PHPUnit</w:t>
      </w:r>
      <w:proofErr w:type="spellEnd"/>
      <w:r w:rsidRPr="00E36611">
        <w:rPr>
          <w:lang w:val="uk-UA"/>
        </w:rPr>
        <w:t xml:space="preserve"> підтримує різні способи організації тестів і складання їх у набір тестів.</w:t>
      </w:r>
    </w:p>
    <w:p w:rsidR="00C54465" w:rsidRPr="00E36611" w:rsidRDefault="00C54465" w:rsidP="00215507">
      <w:pPr>
        <w:rPr>
          <w:lang w:val="uk-UA"/>
        </w:rPr>
      </w:pPr>
      <w:r w:rsidRPr="00E36611">
        <w:rPr>
          <w:lang w:val="uk-UA"/>
        </w:rPr>
        <w:t xml:space="preserve">Можливо, найпростіший спосіб скласти набір тестів - це тримати всі вихідні файли тестів в тестовому каталозі. </w:t>
      </w:r>
      <w:proofErr w:type="spellStart"/>
      <w:r w:rsidRPr="00E36611">
        <w:rPr>
          <w:lang w:val="uk-UA"/>
        </w:rPr>
        <w:t>PHPUnit</w:t>
      </w:r>
      <w:proofErr w:type="spellEnd"/>
      <w:r w:rsidRPr="00E36611">
        <w:rPr>
          <w:lang w:val="uk-UA"/>
        </w:rPr>
        <w:t xml:space="preserve"> може автоматично виявляти і запускати тести шляхом рекурсивного обходу тестового каталогу.</w:t>
      </w:r>
    </w:p>
    <w:p w:rsidR="00C54465" w:rsidRPr="00E36611" w:rsidRDefault="00C54465" w:rsidP="00215507">
      <w:pPr>
        <w:rPr>
          <w:lang w:val="uk-UA"/>
        </w:rPr>
      </w:pPr>
      <w:r w:rsidRPr="00E36611">
        <w:rPr>
          <w:lang w:val="uk-UA"/>
        </w:rPr>
        <w:t xml:space="preserve">XML-файл конфігурації </w:t>
      </w:r>
      <w:proofErr w:type="spellStart"/>
      <w:r w:rsidRPr="00E36611">
        <w:rPr>
          <w:lang w:val="uk-UA"/>
        </w:rPr>
        <w:t>PHPUnit</w:t>
      </w:r>
      <w:proofErr w:type="spellEnd"/>
      <w:r w:rsidRPr="00E36611">
        <w:rPr>
          <w:lang w:val="uk-UA"/>
        </w:rPr>
        <w:t xml:space="preserve"> (Конфігураційний XML-файл) також може використовуватися для складання набору тестів.</w:t>
      </w:r>
    </w:p>
    <w:p w:rsidR="00215507" w:rsidRPr="00E36611" w:rsidRDefault="00215507" w:rsidP="00215507">
      <w:pPr>
        <w:rPr>
          <w:lang w:val="uk-UA"/>
        </w:rPr>
      </w:pPr>
      <w:proofErr w:type="spellStart"/>
      <w:r w:rsidRPr="00E36611">
        <w:rPr>
          <w:lang w:val="uk-UA"/>
        </w:rPr>
        <w:t>PHPUnit</w:t>
      </w:r>
      <w:proofErr w:type="spellEnd"/>
      <w:r w:rsidRPr="00E36611">
        <w:rPr>
          <w:lang w:val="uk-UA"/>
        </w:rPr>
        <w:t xml:space="preserve"> може генерувати звіт про покриття коду на основі HTML, а також </w:t>
      </w:r>
      <w:proofErr w:type="spellStart"/>
      <w:r w:rsidRPr="00E36611">
        <w:rPr>
          <w:lang w:val="uk-UA"/>
        </w:rPr>
        <w:t>лог</w:t>
      </w:r>
      <w:proofErr w:type="spellEnd"/>
      <w:r w:rsidRPr="00E36611">
        <w:rPr>
          <w:lang w:val="uk-UA"/>
        </w:rPr>
        <w:t>-файли в поданні XML з інформацією про покриття коду в різних форматах (</w:t>
      </w:r>
      <w:proofErr w:type="spellStart"/>
      <w:r w:rsidRPr="00E36611">
        <w:rPr>
          <w:lang w:val="uk-UA"/>
        </w:rPr>
        <w:t>Clover</w:t>
      </w:r>
      <w:proofErr w:type="spellEnd"/>
      <w:r w:rsidRPr="00E36611">
        <w:rPr>
          <w:lang w:val="uk-UA"/>
        </w:rPr>
        <w:t xml:space="preserve">, Crap4J, </w:t>
      </w:r>
      <w:proofErr w:type="spellStart"/>
      <w:r w:rsidRPr="00E36611">
        <w:rPr>
          <w:lang w:val="uk-UA"/>
        </w:rPr>
        <w:t>PHPUnit</w:t>
      </w:r>
      <w:proofErr w:type="spellEnd"/>
      <w:r w:rsidRPr="00E36611">
        <w:rPr>
          <w:lang w:val="uk-UA"/>
        </w:rPr>
        <w:t>). Інформація про покриття коду також може бути представлена у вигляді тексту (і надрукована в STDOUT) і експортована як код PHP для подальшої обробки.</w:t>
      </w:r>
    </w:p>
    <w:p w:rsidR="00E36611" w:rsidRDefault="00E36611" w:rsidP="00215507">
      <w:pPr>
        <w:rPr>
          <w:lang w:val="uk-UA"/>
        </w:rPr>
      </w:pPr>
      <w:proofErr w:type="spellStart"/>
      <w:r w:rsidRPr="00E36611">
        <w:rPr>
          <w:lang w:val="uk-UA"/>
        </w:rPr>
        <w:t>PHP</w:t>
      </w:r>
      <w:r w:rsidRPr="00E36611">
        <w:rPr>
          <w:lang w:val="uk-UA"/>
        </w:rPr>
        <w:t>Unit</w:t>
      </w:r>
      <w:proofErr w:type="spellEnd"/>
      <w:r w:rsidRPr="00E36611">
        <w:rPr>
          <w:lang w:val="uk-UA"/>
        </w:rPr>
        <w:t xml:space="preserve"> можна розширити різними способами для полегшення процесу написання тестів і настройки зворотного зв'язку, одержуваної від виконання тестів</w:t>
      </w:r>
      <w:r w:rsidR="00E83D5A" w:rsidRPr="00E83D5A">
        <w:t>[2]</w:t>
      </w:r>
      <w:r w:rsidRPr="00E36611">
        <w:rPr>
          <w:lang w:val="uk-UA"/>
        </w:rPr>
        <w:t>.</w:t>
      </w:r>
    </w:p>
    <w:p w:rsidR="00E83D5A" w:rsidRDefault="00E83D5A" w:rsidP="00215507">
      <w:pPr>
        <w:rPr>
          <w:lang w:val="uk-UA"/>
        </w:rPr>
      </w:pPr>
      <w:r>
        <w:rPr>
          <w:lang w:val="uk-UA"/>
        </w:rPr>
        <w:t>Приклад тесту:</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proofErr w:type="spellStart"/>
      <w:r w:rsidRPr="00E83D5A">
        <w:rPr>
          <w:rFonts w:ascii="Consolas" w:eastAsia="Times New Roman" w:hAnsi="Consolas" w:cs="Consolas"/>
          <w:b/>
          <w:bCs/>
          <w:color w:val="007020"/>
          <w:sz w:val="18"/>
          <w:szCs w:val="18"/>
          <w:lang w:val="uk-UA" w:eastAsia="uk-UA"/>
        </w:rPr>
        <w:t>class</w:t>
      </w:r>
      <w:proofErr w:type="spellEnd"/>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b/>
          <w:bCs/>
          <w:color w:val="0E84B5"/>
          <w:sz w:val="18"/>
          <w:szCs w:val="18"/>
          <w:lang w:val="uk-UA" w:eastAsia="uk-UA"/>
        </w:rPr>
        <w:t>StackTest</w:t>
      </w:r>
      <w:proofErr w:type="spellEnd"/>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b/>
          <w:bCs/>
          <w:color w:val="007020"/>
          <w:sz w:val="18"/>
          <w:szCs w:val="18"/>
          <w:lang w:val="uk-UA" w:eastAsia="uk-UA"/>
        </w:rPr>
        <w:t>extends</w:t>
      </w:r>
      <w:proofErr w:type="spellEnd"/>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404040"/>
          <w:sz w:val="18"/>
          <w:szCs w:val="18"/>
          <w:lang w:val="uk-UA" w:eastAsia="uk-UA"/>
        </w:rPr>
        <w:t>TestCase</w:t>
      </w:r>
      <w:proofErr w:type="spellEnd"/>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b/>
          <w:bCs/>
          <w:color w:val="007020"/>
          <w:sz w:val="18"/>
          <w:szCs w:val="18"/>
          <w:lang w:val="uk-UA" w:eastAsia="uk-UA"/>
        </w:rPr>
        <w:t>public</w:t>
      </w:r>
      <w:proofErr w:type="spellEnd"/>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b/>
          <w:bCs/>
          <w:color w:val="007020"/>
          <w:sz w:val="18"/>
          <w:szCs w:val="18"/>
          <w:lang w:val="uk-UA" w:eastAsia="uk-UA"/>
        </w:rPr>
        <w:t>function</w:t>
      </w:r>
      <w:proofErr w:type="spellEnd"/>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6287E"/>
          <w:sz w:val="18"/>
          <w:szCs w:val="18"/>
          <w:lang w:val="uk-UA" w:eastAsia="uk-UA"/>
        </w:rPr>
        <w:t>testPushAndPop</w:t>
      </w:r>
      <w:proofErr w:type="spellEnd"/>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666666"/>
          <w:sz w:val="18"/>
          <w:szCs w:val="18"/>
          <w:lang w:val="uk-UA" w:eastAsia="uk-UA"/>
        </w:rPr>
        <w:t>=</w:t>
      </w:r>
      <w:r w:rsidRPr="00E83D5A">
        <w:rPr>
          <w:rFonts w:ascii="Consolas" w:eastAsia="Times New Roman" w:hAnsi="Consolas" w:cs="Consolas"/>
          <w:color w:val="404040"/>
          <w:sz w:val="18"/>
          <w:szCs w:val="18"/>
          <w:lang w:val="uk-UA" w:eastAsia="uk-UA"/>
        </w:rPr>
        <w:t xml:space="preserve"> [];</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this</w:t>
      </w:r>
      <w:proofErr w:type="spellEnd"/>
      <w:r w:rsidRPr="00E83D5A">
        <w:rPr>
          <w:rFonts w:ascii="Consolas" w:eastAsia="Times New Roman" w:hAnsi="Consolas" w:cs="Consolas"/>
          <w:color w:val="666666"/>
          <w:sz w:val="18"/>
          <w:szCs w:val="18"/>
          <w:lang w:val="uk-UA" w:eastAsia="uk-UA"/>
        </w:rPr>
        <w:t>-&gt;</w:t>
      </w:r>
      <w:proofErr w:type="spellStart"/>
      <w:r w:rsidRPr="00E83D5A">
        <w:rPr>
          <w:rFonts w:ascii="Consolas" w:eastAsia="Times New Roman" w:hAnsi="Consolas" w:cs="Consolas"/>
          <w:color w:val="4070A0"/>
          <w:sz w:val="18"/>
          <w:szCs w:val="18"/>
          <w:lang w:val="uk-UA" w:eastAsia="uk-UA"/>
        </w:rPr>
        <w:t>assertSame</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208050"/>
          <w:sz w:val="18"/>
          <w:szCs w:val="18"/>
          <w:lang w:val="uk-UA" w:eastAsia="uk-UA"/>
        </w:rPr>
        <w:t>0</w:t>
      </w: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07020"/>
          <w:sz w:val="18"/>
          <w:szCs w:val="18"/>
          <w:lang w:val="uk-UA" w:eastAsia="uk-UA"/>
        </w:rPr>
        <w:t>count</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07020"/>
          <w:sz w:val="18"/>
          <w:szCs w:val="18"/>
          <w:lang w:val="uk-UA" w:eastAsia="uk-UA"/>
        </w:rPr>
        <w:t>array_push</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4070A0"/>
          <w:sz w:val="18"/>
          <w:szCs w:val="18"/>
          <w:lang w:val="uk-UA" w:eastAsia="uk-UA"/>
        </w:rPr>
        <w:t>'</w:t>
      </w:r>
      <w:proofErr w:type="spellStart"/>
      <w:r w:rsidRPr="00E83D5A">
        <w:rPr>
          <w:rFonts w:ascii="Consolas" w:eastAsia="Times New Roman" w:hAnsi="Consolas" w:cs="Consolas"/>
          <w:color w:val="4070A0"/>
          <w:sz w:val="18"/>
          <w:szCs w:val="18"/>
          <w:lang w:val="uk-UA" w:eastAsia="uk-UA"/>
        </w:rPr>
        <w:t>foo</w:t>
      </w:r>
      <w:proofErr w:type="spellEnd"/>
      <w:r w:rsidRPr="00E83D5A">
        <w:rPr>
          <w:rFonts w:ascii="Consolas" w:eastAsia="Times New Roman" w:hAnsi="Consolas" w:cs="Consolas"/>
          <w:color w:val="4070A0"/>
          <w:sz w:val="18"/>
          <w:szCs w:val="18"/>
          <w:lang w:val="uk-UA" w:eastAsia="uk-UA"/>
        </w:rPr>
        <w:t>'</w:t>
      </w:r>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this</w:t>
      </w:r>
      <w:proofErr w:type="spellEnd"/>
      <w:r w:rsidRPr="00E83D5A">
        <w:rPr>
          <w:rFonts w:ascii="Consolas" w:eastAsia="Times New Roman" w:hAnsi="Consolas" w:cs="Consolas"/>
          <w:color w:val="666666"/>
          <w:sz w:val="18"/>
          <w:szCs w:val="18"/>
          <w:lang w:val="uk-UA" w:eastAsia="uk-UA"/>
        </w:rPr>
        <w:t>-&gt;</w:t>
      </w:r>
      <w:proofErr w:type="spellStart"/>
      <w:r w:rsidRPr="00E83D5A">
        <w:rPr>
          <w:rFonts w:ascii="Consolas" w:eastAsia="Times New Roman" w:hAnsi="Consolas" w:cs="Consolas"/>
          <w:color w:val="4070A0"/>
          <w:sz w:val="18"/>
          <w:szCs w:val="18"/>
          <w:lang w:val="uk-UA" w:eastAsia="uk-UA"/>
        </w:rPr>
        <w:t>assertSame</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4070A0"/>
          <w:sz w:val="18"/>
          <w:szCs w:val="18"/>
          <w:lang w:val="uk-UA" w:eastAsia="uk-UA"/>
        </w:rPr>
        <w:t>'</w:t>
      </w:r>
      <w:proofErr w:type="spellStart"/>
      <w:r w:rsidRPr="00E83D5A">
        <w:rPr>
          <w:rFonts w:ascii="Consolas" w:eastAsia="Times New Roman" w:hAnsi="Consolas" w:cs="Consolas"/>
          <w:color w:val="4070A0"/>
          <w:sz w:val="18"/>
          <w:szCs w:val="18"/>
          <w:lang w:val="uk-UA" w:eastAsia="uk-UA"/>
        </w:rPr>
        <w:t>foo</w:t>
      </w:r>
      <w:proofErr w:type="spellEnd"/>
      <w:r w:rsidRPr="00E83D5A">
        <w:rPr>
          <w:rFonts w:ascii="Consolas" w:eastAsia="Times New Roman" w:hAnsi="Consolas" w:cs="Consolas"/>
          <w:color w:val="4070A0"/>
          <w:sz w:val="18"/>
          <w:szCs w:val="18"/>
          <w:lang w:val="uk-UA" w:eastAsia="uk-UA"/>
        </w:rPr>
        <w:t>'</w:t>
      </w: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proofErr w:type="spellStart"/>
      <w:r w:rsidRPr="00E83D5A">
        <w:rPr>
          <w:rFonts w:ascii="Consolas" w:eastAsia="Times New Roman" w:hAnsi="Consolas" w:cs="Consolas"/>
          <w:color w:val="007020"/>
          <w:sz w:val="18"/>
          <w:szCs w:val="18"/>
          <w:lang w:val="uk-UA" w:eastAsia="uk-UA"/>
        </w:rPr>
        <w:t>count</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666666"/>
          <w:sz w:val="18"/>
          <w:szCs w:val="18"/>
          <w:lang w:val="uk-UA" w:eastAsia="uk-UA"/>
        </w:rPr>
        <w:t>-</w:t>
      </w:r>
      <w:r w:rsidRPr="00E83D5A">
        <w:rPr>
          <w:rFonts w:ascii="Consolas" w:eastAsia="Times New Roman" w:hAnsi="Consolas" w:cs="Consolas"/>
          <w:color w:val="208050"/>
          <w:sz w:val="18"/>
          <w:szCs w:val="18"/>
          <w:lang w:val="uk-UA" w:eastAsia="uk-UA"/>
        </w:rPr>
        <w:t>1</w:t>
      </w:r>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this</w:t>
      </w:r>
      <w:proofErr w:type="spellEnd"/>
      <w:r w:rsidRPr="00E83D5A">
        <w:rPr>
          <w:rFonts w:ascii="Consolas" w:eastAsia="Times New Roman" w:hAnsi="Consolas" w:cs="Consolas"/>
          <w:color w:val="666666"/>
          <w:sz w:val="18"/>
          <w:szCs w:val="18"/>
          <w:lang w:val="uk-UA" w:eastAsia="uk-UA"/>
        </w:rPr>
        <w:t>-&gt;</w:t>
      </w:r>
      <w:proofErr w:type="spellStart"/>
      <w:r w:rsidRPr="00E83D5A">
        <w:rPr>
          <w:rFonts w:ascii="Consolas" w:eastAsia="Times New Roman" w:hAnsi="Consolas" w:cs="Consolas"/>
          <w:color w:val="4070A0"/>
          <w:sz w:val="18"/>
          <w:szCs w:val="18"/>
          <w:lang w:val="uk-UA" w:eastAsia="uk-UA"/>
        </w:rPr>
        <w:t>assertSame</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208050"/>
          <w:sz w:val="18"/>
          <w:szCs w:val="18"/>
          <w:lang w:val="uk-UA" w:eastAsia="uk-UA"/>
        </w:rPr>
        <w:t>1</w:t>
      </w: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07020"/>
          <w:sz w:val="18"/>
          <w:szCs w:val="18"/>
          <w:lang w:val="uk-UA" w:eastAsia="uk-UA"/>
        </w:rPr>
        <w:t>count</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this</w:t>
      </w:r>
      <w:proofErr w:type="spellEnd"/>
      <w:r w:rsidRPr="00E83D5A">
        <w:rPr>
          <w:rFonts w:ascii="Consolas" w:eastAsia="Times New Roman" w:hAnsi="Consolas" w:cs="Consolas"/>
          <w:color w:val="666666"/>
          <w:sz w:val="18"/>
          <w:szCs w:val="18"/>
          <w:lang w:val="uk-UA" w:eastAsia="uk-UA"/>
        </w:rPr>
        <w:t>-&gt;</w:t>
      </w:r>
      <w:proofErr w:type="spellStart"/>
      <w:r w:rsidRPr="00E83D5A">
        <w:rPr>
          <w:rFonts w:ascii="Consolas" w:eastAsia="Times New Roman" w:hAnsi="Consolas" w:cs="Consolas"/>
          <w:color w:val="4070A0"/>
          <w:sz w:val="18"/>
          <w:szCs w:val="18"/>
          <w:lang w:val="uk-UA" w:eastAsia="uk-UA"/>
        </w:rPr>
        <w:t>assertSame</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4070A0"/>
          <w:sz w:val="18"/>
          <w:szCs w:val="18"/>
          <w:lang w:val="uk-UA" w:eastAsia="uk-UA"/>
        </w:rPr>
        <w:t>'</w:t>
      </w:r>
      <w:proofErr w:type="spellStart"/>
      <w:r w:rsidRPr="00E83D5A">
        <w:rPr>
          <w:rFonts w:ascii="Consolas" w:eastAsia="Times New Roman" w:hAnsi="Consolas" w:cs="Consolas"/>
          <w:color w:val="4070A0"/>
          <w:sz w:val="18"/>
          <w:szCs w:val="18"/>
          <w:lang w:val="uk-UA" w:eastAsia="uk-UA"/>
        </w:rPr>
        <w:t>foo</w:t>
      </w:r>
      <w:proofErr w:type="spellEnd"/>
      <w:r w:rsidRPr="00E83D5A">
        <w:rPr>
          <w:rFonts w:ascii="Consolas" w:eastAsia="Times New Roman" w:hAnsi="Consolas" w:cs="Consolas"/>
          <w:color w:val="4070A0"/>
          <w:sz w:val="18"/>
          <w:szCs w:val="18"/>
          <w:lang w:val="uk-UA" w:eastAsia="uk-UA"/>
        </w:rPr>
        <w:t>'</w:t>
      </w: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07020"/>
          <w:sz w:val="18"/>
          <w:szCs w:val="18"/>
          <w:lang w:val="uk-UA" w:eastAsia="uk-UA"/>
        </w:rPr>
        <w:t>array_pop</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this</w:t>
      </w:r>
      <w:proofErr w:type="spellEnd"/>
      <w:r w:rsidRPr="00E83D5A">
        <w:rPr>
          <w:rFonts w:ascii="Consolas" w:eastAsia="Times New Roman" w:hAnsi="Consolas" w:cs="Consolas"/>
          <w:color w:val="666666"/>
          <w:sz w:val="18"/>
          <w:szCs w:val="18"/>
          <w:lang w:val="uk-UA" w:eastAsia="uk-UA"/>
        </w:rPr>
        <w:t>-&gt;</w:t>
      </w:r>
      <w:proofErr w:type="spellStart"/>
      <w:r w:rsidRPr="00E83D5A">
        <w:rPr>
          <w:rFonts w:ascii="Consolas" w:eastAsia="Times New Roman" w:hAnsi="Consolas" w:cs="Consolas"/>
          <w:color w:val="4070A0"/>
          <w:sz w:val="18"/>
          <w:szCs w:val="18"/>
          <w:lang w:val="uk-UA" w:eastAsia="uk-UA"/>
        </w:rPr>
        <w:t>assertSame</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208050"/>
          <w:sz w:val="18"/>
          <w:szCs w:val="18"/>
          <w:lang w:val="uk-UA" w:eastAsia="uk-UA"/>
        </w:rPr>
        <w:t>0</w:t>
      </w:r>
      <w:r w:rsidRPr="00E83D5A">
        <w:rPr>
          <w:rFonts w:ascii="Consolas" w:eastAsia="Times New Roman" w:hAnsi="Consolas" w:cs="Consolas"/>
          <w:color w:val="404040"/>
          <w:sz w:val="18"/>
          <w:szCs w:val="18"/>
          <w:lang w:val="uk-UA" w:eastAsia="uk-UA"/>
        </w:rPr>
        <w:t xml:space="preserve">, </w:t>
      </w:r>
      <w:proofErr w:type="spellStart"/>
      <w:r w:rsidRPr="00E83D5A">
        <w:rPr>
          <w:rFonts w:ascii="Consolas" w:eastAsia="Times New Roman" w:hAnsi="Consolas" w:cs="Consolas"/>
          <w:color w:val="007020"/>
          <w:sz w:val="18"/>
          <w:szCs w:val="18"/>
          <w:lang w:val="uk-UA" w:eastAsia="uk-UA"/>
        </w:rPr>
        <w:t>count</w:t>
      </w:r>
      <w:proofErr w:type="spellEnd"/>
      <w:r w:rsidRPr="00E83D5A">
        <w:rPr>
          <w:rFonts w:ascii="Consolas" w:eastAsia="Times New Roman" w:hAnsi="Consolas" w:cs="Consolas"/>
          <w:color w:val="404040"/>
          <w:sz w:val="18"/>
          <w:szCs w:val="18"/>
          <w:lang w:val="uk-UA" w:eastAsia="uk-UA"/>
        </w:rPr>
        <w:t>(</w:t>
      </w:r>
      <w:r w:rsidRPr="00E83D5A">
        <w:rPr>
          <w:rFonts w:ascii="Consolas" w:eastAsia="Times New Roman" w:hAnsi="Consolas" w:cs="Consolas"/>
          <w:color w:val="BB60D5"/>
          <w:sz w:val="18"/>
          <w:szCs w:val="18"/>
          <w:lang w:val="uk-UA" w:eastAsia="uk-UA"/>
        </w:rPr>
        <w:t>$</w:t>
      </w:r>
      <w:proofErr w:type="spellStart"/>
      <w:r w:rsidRPr="00E83D5A">
        <w:rPr>
          <w:rFonts w:ascii="Consolas" w:eastAsia="Times New Roman" w:hAnsi="Consolas" w:cs="Consolas"/>
          <w:color w:val="BB60D5"/>
          <w:sz w:val="18"/>
          <w:szCs w:val="18"/>
          <w:lang w:val="uk-UA" w:eastAsia="uk-UA"/>
        </w:rPr>
        <w:t>stack</w:t>
      </w:r>
      <w:proofErr w:type="spellEnd"/>
      <w:r w:rsidRPr="00E83D5A">
        <w:rPr>
          <w:rFonts w:ascii="Consolas" w:eastAsia="Times New Roman" w:hAnsi="Consolas" w:cs="Consolas"/>
          <w:color w:val="404040"/>
          <w:sz w:val="18"/>
          <w:szCs w:val="18"/>
          <w:lang w:val="uk-UA" w:eastAsia="uk-UA"/>
        </w:rPr>
        <w:t>));</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 xml:space="preserve">    }</w:t>
      </w:r>
    </w:p>
    <w:p w:rsidR="00E83D5A" w:rsidRPr="00E83D5A" w:rsidRDefault="00E83D5A" w:rsidP="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404040"/>
          <w:sz w:val="18"/>
          <w:szCs w:val="18"/>
          <w:lang w:val="uk-UA" w:eastAsia="uk-UA"/>
        </w:rPr>
      </w:pPr>
      <w:r w:rsidRPr="00E83D5A">
        <w:rPr>
          <w:rFonts w:ascii="Consolas" w:eastAsia="Times New Roman" w:hAnsi="Consolas" w:cs="Consolas"/>
          <w:color w:val="404040"/>
          <w:sz w:val="18"/>
          <w:szCs w:val="18"/>
          <w:lang w:val="uk-UA" w:eastAsia="uk-UA"/>
        </w:rPr>
        <w:t>}</w:t>
      </w:r>
    </w:p>
    <w:p w:rsidR="00E83D5A" w:rsidRPr="00E36611" w:rsidRDefault="00E83D5A" w:rsidP="00215507">
      <w:pPr>
        <w:rPr>
          <w:lang w:val="uk-UA"/>
        </w:rPr>
      </w:pPr>
    </w:p>
    <w:p w:rsidR="00C54465" w:rsidRPr="00C54465" w:rsidRDefault="00C54465" w:rsidP="00C54465">
      <w:pPr>
        <w:rPr>
          <w:lang w:val="uk-UA"/>
        </w:rPr>
      </w:pPr>
      <w:r w:rsidRPr="00C54465">
        <w:rPr>
          <w:shd w:val="clear" w:color="auto" w:fill="FCFCFC"/>
          <w:lang w:val="uk-UA"/>
        </w:rPr>
        <w:lastRenderedPageBreak/>
        <w:t xml:space="preserve"> </w:t>
      </w:r>
    </w:p>
    <w:p w:rsidR="00C54465" w:rsidRDefault="00C54465" w:rsidP="00C54465">
      <w:pPr>
        <w:pStyle w:val="2"/>
        <w:ind w:firstLine="0"/>
        <w:jc w:val="center"/>
        <w:rPr>
          <w:sz w:val="32"/>
          <w:lang w:val="uk-UA"/>
        </w:rPr>
      </w:pPr>
      <w:r w:rsidRPr="001A7307">
        <w:rPr>
          <w:sz w:val="32"/>
          <w:lang w:val="uk-UA"/>
        </w:rPr>
        <w:t>ПЕРЕЛІК ПОСИЛАНЬ</w:t>
      </w:r>
    </w:p>
    <w:p w:rsidR="00C54465" w:rsidRDefault="00C54465" w:rsidP="00C54465">
      <w:pPr>
        <w:rPr>
          <w:lang w:val="uk-UA"/>
        </w:rPr>
      </w:pPr>
    </w:p>
    <w:p w:rsidR="00E83D5A" w:rsidRPr="00E83D5A" w:rsidRDefault="00E83D5A" w:rsidP="00E83D5A">
      <w:pPr>
        <w:pStyle w:val="a5"/>
        <w:numPr>
          <w:ilvl w:val="0"/>
          <w:numId w:val="1"/>
        </w:numPr>
        <w:ind w:left="0" w:firstLine="851"/>
        <w:rPr>
          <w:lang w:val="uk-UA"/>
        </w:rPr>
      </w:pPr>
      <w:proofErr w:type="spellStart"/>
      <w:r>
        <w:rPr>
          <w:lang w:val="en-US"/>
        </w:rPr>
        <w:t>Sofware</w:t>
      </w:r>
      <w:proofErr w:type="spellEnd"/>
      <w:r w:rsidRPr="00E83D5A">
        <w:t xml:space="preserve"> </w:t>
      </w:r>
      <w:r>
        <w:rPr>
          <w:lang w:val="en-US"/>
        </w:rPr>
        <w:t>testing</w:t>
      </w:r>
      <w:r w:rsidRPr="001A7307">
        <w:rPr>
          <w:lang w:val="uk-UA"/>
        </w:rPr>
        <w:t xml:space="preserve">: </w:t>
      </w:r>
      <w:r w:rsidRPr="001A7307">
        <w:rPr>
          <w:szCs w:val="28"/>
        </w:rPr>
        <w:t>[</w:t>
      </w:r>
      <w:proofErr w:type="spellStart"/>
      <w:r w:rsidRPr="001A7307">
        <w:rPr>
          <w:szCs w:val="28"/>
        </w:rPr>
        <w:t>Електронний</w:t>
      </w:r>
      <w:proofErr w:type="spellEnd"/>
      <w:r w:rsidRPr="001A7307">
        <w:rPr>
          <w:szCs w:val="28"/>
        </w:rPr>
        <w:t xml:space="preserve"> ресурс] – режим доступу</w:t>
      </w:r>
      <w:r w:rsidRPr="001A7307">
        <w:rPr>
          <w:lang w:val="uk-UA"/>
        </w:rPr>
        <w:t xml:space="preserve">: </w:t>
      </w:r>
      <w:r w:rsidRPr="00E83D5A">
        <w:rPr>
          <w:szCs w:val="28"/>
        </w:rPr>
        <w:t>https://en.wikipedia.org/wiki/Software_testing#Testing_levels</w:t>
      </w:r>
    </w:p>
    <w:p w:rsidR="00E83D5A" w:rsidRPr="00E83D5A" w:rsidRDefault="00E83D5A" w:rsidP="00E83D5A">
      <w:pPr>
        <w:pStyle w:val="a5"/>
        <w:numPr>
          <w:ilvl w:val="0"/>
          <w:numId w:val="1"/>
        </w:numPr>
        <w:ind w:left="0" w:firstLine="851"/>
        <w:rPr>
          <w:lang w:val="uk-UA"/>
        </w:rPr>
      </w:pPr>
      <w:proofErr w:type="spellStart"/>
      <w:r w:rsidRPr="00E36611">
        <w:rPr>
          <w:lang w:val="uk-UA"/>
        </w:rPr>
        <w:t>PHPUnit</w:t>
      </w:r>
      <w:proofErr w:type="spellEnd"/>
      <w:r w:rsidRPr="00E83D5A">
        <w:t xml:space="preserve"> </w:t>
      </w:r>
      <w:r>
        <w:rPr>
          <w:lang w:val="en-US"/>
        </w:rPr>
        <w:t>manual</w:t>
      </w:r>
      <w:r w:rsidR="00C54465" w:rsidRPr="00E5395C">
        <w:t xml:space="preserve">: </w:t>
      </w:r>
      <w:r w:rsidR="00C54465" w:rsidRPr="00A46092">
        <w:rPr>
          <w:szCs w:val="28"/>
        </w:rPr>
        <w:t>[</w:t>
      </w:r>
      <w:proofErr w:type="spellStart"/>
      <w:r w:rsidR="00C54465" w:rsidRPr="00A46092">
        <w:rPr>
          <w:szCs w:val="28"/>
        </w:rPr>
        <w:t>Електронний</w:t>
      </w:r>
      <w:proofErr w:type="spellEnd"/>
      <w:r w:rsidR="00C54465" w:rsidRPr="00A46092">
        <w:rPr>
          <w:szCs w:val="28"/>
        </w:rPr>
        <w:t xml:space="preserve"> ресурс] – режим доступ</w:t>
      </w:r>
      <w:r w:rsidR="00C54465">
        <w:rPr>
          <w:szCs w:val="28"/>
          <w:lang w:val="en-US"/>
        </w:rPr>
        <w:t>y</w:t>
      </w:r>
      <w:r w:rsidR="00C54465" w:rsidRPr="00E5395C">
        <w:rPr>
          <w:szCs w:val="28"/>
        </w:rPr>
        <w:t>:</w:t>
      </w:r>
      <w:r w:rsidR="00C54465" w:rsidRPr="00A46092">
        <w:rPr>
          <w:szCs w:val="28"/>
        </w:rPr>
        <w:t xml:space="preserve"> </w:t>
      </w:r>
      <w:hyperlink r:id="rId6" w:history="1">
        <w:r w:rsidRPr="00703C62">
          <w:rPr>
            <w:rStyle w:val="a7"/>
            <w:szCs w:val="28"/>
            <w:lang w:val="en-US"/>
          </w:rPr>
          <w:t>https</w:t>
        </w:r>
        <w:r w:rsidRPr="00703C62">
          <w:rPr>
            <w:rStyle w:val="a7"/>
            <w:szCs w:val="28"/>
          </w:rPr>
          <w:t>://</w:t>
        </w:r>
        <w:proofErr w:type="spellStart"/>
        <w:r w:rsidRPr="00703C62">
          <w:rPr>
            <w:rStyle w:val="a7"/>
            <w:szCs w:val="28"/>
            <w:lang w:val="en-US"/>
          </w:rPr>
          <w:t>phpunit</w:t>
        </w:r>
        <w:proofErr w:type="spellEnd"/>
        <w:r w:rsidRPr="00703C62">
          <w:rPr>
            <w:rStyle w:val="a7"/>
            <w:szCs w:val="28"/>
          </w:rPr>
          <w:t>.</w:t>
        </w:r>
        <w:proofErr w:type="spellStart"/>
        <w:r w:rsidRPr="00703C62">
          <w:rPr>
            <w:rStyle w:val="a7"/>
            <w:szCs w:val="28"/>
            <w:lang w:val="en-US"/>
          </w:rPr>
          <w:t>readthedocs</w:t>
        </w:r>
        <w:proofErr w:type="spellEnd"/>
        <w:r w:rsidRPr="00703C62">
          <w:rPr>
            <w:rStyle w:val="a7"/>
            <w:szCs w:val="28"/>
          </w:rPr>
          <w:t>.</w:t>
        </w:r>
        <w:proofErr w:type="spellStart"/>
        <w:r w:rsidRPr="00703C62">
          <w:rPr>
            <w:rStyle w:val="a7"/>
            <w:szCs w:val="28"/>
            <w:lang w:val="en-US"/>
          </w:rPr>
          <w:t>io</w:t>
        </w:r>
        <w:proofErr w:type="spellEnd"/>
      </w:hyperlink>
      <w:bookmarkStart w:id="0" w:name="_GoBack"/>
      <w:bookmarkEnd w:id="0"/>
    </w:p>
    <w:sectPr w:rsidR="00E83D5A" w:rsidRPr="00E83D5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234461"/>
      <w:docPartObj>
        <w:docPartGallery w:val="Page Numbers (Top of Page)"/>
        <w:docPartUnique/>
      </w:docPartObj>
    </w:sdtPr>
    <w:sdtEndPr/>
    <w:sdtContent>
      <w:p w:rsidR="003341F3" w:rsidRDefault="00E83D5A">
        <w:pPr>
          <w:pStyle w:val="a3"/>
          <w:jc w:val="right"/>
        </w:pPr>
        <w:r>
          <w:fldChar w:fldCharType="begin"/>
        </w:r>
        <w:r>
          <w:instrText>PAGE   \* MERGEFORMAT</w:instrText>
        </w:r>
        <w:r>
          <w:fldChar w:fldCharType="separate"/>
        </w:r>
        <w:r w:rsidRPr="00E83D5A">
          <w:rPr>
            <w:noProof/>
            <w:lang w:val="uk-UA"/>
          </w:rPr>
          <w:t>4</w:t>
        </w:r>
        <w:r>
          <w:fldChar w:fldCharType="end"/>
        </w:r>
      </w:p>
    </w:sdtContent>
  </w:sdt>
  <w:p w:rsidR="0005439E" w:rsidRDefault="00E83D5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92F37"/>
    <w:multiLevelType w:val="hybridMultilevel"/>
    <w:tmpl w:val="2AC2D75E"/>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 w15:restartNumberingAfterBreak="0">
    <w:nsid w:val="67601147"/>
    <w:multiLevelType w:val="hybridMultilevel"/>
    <w:tmpl w:val="188AD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75"/>
    <w:rsid w:val="00162875"/>
    <w:rsid w:val="00215507"/>
    <w:rsid w:val="00492278"/>
    <w:rsid w:val="009B5D98"/>
    <w:rsid w:val="009C2BD8"/>
    <w:rsid w:val="00C54465"/>
    <w:rsid w:val="00E36611"/>
    <w:rsid w:val="00E83D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0724"/>
  <w15:chartTrackingRefBased/>
  <w15:docId w15:val="{CC0BC4BF-5BE3-4C79-B688-538B42E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465"/>
    <w:pPr>
      <w:spacing w:after="0" w:line="360" w:lineRule="auto"/>
      <w:ind w:firstLine="851"/>
      <w:jc w:val="both"/>
    </w:pPr>
    <w:rPr>
      <w:rFonts w:ascii="Times New Roman" w:hAnsi="Times New Roman"/>
      <w:sz w:val="28"/>
      <w:lang w:val="ru-RU"/>
    </w:rPr>
  </w:style>
  <w:style w:type="paragraph" w:styleId="1">
    <w:name w:val="heading 1"/>
    <w:basedOn w:val="a"/>
    <w:next w:val="a"/>
    <w:link w:val="10"/>
    <w:uiPriority w:val="9"/>
    <w:qFormat/>
    <w:rsid w:val="00C54465"/>
    <w:pPr>
      <w:keepNext/>
      <w:keepLines/>
      <w:ind w:firstLine="0"/>
      <w:jc w:val="center"/>
      <w:outlineLvl w:val="0"/>
    </w:pPr>
    <w:rPr>
      <w:rFonts w:eastAsiaTheme="majorEastAsia" w:cstheme="majorBidi"/>
      <w:b/>
      <w:bCs/>
      <w:caps/>
      <w:sz w:val="32"/>
      <w:szCs w:val="28"/>
    </w:rPr>
  </w:style>
  <w:style w:type="paragraph" w:styleId="2">
    <w:name w:val="heading 2"/>
    <w:basedOn w:val="a"/>
    <w:next w:val="a"/>
    <w:link w:val="20"/>
    <w:uiPriority w:val="9"/>
    <w:unhideWhenUsed/>
    <w:qFormat/>
    <w:rsid w:val="00C54465"/>
    <w:pPr>
      <w:keepNext/>
      <w:keepLines/>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4465"/>
    <w:rPr>
      <w:rFonts w:ascii="Times New Roman" w:eastAsiaTheme="majorEastAsia" w:hAnsi="Times New Roman" w:cstheme="majorBidi"/>
      <w:b/>
      <w:bCs/>
      <w:caps/>
      <w:sz w:val="32"/>
      <w:szCs w:val="28"/>
      <w:lang w:val="ru-RU"/>
    </w:rPr>
  </w:style>
  <w:style w:type="character" w:customStyle="1" w:styleId="20">
    <w:name w:val="Заголовок 2 Знак"/>
    <w:basedOn w:val="a0"/>
    <w:link w:val="2"/>
    <w:uiPriority w:val="9"/>
    <w:rsid w:val="00C54465"/>
    <w:rPr>
      <w:rFonts w:ascii="Times New Roman" w:eastAsiaTheme="majorEastAsia" w:hAnsi="Times New Roman" w:cstheme="majorBidi"/>
      <w:b/>
      <w:bCs/>
      <w:sz w:val="28"/>
      <w:szCs w:val="26"/>
      <w:lang w:val="ru-RU"/>
    </w:rPr>
  </w:style>
  <w:style w:type="paragraph" w:styleId="a3">
    <w:name w:val="header"/>
    <w:basedOn w:val="a"/>
    <w:link w:val="a4"/>
    <w:uiPriority w:val="99"/>
    <w:unhideWhenUsed/>
    <w:rsid w:val="00C54465"/>
    <w:pPr>
      <w:tabs>
        <w:tab w:val="center" w:pos="4677"/>
        <w:tab w:val="right" w:pos="9355"/>
      </w:tabs>
      <w:spacing w:line="240" w:lineRule="auto"/>
    </w:pPr>
  </w:style>
  <w:style w:type="character" w:customStyle="1" w:styleId="a4">
    <w:name w:val="Верхний колонтитул Знак"/>
    <w:basedOn w:val="a0"/>
    <w:link w:val="a3"/>
    <w:uiPriority w:val="99"/>
    <w:rsid w:val="00C54465"/>
    <w:rPr>
      <w:rFonts w:ascii="Times New Roman" w:hAnsi="Times New Roman"/>
      <w:sz w:val="28"/>
      <w:lang w:val="ru-RU"/>
    </w:rPr>
  </w:style>
  <w:style w:type="paragraph" w:styleId="a5">
    <w:name w:val="List Paragraph"/>
    <w:basedOn w:val="a"/>
    <w:uiPriority w:val="34"/>
    <w:qFormat/>
    <w:rsid w:val="00C54465"/>
    <w:pPr>
      <w:ind w:left="720"/>
      <w:contextualSpacing/>
    </w:pPr>
  </w:style>
  <w:style w:type="paragraph" w:customStyle="1" w:styleId="-">
    <w:name w:val="Виконав-Прийняв"/>
    <w:basedOn w:val="a"/>
    <w:qFormat/>
    <w:rsid w:val="00C54465"/>
    <w:pPr>
      <w:ind w:firstLine="0"/>
      <w:jc w:val="left"/>
    </w:pPr>
  </w:style>
  <w:style w:type="paragraph" w:styleId="a6">
    <w:name w:val="Normal (Web)"/>
    <w:basedOn w:val="a"/>
    <w:uiPriority w:val="99"/>
    <w:semiHidden/>
    <w:unhideWhenUsed/>
    <w:rsid w:val="00C54465"/>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a7">
    <w:name w:val="Hyperlink"/>
    <w:basedOn w:val="a0"/>
    <w:uiPriority w:val="99"/>
    <w:unhideWhenUsed/>
    <w:rsid w:val="00C54465"/>
    <w:rPr>
      <w:color w:val="0000FF"/>
      <w:u w:val="single"/>
    </w:rPr>
  </w:style>
  <w:style w:type="paragraph" w:styleId="HTML">
    <w:name w:val="HTML Preformatted"/>
    <w:basedOn w:val="a"/>
    <w:link w:val="HTML0"/>
    <w:uiPriority w:val="99"/>
    <w:semiHidden/>
    <w:unhideWhenUsed/>
    <w:rsid w:val="00E8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E83D5A"/>
    <w:rPr>
      <w:rFonts w:ascii="Courier New" w:eastAsia="Times New Roman" w:hAnsi="Courier New" w:cs="Courier New"/>
      <w:sz w:val="20"/>
      <w:szCs w:val="20"/>
      <w:lang w:eastAsia="uk-UA"/>
    </w:rPr>
  </w:style>
  <w:style w:type="character" w:customStyle="1" w:styleId="k">
    <w:name w:val="k"/>
    <w:basedOn w:val="a0"/>
    <w:rsid w:val="00E83D5A"/>
  </w:style>
  <w:style w:type="character" w:customStyle="1" w:styleId="nc">
    <w:name w:val="nc"/>
    <w:basedOn w:val="a0"/>
    <w:rsid w:val="00E83D5A"/>
  </w:style>
  <w:style w:type="character" w:customStyle="1" w:styleId="nx">
    <w:name w:val="nx"/>
    <w:basedOn w:val="a0"/>
    <w:rsid w:val="00E83D5A"/>
  </w:style>
  <w:style w:type="character" w:customStyle="1" w:styleId="p">
    <w:name w:val="p"/>
    <w:basedOn w:val="a0"/>
    <w:rsid w:val="00E83D5A"/>
  </w:style>
  <w:style w:type="character" w:customStyle="1" w:styleId="nf">
    <w:name w:val="nf"/>
    <w:basedOn w:val="a0"/>
    <w:rsid w:val="00E83D5A"/>
  </w:style>
  <w:style w:type="character" w:customStyle="1" w:styleId="nv">
    <w:name w:val="nv"/>
    <w:basedOn w:val="a0"/>
    <w:rsid w:val="00E83D5A"/>
  </w:style>
  <w:style w:type="character" w:customStyle="1" w:styleId="o">
    <w:name w:val="o"/>
    <w:basedOn w:val="a0"/>
    <w:rsid w:val="00E83D5A"/>
  </w:style>
  <w:style w:type="character" w:customStyle="1" w:styleId="na">
    <w:name w:val="na"/>
    <w:basedOn w:val="a0"/>
    <w:rsid w:val="00E83D5A"/>
  </w:style>
  <w:style w:type="character" w:customStyle="1" w:styleId="mi">
    <w:name w:val="mi"/>
    <w:basedOn w:val="a0"/>
    <w:rsid w:val="00E83D5A"/>
  </w:style>
  <w:style w:type="character" w:customStyle="1" w:styleId="nb">
    <w:name w:val="nb"/>
    <w:basedOn w:val="a0"/>
    <w:rsid w:val="00E83D5A"/>
  </w:style>
  <w:style w:type="character" w:customStyle="1" w:styleId="s1">
    <w:name w:val="s1"/>
    <w:basedOn w:val="a0"/>
    <w:rsid w:val="00E8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324694">
      <w:bodyDiv w:val="1"/>
      <w:marLeft w:val="0"/>
      <w:marRight w:val="0"/>
      <w:marTop w:val="0"/>
      <w:marBottom w:val="0"/>
      <w:divBdr>
        <w:top w:val="none" w:sz="0" w:space="0" w:color="auto"/>
        <w:left w:val="none" w:sz="0" w:space="0" w:color="auto"/>
        <w:bottom w:val="none" w:sz="0" w:space="0" w:color="auto"/>
        <w:right w:val="none" w:sz="0" w:space="0" w:color="auto"/>
      </w:divBdr>
    </w:div>
    <w:div w:id="1086538012">
      <w:bodyDiv w:val="1"/>
      <w:marLeft w:val="0"/>
      <w:marRight w:val="0"/>
      <w:marTop w:val="0"/>
      <w:marBottom w:val="0"/>
      <w:divBdr>
        <w:top w:val="none" w:sz="0" w:space="0" w:color="auto"/>
        <w:left w:val="none" w:sz="0" w:space="0" w:color="auto"/>
        <w:bottom w:val="none" w:sz="0" w:space="0" w:color="auto"/>
        <w:right w:val="none" w:sz="0" w:space="0" w:color="auto"/>
      </w:divBdr>
    </w:div>
    <w:div w:id="19868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unit.readthedocs.io" TargetMode="Externa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2764</Words>
  <Characters>1577</Characters>
  <Application>Microsoft Office Word</Application>
  <DocSecurity>0</DocSecurity>
  <Lines>13</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2018-12-16T17:02:00Z</dcterms:created>
  <dcterms:modified xsi:type="dcterms:W3CDTF">2018-12-16T17:21:00Z</dcterms:modified>
</cp:coreProperties>
</file>