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aps/>
          <w:color w:val="22326E"/>
          <w:sz w:val="30"/>
          <w:szCs w:val="30"/>
        </w:rPr>
        <w:t xml:space="preserve">GOVERNMENT OF HARYANA</w:t>
      </w:r>
    </w:p>
    <w:p>
      <w:pPr>
        <w:spacing w:after="700"/>
        <w:jc w:val="center"/>
      </w:pPr>
      <w:r>
        <w:rPr>
          <w:color w:val="555555"/>
          <w:sz w:val="24"/>
          <w:szCs w:val="24"/>
        </w:rPr>
        <w:t xml:space="preserve">Chief Minister’s Office</w:t>
      </w:r>
    </w:p>
    <w:p>
      <w:pPr>
        <w:spacing w:after="0"/>
        <w:jc w:val="center"/>
      </w:pPr>
      <w:r>
        <w:rPr>
          <w:b/>
          <w:bCs/>
          <w:color w:val="22326E"/>
          <w:sz w:val="76"/>
          <w:szCs w:val="76"/>
        </w:rPr>
        <w:t xml:space="preserve">CMO Meetings</w:t>
      </w:r>
    </w:p>
    <w:p>
      <w:pPr>
        <w:spacing w:after="500"/>
        <w:jc w:val="center"/>
      </w:pPr>
      <w:r>
        <w:rPr>
          <w:b/>
          <w:bCs/>
          <w:color w:val="2E5AAC"/>
          <w:sz w:val="48"/>
          <w:szCs w:val="48"/>
        </w:rPr>
        <w:t xml:space="preserve">Management System</w:t>
      </w:r>
    </w:p>
    <w:p>
      <w:pPr>
        <w:pBdr>
          <w:top w:val="single" w:color="22326E" w:sz="12" w:space="10"/>
          <w:bottom w:val="single" w:color="22326E" w:sz="12" w:space="10"/>
        </w:pBdr>
        <w:spacing w:after="120"/>
        <w:jc w:val="center"/>
      </w:pPr>
      <w:r>
        <w:rPr>
          <w:b/>
          <w:bCs/>
          <w:caps/>
          <w:color w:val="222222"/>
          <w:sz w:val="40"/>
          <w:szCs w:val="40"/>
        </w:rPr>
        <w:t xml:space="preserve">USER  MANUAL</w:t>
      </w:r>
    </w:p>
    <w:p>
      <w:pPr>
        <w:spacing w:after="60" w:before="300"/>
        <w:jc w:val="center"/>
      </w:pPr>
      <w:r>
        <w:rPr>
          <w:b/>
          <w:bCs/>
          <w:color w:val="222222"/>
          <w:sz w:val="28"/>
          <w:szCs w:val="28"/>
        </w:rPr>
        <w:t xml:space="preserve">For Nodal Officers</w:t>
      </w:r>
    </w:p>
    <w:p>
      <w:pPr>
        <w:spacing w:after="40"/>
        <w:jc w:val="center"/>
      </w:pPr>
      <w:r>
        <w:rPr>
          <w:color w:val="555555"/>
          <w:sz w:val="24"/>
          <w:szCs w:val="24"/>
        </w:rPr>
        <w:t xml:space="preserve">&amp;</w:t>
      </w:r>
    </w:p>
    <w:p>
      <w:pPr>
        <w:spacing w:after="900"/>
        <w:jc w:val="center"/>
      </w:pPr>
      <w:r>
        <w:rPr>
          <w:b/>
          <w:bCs/>
          <w:color w:val="222222"/>
          <w:sz w:val="28"/>
          <w:szCs w:val="28"/>
        </w:rPr>
        <w:t xml:space="preserve">Officers serving multiple departments</w:t>
      </w:r>
    </w:p>
    <w:p>
      <w:pPr>
        <w:spacing w:after="20"/>
        <w:jc w:val="center"/>
      </w:pPr>
      <w:r>
        <w:rPr>
          <w:i/>
          <w:iCs/>
          <w:color w:val="555555"/>
          <w:sz w:val="22"/>
          <w:szCs w:val="22"/>
        </w:rPr>
        <w:t xml:space="preserve">Meeting &amp; Action-Point Tracking</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64"/>
      </w:pPr>
      <w:r>
        <w:t xml:space="preserve">Welcome to the CMO Meetings Management system — the official platform used by the Chief Minister’s Office, Government of Haryana, to schedule meetings, record action points (agenda items), and track the action taken on each of them until it is completed.</w:t>
      </w:r>
    </w:p>
    <w:p>
      <w:pPr>
        <w:spacing w:after="120" w:line="264"/>
      </w:pPr>
      <w:r>
        <w:t xml:space="preserve">This manual is written for two categories of user:</w:t>
      </w:r>
    </w:p>
    <w:p>
      <w:pPr>
        <w:pStyle w:val="ListParagraph"/>
        <w:numPr>
          <w:ilvl w:val="0"/>
          <w:numId w:val="2"/>
        </w:numPr>
        <w:spacing w:after="60" w:line="264"/>
      </w:pPr>
      <w:r>
        <w:rPr>
          <w:b/>
          <w:bCs/>
        </w:rPr>
        <w:t xml:space="preserve">Nodal Officer</w:t>
      </w:r>
      <w:r>
        <w:t xml:space="preserve"> — an account that represents a single department and manages all of that department’s meeting action points.</w:t>
      </w:r>
    </w:p>
    <w:p>
      <w:pPr>
        <w:pStyle w:val="ListParagraph"/>
        <w:numPr>
          <w:ilvl w:val="0"/>
          <w:numId w:val="2"/>
        </w:numPr>
        <w:spacing w:after="60" w:line="264"/>
      </w:pPr>
      <w:r>
        <w:rPr>
          <w:b/>
          <w:bCs/>
        </w:rPr>
        <w:t xml:space="preserve">Officer (multiple departments)</w:t>
      </w:r>
      <w:r>
        <w:t xml:space="preserve"> — an account tied to an individual officer who serves in more than one department, and who acts on the action points assigned to them across those departments.</w:t>
      </w:r>
    </w:p>
    <w:p>
      <w:pPr>
        <w:spacing w:after="120" w:line="264"/>
      </w:pPr>
      <w:r>
        <w:t xml:space="preserve">Both roles share most day-to-day screens. Wherever behaviour differs between the two, this manual points it out with a coloured “Role note” box.</w:t>
      </w:r>
    </w:p>
    <w:p>
      <w:pPr>
        <w:pStyle w:val="Heading2"/>
      </w:pPr>
      <w:r>
        <w:t xml:space="preserve">1.1  What you can do with this system</w:t>
      </w:r>
    </w:p>
    <w:p>
      <w:pPr>
        <w:pStyle w:val="ListParagraph"/>
        <w:numPr>
          <w:ilvl w:val="0"/>
          <w:numId w:val="2"/>
        </w:numPr>
        <w:spacing w:after="60" w:line="264"/>
      </w:pPr>
      <w:r>
        <w:t xml:space="preserve">See a live dashboard of your action points — how many are completed, in progress, or overdue.</w:t>
      </w:r>
    </w:p>
    <w:p>
      <w:pPr>
        <w:pStyle w:val="ListParagraph"/>
        <w:numPr>
          <w:ilvl w:val="0"/>
          <w:numId w:val="2"/>
        </w:numPr>
        <w:spacing w:after="60" w:line="264"/>
      </w:pPr>
      <w:r>
        <w:t xml:space="preserve">Open any meeting and review its action points and Minutes of Meeting.</w:t>
      </w:r>
    </w:p>
    <w:p>
      <w:pPr>
        <w:pStyle w:val="ListParagraph"/>
        <w:numPr>
          <w:ilvl w:val="0"/>
          <w:numId w:val="2"/>
        </w:numPr>
        <w:spacing w:after="60" w:line="264"/>
      </w:pPr>
      <w:r>
        <w:t xml:space="preserve">Add new action points and record Action-Taken Reports (ATRs) with supporting documents.</w:t>
      </w:r>
    </w:p>
    <w:p>
      <w:pPr>
        <w:pStyle w:val="ListParagraph"/>
        <w:numPr>
          <w:ilvl w:val="0"/>
          <w:numId w:val="2"/>
        </w:numPr>
        <w:spacing w:after="60" w:line="264"/>
      </w:pPr>
      <w:r>
        <w:t xml:space="preserve">Respond to explanation requests raised by the CMO administration.</w:t>
      </w:r>
    </w:p>
    <w:p>
      <w:pPr>
        <w:pStyle w:val="ListParagraph"/>
        <w:numPr>
          <w:ilvl w:val="0"/>
          <w:numId w:val="2"/>
        </w:numPr>
        <w:spacing w:after="60" w:line="264"/>
      </w:pPr>
      <w:r>
        <w:t xml:space="preserve">Track meetings whose minutes are still pending upload.</w:t>
      </w:r>
    </w:p>
    <w:p>
      <w:pPr>
        <w:pStyle w:val="ListParagraph"/>
        <w:numPr>
          <w:ilvl w:val="0"/>
          <w:numId w:val="2"/>
        </w:numPr>
        <w:spacing w:after="60" w:line="264"/>
      </w:pPr>
      <w:r>
        <w:t xml:space="preserve">Generate meeting and action-point reports and export them.</w:t>
      </w:r>
    </w:p>
    <w:tbl>
      <w:tblPr>
        <w:tblW w:type="dxa" w:w="9360"/>
        <w:tblBorders>
          <w:top w:val="single" w:color="EAF1FB" w:sz="2"/>
          <w:left w:val="single" w:color="2E5AAC" w:sz="24"/>
          <w:bottom w:val="single" w:color="EAF1FB" w:sz="2"/>
          <w:right w:val="single" w:color="EAF1FB" w:sz="2"/>
          <w:insideH w:val="single" w:color="auto" w:sz="4"/>
          <w:insideV w:val="single" w:color="auto" w:sz="4"/>
        </w:tblBorders>
      </w:tblPr>
      <w:tblGrid>
        <w:gridCol w:w="9360"/>
      </w:tblGrid>
      <w:tr>
        <w:tc>
          <w:tcPr>
            <w:tcW w:type="dxa" w:w="9360"/>
            <w:shd w:fill="EAF1FB" w:color="auto" w:val="clear"/>
            <w:tcMar>
              <w:top w:type="dxa" w:w="120"/>
              <w:left w:type="dxa" w:w="200"/>
              <w:bottom w:type="dxa" w:w="120"/>
              <w:right w:type="dxa" w:w="160"/>
            </w:tcMar>
          </w:tcPr>
          <w:p>
            <w:pPr>
              <w:spacing w:after="60"/>
            </w:pPr>
            <w:r>
              <w:rPr>
                <w:b/>
                <w:bCs/>
                <w:caps w:val="false"/>
                <w:color w:val="2E5AAC"/>
                <w:sz w:val="20"/>
                <w:szCs w:val="20"/>
              </w:rPr>
              <w:t xml:space="preserve">About terminology</w:t>
            </w:r>
          </w:p>
          <w:p>
            <w:pPr>
              <w:spacing w:after="0" w:line="260"/>
            </w:pPr>
            <w:r>
              <w:rPr>
                <w:b/>
                <w:bCs/>
              </w:rPr>
              <w:t xml:space="preserve">Action point </w:t>
            </w:r>
            <w:r>
              <w:t xml:space="preserve">= </w:t>
            </w:r>
            <w:r>
              <w:rPr>
                <w:b/>
                <w:bCs/>
              </w:rPr>
              <w:t xml:space="preserve">agenda item </w:t>
            </w:r>
            <w:r>
              <w:t xml:space="preserve">= a single task arising from a meeting. The system uses these terms interchangeably. “Minutes of Meeting” refers both to the uploaded minutes document and, informally, to the set of action points recorded for a meeting.</w:t>
            </w:r>
          </w:p>
        </w:tc>
      </w:tr>
    </w:tbl>
    <w:p>
      <w:pPr>
        <w:pStyle w:val="Heading2"/>
      </w:pPr>
      <w:r>
        <w:t xml:space="preserve">1.2  What’s new in this version</w:t>
      </w:r>
    </w:p>
    <w:p>
      <w:pPr>
        <w:spacing w:after="120" w:line="264"/>
      </w:pPr>
      <w:r>
        <w:t xml:space="preserve">If you have used an earlier version of the system, the following changes affect you directly:</w:t>
      </w:r>
    </w:p>
    <w:p>
      <w:pPr>
        <w:pStyle w:val="ListParagraph"/>
        <w:numPr>
          <w:ilvl w:val="0"/>
          <w:numId w:val="2"/>
        </w:numPr>
        <w:spacing w:after="60" w:line="264"/>
      </w:pPr>
      <w:r>
        <w:rPr>
          <w:b/>
          <w:bCs/>
        </w:rPr>
        <w:t xml:space="preserve">New role names. </w:t>
      </w:r>
      <w:r>
        <w:t xml:space="preserve">The old “department login” is now called </w:t>
      </w:r>
      <w:r>
        <w:rPr>
          <w:b/>
          <w:bCs/>
        </w:rPr>
        <w:t xml:space="preserve">Nodal Officer</w:t>
      </w:r>
      <w:r>
        <w:t xml:space="preserve">, and a new </w:t>
      </w:r>
      <w:r>
        <w:rPr>
          <w:b/>
          <w:bCs/>
        </w:rPr>
        <w:t xml:space="preserve">Officer (multi-department)</w:t>
      </w:r>
      <w:r>
        <w:t xml:space="preserve"> role has been added for officers who serve several departments.</w:t>
      </w:r>
    </w:p>
    <w:p>
      <w:pPr>
        <w:pStyle w:val="ListParagraph"/>
        <w:numPr>
          <w:ilvl w:val="0"/>
          <w:numId w:val="2"/>
        </w:numPr>
        <w:spacing w:after="60" w:line="264"/>
      </w:pPr>
      <w:r>
        <w:rPr>
          <w:b/>
          <w:bCs/>
        </w:rPr>
        <w:t xml:space="preserve">Department switcher. </w:t>
      </w:r>
      <w:r>
        <w:t xml:space="preserve">Multi-department officers now get a department filter in the top bar to focus on one department at a time (see §5.3).</w:t>
      </w:r>
    </w:p>
    <w:p>
      <w:pPr>
        <w:pStyle w:val="ListParagraph"/>
        <w:numPr>
          <w:ilvl w:val="0"/>
          <w:numId w:val="2"/>
        </w:numPr>
        <w:spacing w:after="60" w:line="264"/>
      </w:pPr>
      <w:r>
        <w:rPr>
          <w:b/>
          <w:bCs/>
        </w:rPr>
        <w:t xml:space="preserve">You can now create action points. </w:t>
      </w:r>
      <w:r>
        <w:t xml:space="preserve">Both Nodal Officers and Officers can add action points to meetings they are part of — this is no longer limited to the administration.</w:t>
      </w:r>
    </w:p>
    <w:p>
      <w:pPr>
        <w:pStyle w:val="ListParagraph"/>
        <w:numPr>
          <w:ilvl w:val="0"/>
          <w:numId w:val="2"/>
        </w:numPr>
        <w:spacing w:after="60" w:line="264"/>
      </w:pPr>
      <w:r>
        <w:rPr>
          <w:b/>
          <w:bCs/>
        </w:rPr>
        <w:t xml:space="preserve">You can upload the Minutes of Meeting document. </w:t>
      </w:r>
      <w:r>
        <w:t xml:space="preserve">Nodal Officers and Officers can attach or replace a meeting’s minutes file.</w:t>
      </w:r>
    </w:p>
    <w:p>
      <w:pPr>
        <w:pStyle w:val="ListParagraph"/>
        <w:numPr>
          <w:ilvl w:val="0"/>
          <w:numId w:val="2"/>
        </w:numPr>
        <w:spacing w:after="60" w:line="264"/>
      </w:pPr>
      <w:r>
        <w:rPr>
          <w:b/>
          <w:bCs/>
        </w:rPr>
        <w:t xml:space="preserve">Pending Upload Minutes. </w:t>
      </w:r>
      <w:r>
        <w:t xml:space="preserve">A dedicated screen (and a blinking menu item) lists meetings whose minutes are still to be uploaded (see §12).</w:t>
      </w:r>
    </w:p>
    <w:p>
      <w:pPr>
        <w:pStyle w:val="ListParagraph"/>
        <w:numPr>
          <w:ilvl w:val="0"/>
          <w:numId w:val="2"/>
        </w:numPr>
        <w:spacing w:after="60" w:line="264"/>
      </w:pPr>
      <w:r>
        <w:rPr>
          <w:b/>
          <w:bCs/>
        </w:rPr>
        <w:t xml:space="preserve">Action-point detail page. </w:t>
      </w:r>
      <w:r>
        <w:t xml:space="preserve">Clicking any action point now opens a full detail page with its ATR history and a complete activity log (see §9).</w:t>
      </w:r>
    </w:p>
    <w:p>
      <w:pPr>
        <w:pStyle w:val="ListParagraph"/>
        <w:numPr>
          <w:ilvl w:val="0"/>
          <w:numId w:val="2"/>
        </w:numPr>
        <w:spacing w:after="60" w:line="264"/>
      </w:pPr>
      <w:r>
        <w:rPr>
          <w:b/>
          <w:bCs/>
        </w:rPr>
        <w:t xml:space="preserve">Explanation workflow. </w:t>
      </w:r>
      <w:r>
        <w:t xml:space="preserve">When the administration requests an explanation on one of your ATRs, a completed action point is automatically re-opened until you respond (see §11).</w:t>
      </w:r>
    </w:p>
    <w:p>
      <w:pPr>
        <w:pStyle w:val="ListParagraph"/>
        <w:numPr>
          <w:ilvl w:val="0"/>
          <w:numId w:val="2"/>
        </w:numPr>
        <w:spacing w:after="60" w:line="264"/>
      </w:pPr>
      <w:r>
        <w:rPr>
          <w:b/>
          <w:bCs/>
        </w:rPr>
        <w:t xml:space="preserve">Everything is scoped to you. </w:t>
      </w:r>
      <w:r>
        <w:t xml:space="preserve">Your dashboard, meetings, action points and reports now show only the data that belongs to your department(s) — nothing from other departments.</w:t>
      </w:r>
    </w:p>
    <w:p>
      <w:r>
        <w:br w:type="page"/>
      </w:r>
    </w:p>
    <w:p>
      <w:pPr>
        <w:pStyle w:val="Heading1"/>
      </w:pPr>
      <w:r>
        <w:t xml:space="preserve">2.  Understanding your role</w:t>
      </w:r>
    </w:p>
    <w:p>
      <w:pPr>
        <w:spacing w:after="120" w:line="264"/>
      </w:pPr>
      <w:r>
        <w:t xml:space="preserve">Your role decides which data you see and which actions you may perform. The system has four roles in all: Administrator, CM (view-only), Officer (multi-department), and Nodal Officer. This manual covers the last two.</w:t>
      </w:r>
    </w:p>
    <w:p>
      <w:pPr>
        <w:pStyle w:val="Heading2"/>
      </w:pPr>
      <w:r>
        <w:t xml:space="preserve">2.1  Nodal Officer (single department)</w:t>
      </w:r>
    </w:p>
    <w:p>
      <w:pPr>
        <w:pStyle w:val="ListParagraph"/>
        <w:numPr>
          <w:ilvl w:val="0"/>
          <w:numId w:val="2"/>
        </w:numPr>
        <w:spacing w:after="60" w:line="264"/>
      </w:pPr>
      <w:r>
        <w:t xml:space="preserve">Your account is permanently linked to one department.</w:t>
      </w:r>
    </w:p>
    <w:p>
      <w:pPr>
        <w:pStyle w:val="ListParagraph"/>
        <w:numPr>
          <w:ilvl w:val="0"/>
          <w:numId w:val="2"/>
        </w:numPr>
        <w:spacing w:after="60" w:line="264"/>
      </w:pPr>
      <w:r>
        <w:t xml:space="preserve">You see every meeting and action point that involves any officer of your department — and nothing from other departments.</w:t>
      </w:r>
    </w:p>
    <w:p>
      <w:pPr>
        <w:pStyle w:val="ListParagraph"/>
        <w:numPr>
          <w:ilvl w:val="0"/>
          <w:numId w:val="2"/>
        </w:numPr>
        <w:spacing w:after="60" w:line="264"/>
      </w:pPr>
      <w:r>
        <w:t xml:space="preserve">When you record an Action-Taken Report, you report through one of your own department’s officers.</w:t>
      </w:r>
    </w:p>
    <w:p>
      <w:pPr>
        <w:pStyle w:val="ListParagraph"/>
        <w:numPr>
          <w:ilvl w:val="0"/>
          <w:numId w:val="2"/>
        </w:numPr>
        <w:spacing w:after="60" w:line="264"/>
      </w:pPr>
      <w:r>
        <w:t xml:space="preserve">You are the point of contact who ensures your department’s action points are opened, worked on, and closed on time.</w:t>
      </w:r>
    </w:p>
    <w:p>
      <w:pPr>
        <w:pStyle w:val="Heading2"/>
      </w:pPr>
      <w:r>
        <w:t xml:space="preserve">2.2  Officer (multiple departments)</w:t>
      </w:r>
    </w:p>
    <w:p>
      <w:pPr>
        <w:pStyle w:val="ListParagraph"/>
        <w:numPr>
          <w:ilvl w:val="0"/>
          <w:numId w:val="2"/>
        </w:numPr>
        <w:spacing w:after="60" w:line="264"/>
      </w:pPr>
      <w:r>
        <w:t xml:space="preserve">Your account is linked to your individual officer profile, which may belong to several departments.</w:t>
      </w:r>
    </w:p>
    <w:p>
      <w:pPr>
        <w:pStyle w:val="ListParagraph"/>
        <w:numPr>
          <w:ilvl w:val="0"/>
          <w:numId w:val="2"/>
        </w:numPr>
        <w:spacing w:after="60" w:line="264"/>
      </w:pPr>
      <w:r>
        <w:t xml:space="preserve">You see only the action points for which you are personally a responsible officer.</w:t>
      </w:r>
    </w:p>
    <w:p>
      <w:pPr>
        <w:pStyle w:val="ListParagraph"/>
        <w:numPr>
          <w:ilvl w:val="0"/>
          <w:numId w:val="2"/>
        </w:numPr>
        <w:spacing w:after="60" w:line="264"/>
      </w:pPr>
      <w:r>
        <w:t xml:space="preserve">A department switcher appears in the top bar so you can look at one of your departments at a time, or all of them together.</w:t>
      </w:r>
    </w:p>
    <w:p>
      <w:pPr>
        <w:pStyle w:val="ListParagraph"/>
        <w:numPr>
          <w:ilvl w:val="0"/>
          <w:numId w:val="2"/>
        </w:numPr>
        <w:spacing w:after="60" w:line="264"/>
      </w:pPr>
      <w:r>
        <w:t xml:space="preserve">When you create an action point, it is automatically assigned to you.</w:t>
      </w:r>
    </w:p>
    <w:p>
      <w:pPr>
        <w:pStyle w:val="Heading2"/>
      </w:pPr>
      <w:r>
        <w:t xml:space="preserve">2.3  What each role can and cannot do</w:t>
      </w:r>
    </w:p>
    <w:p>
      <w:pPr>
        <w:spacing w:after="120" w:line="264"/>
      </w:pPr>
      <w:r>
        <w:t xml:space="preserve">The table below summarises the two roles. “Scoped” means you only ever see your own data.</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3360"/>
        <w:gridCol w:w="3000"/>
        <w:gridCol w:w="3000"/>
      </w:tblGrid>
      <w:tr>
        <w:trPr>
          <w:tblHeader/>
        </w:trPr>
        <w:tc>
          <w:tcPr>
            <w:tcW w:type="dxa" w:w="3360"/>
            <w:shd w:fill="2E3B70" w:color="auto" w:val="clear"/>
            <w:tcMar>
              <w:top w:type="dxa" w:w="70"/>
              <w:left w:type="dxa" w:w="120"/>
              <w:bottom w:type="dxa" w:w="70"/>
              <w:right w:type="dxa" w:w="120"/>
            </w:tcMar>
            <w:vAlign w:val="center"/>
          </w:tcPr>
          <w:p>
            <w:pPr>
              <w:spacing w:after="0"/>
            </w:pPr>
            <w:r>
              <w:rPr>
                <w:b/>
                <w:bCs/>
                <w:color w:val="FFFFFF"/>
                <w:sz w:val="20"/>
                <w:szCs w:val="20"/>
              </w:rPr>
              <w:t xml:space="preserve">Capability</w:t>
            </w:r>
          </w:p>
        </w:tc>
        <w:tc>
          <w:tcPr>
            <w:tcW w:type="dxa" w:w="3000"/>
            <w:shd w:fill="2E3B70" w:color="auto" w:val="clear"/>
            <w:tcMar>
              <w:top w:type="dxa" w:w="70"/>
              <w:left w:type="dxa" w:w="120"/>
              <w:bottom w:type="dxa" w:w="70"/>
              <w:right w:type="dxa" w:w="120"/>
            </w:tcMar>
            <w:vAlign w:val="center"/>
          </w:tcPr>
          <w:p>
            <w:pPr>
              <w:spacing w:after="0"/>
            </w:pPr>
            <w:r>
              <w:rPr>
                <w:b/>
                <w:bCs/>
                <w:color w:val="FFFFFF"/>
                <w:sz w:val="20"/>
                <w:szCs w:val="20"/>
              </w:rPr>
              <w:t xml:space="preserve">Nodal Officer</w:t>
            </w:r>
          </w:p>
        </w:tc>
        <w:tc>
          <w:tcPr>
            <w:tcW w:type="dxa" w:w="3000"/>
            <w:shd w:fill="2E3B70" w:color="auto" w:val="clear"/>
            <w:tcMar>
              <w:top w:type="dxa" w:w="70"/>
              <w:left w:type="dxa" w:w="120"/>
              <w:bottom w:type="dxa" w:w="70"/>
              <w:right w:type="dxa" w:w="120"/>
            </w:tcMar>
            <w:vAlign w:val="center"/>
          </w:tcPr>
          <w:p>
            <w:pPr>
              <w:spacing w:after="0"/>
            </w:pPr>
            <w:r>
              <w:rPr>
                <w:b/>
                <w:bCs/>
                <w:color w:val="FFFFFF"/>
                <w:sz w:val="20"/>
                <w:szCs w:val="20"/>
              </w:rPr>
              <w:t xml:space="preserve">Officer (multi-dept)</w:t>
            </w:r>
          </w:p>
        </w:tc>
      </w:tr>
      <w:tr>
        <w:tc>
          <w:tcPr>
            <w:tcW w:type="dxa" w:w="3360"/>
            <w:tcMar>
              <w:top w:type="dxa" w:w="60"/>
              <w:left w:type="dxa" w:w="120"/>
              <w:bottom w:type="dxa" w:w="60"/>
              <w:right w:type="dxa" w:w="120"/>
            </w:tcMar>
            <w:vAlign w:val="center"/>
          </w:tcPr>
          <w:p>
            <w:pPr>
              <w:spacing w:after="0" w:line="252"/>
            </w:pPr>
            <w:r>
              <w:rPr>
                <w:sz w:val="20"/>
                <w:szCs w:val="20"/>
              </w:rPr>
              <w:t xml:space="preserve">Data you can see</w:t>
            </w:r>
          </w:p>
        </w:tc>
        <w:tc>
          <w:tcPr>
            <w:tcW w:type="dxa" w:w="3000"/>
            <w:tcMar>
              <w:top w:type="dxa" w:w="60"/>
              <w:left w:type="dxa" w:w="120"/>
              <w:bottom w:type="dxa" w:w="60"/>
              <w:right w:type="dxa" w:w="120"/>
            </w:tcMar>
            <w:vAlign w:val="center"/>
          </w:tcPr>
          <w:p>
            <w:pPr>
              <w:spacing w:after="0" w:line="252"/>
            </w:pPr>
            <w:r>
              <w:rPr>
                <w:sz w:val="20"/>
                <w:szCs w:val="20"/>
              </w:rPr>
              <w:t xml:space="preserve">Your one department</w:t>
            </w:r>
          </w:p>
        </w:tc>
        <w:tc>
          <w:tcPr>
            <w:tcW w:type="dxa" w:w="3000"/>
            <w:tcMar>
              <w:top w:type="dxa" w:w="60"/>
              <w:left w:type="dxa" w:w="120"/>
              <w:bottom w:type="dxa" w:w="60"/>
              <w:right w:type="dxa" w:w="120"/>
            </w:tcMar>
            <w:vAlign w:val="center"/>
          </w:tcPr>
          <w:p>
            <w:pPr>
              <w:spacing w:after="0" w:line="252"/>
            </w:pPr>
            <w:r>
              <w:rPr>
                <w:sz w:val="20"/>
                <w:szCs w:val="20"/>
              </w:rPr>
              <w:t xml:space="preserve">Your officer profile, across all its departments</w:t>
            </w:r>
          </w:p>
        </w:tc>
      </w:tr>
      <w:tr>
        <w:tc>
          <w:tcPr>
            <w:tcW w:type="dxa" w:w="3360"/>
            <w:shd w:fill="F2F5FB" w:color="auto" w:val="clear"/>
            <w:tcMar>
              <w:top w:type="dxa" w:w="60"/>
              <w:left w:type="dxa" w:w="120"/>
              <w:bottom w:type="dxa" w:w="60"/>
              <w:right w:type="dxa" w:w="120"/>
            </w:tcMar>
            <w:vAlign w:val="center"/>
          </w:tcPr>
          <w:p>
            <w:pPr>
              <w:spacing w:after="0" w:line="252"/>
            </w:pPr>
            <w:r>
              <w:rPr>
                <w:sz w:val="20"/>
                <w:szCs w:val="20"/>
              </w:rPr>
              <w:t xml:space="preserve">Department switcher (top bar)</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No — fixed to one department</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 — when you serve more than one department</w:t>
            </w:r>
          </w:p>
        </w:tc>
      </w:tr>
      <w:tr>
        <w:tc>
          <w:tcPr>
            <w:tcW w:type="dxa" w:w="3360"/>
            <w:tcMar>
              <w:top w:type="dxa" w:w="60"/>
              <w:left w:type="dxa" w:w="120"/>
              <w:bottom w:type="dxa" w:w="60"/>
              <w:right w:type="dxa" w:w="120"/>
            </w:tcMar>
            <w:vAlign w:val="center"/>
          </w:tcPr>
          <w:p>
            <w:pPr>
              <w:spacing w:after="0" w:line="252"/>
            </w:pPr>
            <w:r>
              <w:rPr>
                <w:sz w:val="20"/>
                <w:szCs w:val="20"/>
              </w:rPr>
              <w:t xml:space="preserve">Dashboard</w:t>
            </w:r>
          </w:p>
        </w:tc>
        <w:tc>
          <w:tcPr>
            <w:tcW w:type="dxa" w:w="3000"/>
            <w:tcMar>
              <w:top w:type="dxa" w:w="60"/>
              <w:left w:type="dxa" w:w="120"/>
              <w:bottom w:type="dxa" w:w="60"/>
              <w:right w:type="dxa" w:w="120"/>
            </w:tcMar>
            <w:vAlign w:val="center"/>
          </w:tcPr>
          <w:p>
            <w:pPr>
              <w:spacing w:after="0" w:line="252"/>
            </w:pPr>
            <w:r>
              <w:rPr>
                <w:sz w:val="20"/>
                <w:szCs w:val="20"/>
              </w:rPr>
              <w:t xml:space="preserve">Yes (scoped)</w:t>
            </w:r>
          </w:p>
        </w:tc>
        <w:tc>
          <w:tcPr>
            <w:tcW w:type="dxa" w:w="3000"/>
            <w:tcMar>
              <w:top w:type="dxa" w:w="60"/>
              <w:left w:type="dxa" w:w="120"/>
              <w:bottom w:type="dxa" w:w="60"/>
              <w:right w:type="dxa" w:w="120"/>
            </w:tcMar>
            <w:vAlign w:val="center"/>
          </w:tcPr>
          <w:p>
            <w:pPr>
              <w:spacing w:after="0" w:line="252"/>
            </w:pPr>
            <w:r>
              <w:rPr>
                <w:sz w:val="20"/>
                <w:szCs w:val="20"/>
              </w:rPr>
              <w:t xml:space="preserve">Yes (scoped)</w:t>
            </w:r>
          </w:p>
        </w:tc>
      </w:tr>
      <w:tr>
        <w:tc>
          <w:tcPr>
            <w:tcW w:type="dxa" w:w="3360"/>
            <w:shd w:fill="F2F5FB" w:color="auto" w:val="clear"/>
            <w:tcMar>
              <w:top w:type="dxa" w:w="60"/>
              <w:left w:type="dxa" w:w="120"/>
              <w:bottom w:type="dxa" w:w="60"/>
              <w:right w:type="dxa" w:w="120"/>
            </w:tcMar>
            <w:vAlign w:val="center"/>
          </w:tcPr>
          <w:p>
            <w:pPr>
              <w:spacing w:after="0" w:line="252"/>
            </w:pPr>
            <w:r>
              <w:rPr>
                <w:sz w:val="20"/>
                <w:szCs w:val="20"/>
              </w:rPr>
              <w:t xml:space="preserve">View meetings &amp; Minutes of Meeting</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 (scoped)</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 (scoped)</w:t>
            </w:r>
          </w:p>
        </w:tc>
      </w:tr>
      <w:tr>
        <w:tc>
          <w:tcPr>
            <w:tcW w:type="dxa" w:w="3360"/>
            <w:tcMar>
              <w:top w:type="dxa" w:w="60"/>
              <w:left w:type="dxa" w:w="120"/>
              <w:bottom w:type="dxa" w:w="60"/>
              <w:right w:type="dxa" w:w="120"/>
            </w:tcMar>
            <w:vAlign w:val="center"/>
          </w:tcPr>
          <w:p>
            <w:pPr>
              <w:spacing w:after="0" w:line="252"/>
            </w:pPr>
            <w:r>
              <w:rPr>
                <w:sz w:val="20"/>
                <w:szCs w:val="20"/>
              </w:rPr>
              <w:t xml:space="preserve">Create an action point</w:t>
            </w:r>
          </w:p>
        </w:tc>
        <w:tc>
          <w:tcPr>
            <w:tcW w:type="dxa" w:w="3000"/>
            <w:tcMar>
              <w:top w:type="dxa" w:w="60"/>
              <w:left w:type="dxa" w:w="120"/>
              <w:bottom w:type="dxa" w:w="60"/>
              <w:right w:type="dxa" w:w="120"/>
            </w:tcMar>
            <w:vAlign w:val="center"/>
          </w:tcPr>
          <w:p>
            <w:pPr>
              <w:spacing w:after="0" w:line="252"/>
            </w:pPr>
            <w:r>
              <w:rPr>
                <w:sz w:val="20"/>
                <w:szCs w:val="20"/>
              </w:rPr>
              <w:t xml:space="preserve">Yes — assign to any meeting member</w:t>
            </w:r>
          </w:p>
        </w:tc>
        <w:tc>
          <w:tcPr>
            <w:tcW w:type="dxa" w:w="3000"/>
            <w:tcMar>
              <w:top w:type="dxa" w:w="60"/>
              <w:left w:type="dxa" w:w="120"/>
              <w:bottom w:type="dxa" w:w="60"/>
              <w:right w:type="dxa" w:w="120"/>
            </w:tcMar>
            <w:vAlign w:val="center"/>
          </w:tcPr>
          <w:p>
            <w:pPr>
              <w:spacing w:after="0" w:line="252"/>
            </w:pPr>
            <w:r>
              <w:rPr>
                <w:sz w:val="20"/>
                <w:szCs w:val="20"/>
              </w:rPr>
              <w:t xml:space="preserve">Yes — assigned to you only</w:t>
            </w:r>
          </w:p>
        </w:tc>
      </w:tr>
      <w:tr>
        <w:tc>
          <w:tcPr>
            <w:tcW w:type="dxa" w:w="3360"/>
            <w:shd w:fill="F2F5FB" w:color="auto" w:val="clear"/>
            <w:tcMar>
              <w:top w:type="dxa" w:w="60"/>
              <w:left w:type="dxa" w:w="120"/>
              <w:bottom w:type="dxa" w:w="60"/>
              <w:right w:type="dxa" w:w="120"/>
            </w:tcMar>
            <w:vAlign w:val="center"/>
          </w:tcPr>
          <w:p>
            <w:pPr>
              <w:spacing w:after="0" w:line="252"/>
            </w:pPr>
            <w:r>
              <w:rPr>
                <w:sz w:val="20"/>
                <w:szCs w:val="20"/>
              </w:rPr>
              <w:t xml:space="preserve">Add an Action-Taken Report (ATR)</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 — via your department’s officers</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 — as yourself</w:t>
            </w:r>
          </w:p>
        </w:tc>
      </w:tr>
      <w:tr>
        <w:tc>
          <w:tcPr>
            <w:tcW w:type="dxa" w:w="3360"/>
            <w:tcMar>
              <w:top w:type="dxa" w:w="60"/>
              <w:left w:type="dxa" w:w="120"/>
              <w:bottom w:type="dxa" w:w="60"/>
              <w:right w:type="dxa" w:w="120"/>
            </w:tcMar>
            <w:vAlign w:val="center"/>
          </w:tcPr>
          <w:p>
            <w:pPr>
              <w:spacing w:after="0" w:line="252"/>
            </w:pPr>
            <w:r>
              <w:rPr>
                <w:sz w:val="20"/>
                <w:szCs w:val="20"/>
              </w:rPr>
              <w:t xml:space="preserve">Upload / replace Minutes document</w:t>
            </w:r>
          </w:p>
        </w:tc>
        <w:tc>
          <w:tcPr>
            <w:tcW w:type="dxa" w:w="3000"/>
            <w:tcMar>
              <w:top w:type="dxa" w:w="60"/>
              <w:left w:type="dxa" w:w="120"/>
              <w:bottom w:type="dxa" w:w="60"/>
              <w:right w:type="dxa" w:w="120"/>
            </w:tcMar>
            <w:vAlign w:val="center"/>
          </w:tcPr>
          <w:p>
            <w:pPr>
              <w:spacing w:after="0" w:line="252"/>
            </w:pPr>
            <w:r>
              <w:rPr>
                <w:sz w:val="20"/>
                <w:szCs w:val="20"/>
              </w:rPr>
              <w:t xml:space="preserve">Yes</w:t>
            </w:r>
          </w:p>
        </w:tc>
        <w:tc>
          <w:tcPr>
            <w:tcW w:type="dxa" w:w="3000"/>
            <w:tcMar>
              <w:top w:type="dxa" w:w="60"/>
              <w:left w:type="dxa" w:w="120"/>
              <w:bottom w:type="dxa" w:w="60"/>
              <w:right w:type="dxa" w:w="120"/>
            </w:tcMar>
            <w:vAlign w:val="center"/>
          </w:tcPr>
          <w:p>
            <w:pPr>
              <w:spacing w:after="0" w:line="252"/>
            </w:pPr>
            <w:r>
              <w:rPr>
                <w:sz w:val="20"/>
                <w:szCs w:val="20"/>
              </w:rPr>
              <w:t xml:space="preserve">Yes</w:t>
            </w:r>
          </w:p>
        </w:tc>
      </w:tr>
      <w:tr>
        <w:tc>
          <w:tcPr>
            <w:tcW w:type="dxa" w:w="3360"/>
            <w:shd w:fill="F2F5FB" w:color="auto" w:val="clear"/>
            <w:tcMar>
              <w:top w:type="dxa" w:w="60"/>
              <w:left w:type="dxa" w:w="120"/>
              <w:bottom w:type="dxa" w:w="60"/>
              <w:right w:type="dxa" w:w="120"/>
            </w:tcMar>
            <w:vAlign w:val="center"/>
          </w:tcPr>
          <w:p>
            <w:pPr>
              <w:spacing w:after="0" w:line="252"/>
            </w:pPr>
            <w:r>
              <w:rPr>
                <w:sz w:val="20"/>
                <w:szCs w:val="20"/>
              </w:rPr>
              <w:t xml:space="preserve">Reply to an explanation request</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w:t>
            </w:r>
          </w:p>
        </w:tc>
      </w:tr>
      <w:tr>
        <w:tc>
          <w:tcPr>
            <w:tcW w:type="dxa" w:w="3360"/>
            <w:tcMar>
              <w:top w:type="dxa" w:w="60"/>
              <w:left w:type="dxa" w:w="120"/>
              <w:bottom w:type="dxa" w:w="60"/>
              <w:right w:type="dxa" w:w="120"/>
            </w:tcMar>
            <w:vAlign w:val="center"/>
          </w:tcPr>
          <w:p>
            <w:pPr>
              <w:spacing w:after="0" w:line="252"/>
            </w:pPr>
            <w:r>
              <w:rPr>
                <w:sz w:val="20"/>
                <w:szCs w:val="20"/>
              </w:rPr>
              <w:t xml:space="preserve">Pending Upload Minutes list</w:t>
            </w:r>
          </w:p>
        </w:tc>
        <w:tc>
          <w:tcPr>
            <w:tcW w:type="dxa" w:w="3000"/>
            <w:tcMar>
              <w:top w:type="dxa" w:w="60"/>
              <w:left w:type="dxa" w:w="120"/>
              <w:bottom w:type="dxa" w:w="60"/>
              <w:right w:type="dxa" w:w="120"/>
            </w:tcMar>
            <w:vAlign w:val="center"/>
          </w:tcPr>
          <w:p>
            <w:pPr>
              <w:spacing w:after="0" w:line="252"/>
            </w:pPr>
            <w:r>
              <w:rPr>
                <w:sz w:val="20"/>
                <w:szCs w:val="20"/>
              </w:rPr>
              <w:t xml:space="preserve">Yes (department)</w:t>
            </w:r>
          </w:p>
        </w:tc>
        <w:tc>
          <w:tcPr>
            <w:tcW w:type="dxa" w:w="3000"/>
            <w:tcMar>
              <w:top w:type="dxa" w:w="60"/>
              <w:left w:type="dxa" w:w="120"/>
              <w:bottom w:type="dxa" w:w="60"/>
              <w:right w:type="dxa" w:w="120"/>
            </w:tcMar>
            <w:vAlign w:val="center"/>
          </w:tcPr>
          <w:p>
            <w:pPr>
              <w:spacing w:after="0" w:line="252"/>
            </w:pPr>
            <w:r>
              <w:rPr>
                <w:sz w:val="20"/>
                <w:szCs w:val="20"/>
              </w:rPr>
              <w:t xml:space="preserve">Yes (your meetings)</w:t>
            </w:r>
          </w:p>
        </w:tc>
      </w:tr>
      <w:tr>
        <w:tc>
          <w:tcPr>
            <w:tcW w:type="dxa" w:w="3360"/>
            <w:shd w:fill="F2F5FB" w:color="auto" w:val="clear"/>
            <w:tcMar>
              <w:top w:type="dxa" w:w="60"/>
              <w:left w:type="dxa" w:w="120"/>
              <w:bottom w:type="dxa" w:w="60"/>
              <w:right w:type="dxa" w:w="120"/>
            </w:tcMar>
            <w:vAlign w:val="center"/>
          </w:tcPr>
          <w:p>
            <w:pPr>
              <w:spacing w:after="0" w:line="252"/>
            </w:pPr>
            <w:r>
              <w:rPr>
                <w:sz w:val="20"/>
                <w:szCs w:val="20"/>
              </w:rPr>
              <w:t xml:space="preserve">Reports (meetings &amp; action points)</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 (scoped)</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 (scoped)</w:t>
            </w:r>
          </w:p>
        </w:tc>
      </w:tr>
      <w:tr>
        <w:tc>
          <w:tcPr>
            <w:tcW w:type="dxa" w:w="3360"/>
            <w:tcMar>
              <w:top w:type="dxa" w:w="60"/>
              <w:left w:type="dxa" w:w="120"/>
              <w:bottom w:type="dxa" w:w="60"/>
              <w:right w:type="dxa" w:w="120"/>
            </w:tcMar>
            <w:vAlign w:val="center"/>
          </w:tcPr>
          <w:p>
            <w:pPr>
              <w:spacing w:after="0" w:line="252"/>
            </w:pPr>
            <w:r>
              <w:rPr>
                <w:sz w:val="20"/>
                <w:szCs w:val="20"/>
              </w:rPr>
              <w:t xml:space="preserve">Due-task alerts (bell + login popup)</w:t>
            </w:r>
          </w:p>
        </w:tc>
        <w:tc>
          <w:tcPr>
            <w:tcW w:type="dxa" w:w="3000"/>
            <w:tcMar>
              <w:top w:type="dxa" w:w="60"/>
              <w:left w:type="dxa" w:w="120"/>
              <w:bottom w:type="dxa" w:w="60"/>
              <w:right w:type="dxa" w:w="120"/>
            </w:tcMar>
            <w:vAlign w:val="center"/>
          </w:tcPr>
          <w:p>
            <w:pPr>
              <w:spacing w:after="0" w:line="252"/>
            </w:pPr>
            <w:r>
              <w:rPr>
                <w:sz w:val="20"/>
                <w:szCs w:val="20"/>
              </w:rPr>
              <w:t xml:space="preserve">Yes</w:t>
            </w:r>
          </w:p>
        </w:tc>
        <w:tc>
          <w:tcPr>
            <w:tcW w:type="dxa" w:w="3000"/>
            <w:tcMar>
              <w:top w:type="dxa" w:w="60"/>
              <w:left w:type="dxa" w:w="120"/>
              <w:bottom w:type="dxa" w:w="60"/>
              <w:right w:type="dxa" w:w="120"/>
            </w:tcMar>
            <w:vAlign w:val="center"/>
          </w:tcPr>
          <w:p>
            <w:pPr>
              <w:spacing w:after="0" w:line="252"/>
            </w:pPr>
            <w:r>
              <w:rPr>
                <w:sz w:val="20"/>
                <w:szCs w:val="20"/>
              </w:rPr>
              <w:t xml:space="preserve">Yes</w:t>
            </w:r>
          </w:p>
        </w:tc>
      </w:tr>
      <w:tr>
        <w:tc>
          <w:tcPr>
            <w:tcW w:type="dxa" w:w="3360"/>
            <w:shd w:fill="F2F5FB" w:color="auto" w:val="clear"/>
            <w:tcMar>
              <w:top w:type="dxa" w:w="60"/>
              <w:left w:type="dxa" w:w="120"/>
              <w:bottom w:type="dxa" w:w="60"/>
              <w:right w:type="dxa" w:w="120"/>
            </w:tcMar>
            <w:vAlign w:val="center"/>
          </w:tcPr>
          <w:p>
            <w:pPr>
              <w:spacing w:after="0" w:line="252"/>
            </w:pPr>
            <w:r>
              <w:rPr>
                <w:sz w:val="20"/>
                <w:szCs w:val="20"/>
              </w:rPr>
              <w:t xml:space="preserve">Edit / delete a meeting</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No — administration only</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No — administration only</w:t>
            </w:r>
          </w:p>
        </w:tc>
      </w:tr>
      <w:tr>
        <w:tc>
          <w:tcPr>
            <w:tcW w:type="dxa" w:w="3360"/>
            <w:tcMar>
              <w:top w:type="dxa" w:w="60"/>
              <w:left w:type="dxa" w:w="120"/>
              <w:bottom w:type="dxa" w:w="60"/>
              <w:right w:type="dxa" w:w="120"/>
            </w:tcMar>
            <w:vAlign w:val="center"/>
          </w:tcPr>
          <w:p>
            <w:pPr>
              <w:spacing w:after="0" w:line="252"/>
            </w:pPr>
            <w:r>
              <w:rPr>
                <w:sz w:val="20"/>
                <w:szCs w:val="20"/>
              </w:rPr>
              <w:t xml:space="preserve">Edit / delete an action point</w:t>
            </w:r>
          </w:p>
        </w:tc>
        <w:tc>
          <w:tcPr>
            <w:tcW w:type="dxa" w:w="3000"/>
            <w:tcMar>
              <w:top w:type="dxa" w:w="60"/>
              <w:left w:type="dxa" w:w="120"/>
              <w:bottom w:type="dxa" w:w="60"/>
              <w:right w:type="dxa" w:w="120"/>
            </w:tcMar>
            <w:vAlign w:val="center"/>
          </w:tcPr>
          <w:p>
            <w:pPr>
              <w:spacing w:after="0" w:line="252"/>
            </w:pPr>
            <w:r>
              <w:rPr>
                <w:sz w:val="20"/>
                <w:szCs w:val="20"/>
              </w:rPr>
              <w:t xml:space="preserve">No — administration only</w:t>
            </w:r>
          </w:p>
        </w:tc>
        <w:tc>
          <w:tcPr>
            <w:tcW w:type="dxa" w:w="3000"/>
            <w:tcMar>
              <w:top w:type="dxa" w:w="60"/>
              <w:left w:type="dxa" w:w="120"/>
              <w:bottom w:type="dxa" w:w="60"/>
              <w:right w:type="dxa" w:w="120"/>
            </w:tcMar>
            <w:vAlign w:val="center"/>
          </w:tcPr>
          <w:p>
            <w:pPr>
              <w:spacing w:after="0" w:line="252"/>
            </w:pPr>
            <w:r>
              <w:rPr>
                <w:sz w:val="20"/>
                <w:szCs w:val="20"/>
              </w:rPr>
              <w:t xml:space="preserve">No — administration only</w:t>
            </w:r>
          </w:p>
        </w:tc>
      </w:tr>
      <w:tr>
        <w:tc>
          <w:tcPr>
            <w:tcW w:type="dxa" w:w="3360"/>
            <w:shd w:fill="F2F5FB" w:color="auto" w:val="clear"/>
            <w:tcMar>
              <w:top w:type="dxa" w:w="60"/>
              <w:left w:type="dxa" w:w="120"/>
              <w:bottom w:type="dxa" w:w="60"/>
              <w:right w:type="dxa" w:w="120"/>
            </w:tcMar>
            <w:vAlign w:val="center"/>
          </w:tcPr>
          <w:p>
            <w:pPr>
              <w:spacing w:after="0" w:line="252"/>
            </w:pPr>
            <w:r>
              <w:rPr>
                <w:sz w:val="20"/>
                <w:szCs w:val="20"/>
              </w:rPr>
              <w:t xml:space="preserve">Request an explanation</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No — administration only</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No — administration only</w:t>
            </w:r>
          </w:p>
        </w:tc>
      </w:tr>
      <w:tr>
        <w:tc>
          <w:tcPr>
            <w:tcW w:type="dxa" w:w="3360"/>
            <w:tcMar>
              <w:top w:type="dxa" w:w="60"/>
              <w:left w:type="dxa" w:w="120"/>
              <w:bottom w:type="dxa" w:w="60"/>
              <w:right w:type="dxa" w:w="120"/>
            </w:tcMar>
            <w:vAlign w:val="center"/>
          </w:tcPr>
          <w:p>
            <w:pPr>
              <w:spacing w:after="0" w:line="252"/>
            </w:pPr>
            <w:r>
              <w:rPr>
                <w:sz w:val="20"/>
                <w:szCs w:val="20"/>
              </w:rPr>
              <w:t xml:space="preserve">Masters, Groups, Users menus</w:t>
            </w:r>
          </w:p>
        </w:tc>
        <w:tc>
          <w:tcPr>
            <w:tcW w:type="dxa" w:w="3000"/>
            <w:tcMar>
              <w:top w:type="dxa" w:w="60"/>
              <w:left w:type="dxa" w:w="120"/>
              <w:bottom w:type="dxa" w:w="60"/>
              <w:right w:type="dxa" w:w="120"/>
            </w:tcMar>
            <w:vAlign w:val="center"/>
          </w:tcPr>
          <w:p>
            <w:pPr>
              <w:spacing w:after="0" w:line="252"/>
            </w:pPr>
            <w:r>
              <w:rPr>
                <w:sz w:val="20"/>
                <w:szCs w:val="20"/>
              </w:rPr>
              <w:t xml:space="preserve">No</w:t>
            </w:r>
          </w:p>
        </w:tc>
        <w:tc>
          <w:tcPr>
            <w:tcW w:type="dxa" w:w="3000"/>
            <w:tcMar>
              <w:top w:type="dxa" w:w="60"/>
              <w:left w:type="dxa" w:w="120"/>
              <w:bottom w:type="dxa" w:w="60"/>
              <w:right w:type="dxa" w:w="120"/>
            </w:tcMar>
            <w:vAlign w:val="center"/>
          </w:tcPr>
          <w:p>
            <w:pPr>
              <w:spacing w:after="0" w:line="252"/>
            </w:pPr>
            <w:r>
              <w:rPr>
                <w:sz w:val="20"/>
                <w:szCs w:val="20"/>
              </w:rPr>
              <w:t xml:space="preserve">No</w:t>
            </w:r>
          </w:p>
        </w:tc>
      </w:tr>
      <w:tr>
        <w:tc>
          <w:tcPr>
            <w:tcW w:type="dxa" w:w="3360"/>
            <w:shd w:fill="F2F5FB" w:color="auto" w:val="clear"/>
            <w:tcMar>
              <w:top w:type="dxa" w:w="60"/>
              <w:left w:type="dxa" w:w="120"/>
              <w:bottom w:type="dxa" w:w="60"/>
              <w:right w:type="dxa" w:w="120"/>
            </w:tcMar>
            <w:vAlign w:val="center"/>
          </w:tcPr>
          <w:p>
            <w:pPr>
              <w:spacing w:after="0" w:line="252"/>
            </w:pPr>
            <w:r>
              <w:rPr>
                <w:sz w:val="20"/>
                <w:szCs w:val="20"/>
              </w:rPr>
              <w:t xml:space="preserve">Change your own password</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w:t>
            </w:r>
          </w:p>
        </w:tc>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Yes</w:t>
            </w:r>
          </w:p>
        </w:tc>
      </w:tr>
    </w:tbl>
    <w:p>
      <w:r>
        <w:br w:type="page"/>
      </w:r>
    </w:p>
    <w:p>
      <w:pPr>
        <w:pStyle w:val="Heading1"/>
      </w:pPr>
      <w:r>
        <w:t xml:space="preserve">3.  Getting started — signing in</w:t>
      </w:r>
    </w:p>
    <w:p>
      <w:pPr>
        <w:spacing w:after="120" w:line="264"/>
      </w:pPr>
      <w:r>
        <w:t xml:space="preserve">Your administrator creates your account and gives you a username and a temporary password. Open the application’s web address in your browser to reach the sign-in screen.</w:t>
      </w:r>
    </w:p>
    <w:p>
      <w:pPr>
        <w:pStyle w:val="Heading2"/>
      </w:pPr>
      <w:r>
        <w:t xml:space="preserve">3.1  Signing in</w:t>
      </w:r>
    </w:p>
    <w:p>
      <w:pPr>
        <w:pStyle w:val="ListParagraph"/>
        <w:numPr>
          <w:ilvl w:val="0"/>
          <w:numId w:val="3"/>
        </w:numPr>
        <w:spacing w:after="80" w:line="264"/>
      </w:pPr>
      <w:r>
        <w:t xml:space="preserve">On the sign-in screen, type your </w:t>
      </w:r>
      <w:r>
        <w:rPr>
          <w:b/>
          <w:bCs/>
        </w:rPr>
        <w:t xml:space="preserve">Username</w:t>
      </w:r>
      <w:r>
        <w:t xml:space="preserve"> in the first field.</w:t>
      </w:r>
    </w:p>
    <w:p>
      <w:pPr>
        <w:pStyle w:val="ListParagraph"/>
        <w:numPr>
          <w:ilvl w:val="0"/>
          <w:numId w:val="3"/>
        </w:numPr>
        <w:spacing w:after="80" w:line="264"/>
      </w:pPr>
      <w:r>
        <w:t xml:space="preserve">Type your </w:t>
      </w:r>
      <w:r>
        <w:rPr>
          <w:b/>
          <w:bCs/>
        </w:rPr>
        <w:t xml:space="preserve">Password</w:t>
      </w:r>
      <w:r>
        <w:t xml:space="preserve">. Use the </w:t>
      </w:r>
      <w:r>
        <w:rPr>
          <w:b/>
          <w:bCs/>
        </w:rPr>
        <w:t xml:space="preserve">eye</w:t>
      </w:r>
      <w:r>
        <w:t xml:space="preserve"> icon at the end of the field to show or hide what you type.</w:t>
      </w:r>
    </w:p>
    <w:p>
      <w:pPr>
        <w:pStyle w:val="ListParagraph"/>
        <w:numPr>
          <w:ilvl w:val="0"/>
          <w:numId w:val="3"/>
        </w:numPr>
        <w:spacing w:after="80" w:line="264"/>
      </w:pPr>
      <w:r>
        <w:t xml:space="preserve">Click </w:t>
      </w:r>
      <w:r>
        <w:rPr>
          <w:b/>
          <w:bCs/>
        </w:rPr>
        <w:t xml:space="preserve">Sign In</w:t>
      </w:r>
      <w:r>
        <w:t xml:space="preserve">.</w:t>
      </w:r>
    </w:p>
    <w:p>
      <w:pPr>
        <w:pStyle w:val="ListParagraph"/>
        <w:numPr>
          <w:ilvl w:val="0"/>
          <w:numId w:val="3"/>
        </w:numPr>
        <w:spacing w:after="80" w:line="264"/>
      </w:pPr>
      <w:r>
        <w:t xml:space="preserve">On success you are taken straight to your Dashboard. If any action points need your attention, a pop-up lists them right away (see §6).</w:t>
      </w:r>
    </w:p>
    <w:tbl>
      <w:tblPr>
        <w:tblW w:type="dxa" w:w="9360"/>
        <w:tblBorders>
          <w:top w:val="single" w:color="FBF0E2" w:sz="2"/>
          <w:left w:val="single" w:color="C77700" w:sz="24"/>
          <w:bottom w:val="single" w:color="FBF0E2" w:sz="2"/>
          <w:right w:val="single" w:color="FBF0E2" w:sz="2"/>
          <w:insideH w:val="single" w:color="auto" w:sz="4"/>
          <w:insideV w:val="single" w:color="auto" w:sz="4"/>
        </w:tblBorders>
      </w:tblPr>
      <w:tblGrid>
        <w:gridCol w:w="9360"/>
      </w:tblGrid>
      <w:tr>
        <w:tc>
          <w:tcPr>
            <w:tcW w:type="dxa" w:w="9360"/>
            <w:shd w:fill="FBF0E2" w:color="auto" w:val="clear"/>
            <w:tcMar>
              <w:top w:type="dxa" w:w="120"/>
              <w:left w:type="dxa" w:w="200"/>
              <w:bottom w:type="dxa" w:w="120"/>
              <w:right w:type="dxa" w:w="160"/>
            </w:tcMar>
          </w:tcPr>
          <w:p>
            <w:pPr>
              <w:spacing w:after="60"/>
            </w:pPr>
            <w:r>
              <w:rPr>
                <w:b/>
                <w:bCs/>
                <w:caps w:val="false"/>
                <w:color w:val="C77700"/>
                <w:sz w:val="20"/>
                <w:szCs w:val="20"/>
              </w:rPr>
              <w:t xml:space="preserve">If sign-in fails</w:t>
            </w:r>
          </w:p>
          <w:p>
            <w:pPr>
              <w:spacing w:after="0" w:line="260"/>
            </w:pPr>
            <w:r>
              <w:t xml:space="preserve">The screen shows a red message if the username or password is wrong. Check for typing mistakes and that Caps Lock is off, then try again. If you still cannot get in, contact your administrator to reset your password — there is no self-service “forgot password” option.</w:t>
            </w:r>
          </w:p>
        </w:tc>
      </w:tr>
    </w:tbl>
    <w:p>
      <w:pPr>
        <w:pStyle w:val="Heading2"/>
      </w:pPr>
      <w:r>
        <w:t xml:space="preserve">3.2  Change your temporary password</w:t>
      </w:r>
    </w:p>
    <w:p>
      <w:pPr>
        <w:spacing w:after="120" w:line="264"/>
      </w:pPr>
      <w:r>
        <w:t xml:space="preserve">The first thing you should do after signing in is set your own password. See §13.1 — Change password.</w:t>
      </w:r>
    </w:p>
    <w:p>
      <w:r>
        <w:br w:type="page"/>
      </w:r>
    </w:p>
    <w:p>
      <w:pPr>
        <w:pStyle w:val="Heading1"/>
      </w:pPr>
      <w:r>
        <w:t xml:space="preserve">4.  Finding your way around</w:t>
      </w:r>
    </w:p>
    <w:p>
      <w:pPr>
        <w:spacing w:after="120" w:line="264"/>
      </w:pPr>
      <w:r>
        <w:t xml:space="preserve">After you sign in, every screen shares the same layout: a top bar across the top and a navigation menu down the left. The main area in the middle changes as you move between screens.</w:t>
      </w:r>
    </w:p>
    <w:p>
      <w:pPr>
        <w:pStyle w:val="Heading2"/>
      </w:pPr>
      <w:r>
        <w:t xml:space="preserve">4.1  The top bar</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600"/>
        <w:gridCol w:w="6760"/>
      </w:tblGrid>
      <w:tr>
        <w:trPr>
          <w:tblHeader/>
        </w:trPr>
        <w:tc>
          <w:tcPr>
            <w:tcW w:type="dxa" w:w="2600"/>
            <w:shd w:fill="2E3B70" w:color="auto" w:val="clear"/>
            <w:tcMar>
              <w:top w:type="dxa" w:w="70"/>
              <w:left w:type="dxa" w:w="120"/>
              <w:bottom w:type="dxa" w:w="70"/>
              <w:right w:type="dxa" w:w="120"/>
            </w:tcMar>
            <w:vAlign w:val="center"/>
          </w:tcPr>
          <w:p>
            <w:pPr>
              <w:spacing w:after="0"/>
            </w:pPr>
            <w:r>
              <w:rPr>
                <w:b/>
                <w:bCs/>
                <w:color w:val="FFFFFF"/>
                <w:sz w:val="20"/>
                <w:szCs w:val="20"/>
              </w:rPr>
              <w:t xml:space="preserve">Element</w:t>
            </w:r>
          </w:p>
        </w:tc>
        <w:tc>
          <w:tcPr>
            <w:tcW w:type="dxa" w:w="6760"/>
            <w:shd w:fill="2E3B70" w:color="auto" w:val="clear"/>
            <w:tcMar>
              <w:top w:type="dxa" w:w="70"/>
              <w:left w:type="dxa" w:w="120"/>
              <w:bottom w:type="dxa" w:w="70"/>
              <w:right w:type="dxa" w:w="120"/>
            </w:tcMar>
            <w:vAlign w:val="center"/>
          </w:tcPr>
          <w:p>
            <w:pPr>
              <w:spacing w:after="0"/>
            </w:pPr>
            <w:r>
              <w:rPr>
                <w:b/>
                <w:bCs/>
                <w:color w:val="FFFFFF"/>
                <w:sz w:val="20"/>
                <w:szCs w:val="20"/>
              </w:rPr>
              <w:t xml:space="preserve">What it does</w:t>
            </w:r>
          </w:p>
        </w:tc>
      </w:tr>
      <w:tr>
        <w:tc>
          <w:tcPr>
            <w:tcW w:type="dxa" w:w="2600"/>
            <w:tcMar>
              <w:top w:type="dxa" w:w="60"/>
              <w:left w:type="dxa" w:w="120"/>
              <w:bottom w:type="dxa" w:w="60"/>
              <w:right w:type="dxa" w:w="120"/>
            </w:tcMar>
            <w:vAlign w:val="center"/>
          </w:tcPr>
          <w:p>
            <w:pPr>
              <w:spacing w:after="0" w:line="252"/>
            </w:pPr>
            <w:r>
              <w:rPr>
                <w:sz w:val="20"/>
                <w:szCs w:val="20"/>
              </w:rPr>
              <w:t xml:space="preserve">Menu button</w:t>
            </w:r>
          </w:p>
        </w:tc>
        <w:tc>
          <w:tcPr>
            <w:tcW w:type="dxa" w:w="6760"/>
            <w:tcMar>
              <w:top w:type="dxa" w:w="60"/>
              <w:left w:type="dxa" w:w="120"/>
              <w:bottom w:type="dxa" w:w="60"/>
              <w:right w:type="dxa" w:w="120"/>
            </w:tcMar>
            <w:vAlign w:val="center"/>
          </w:tcPr>
          <w:p>
            <w:pPr>
              <w:spacing w:after="0" w:line="252"/>
            </w:pPr>
            <w:r>
              <w:rPr>
                <w:sz w:val="20"/>
                <w:szCs w:val="20"/>
              </w:rPr>
              <w:t xml:space="preserve">Shows or hides the left navigation menu, giving the main area more room.</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CMO Meetings Management</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The application name and Government of Haryana emblem. Always visible.</w:t>
            </w:r>
          </w:p>
        </w:tc>
      </w:tr>
      <w:tr>
        <w:tc>
          <w:tcPr>
            <w:tcW w:type="dxa" w:w="2600"/>
            <w:tcMar>
              <w:top w:type="dxa" w:w="60"/>
              <w:left w:type="dxa" w:w="120"/>
              <w:bottom w:type="dxa" w:w="60"/>
              <w:right w:type="dxa" w:w="120"/>
            </w:tcMar>
            <w:vAlign w:val="center"/>
          </w:tcPr>
          <w:p>
            <w:pPr>
              <w:spacing w:after="0" w:line="252"/>
            </w:pPr>
            <w:r>
              <w:rPr>
                <w:sz w:val="20"/>
                <w:szCs w:val="20"/>
              </w:rPr>
              <w:t xml:space="preserve">Department filter</w:t>
            </w:r>
          </w:p>
        </w:tc>
        <w:tc>
          <w:tcPr>
            <w:tcW w:type="dxa" w:w="6760"/>
            <w:tcMar>
              <w:top w:type="dxa" w:w="60"/>
              <w:left w:type="dxa" w:w="120"/>
              <w:bottom w:type="dxa" w:w="60"/>
              <w:right w:type="dxa" w:w="120"/>
            </w:tcMar>
            <w:vAlign w:val="center"/>
          </w:tcPr>
          <w:p>
            <w:pPr>
              <w:spacing w:after="0" w:line="252"/>
            </w:pPr>
            <w:r>
              <w:rPr>
                <w:sz w:val="20"/>
                <w:szCs w:val="20"/>
              </w:rPr>
              <w:t xml:space="preserve">Officers with more than one department only. Lets you focus the whole application on one of your departments, or “All my departments”. See §4.3.</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Bell icon</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Your due-action-point alerts. A red number shows how many points are due or overdue. Click it for the list. See §6.</w:t>
            </w:r>
          </w:p>
        </w:tc>
      </w:tr>
      <w:tr>
        <w:tc>
          <w:tcPr>
            <w:tcW w:type="dxa" w:w="2600"/>
            <w:tcMar>
              <w:top w:type="dxa" w:w="60"/>
              <w:left w:type="dxa" w:w="120"/>
              <w:bottom w:type="dxa" w:w="60"/>
              <w:right w:type="dxa" w:w="120"/>
            </w:tcMar>
            <w:vAlign w:val="center"/>
          </w:tcPr>
          <w:p>
            <w:pPr>
              <w:spacing w:after="0" w:line="252"/>
            </w:pPr>
            <w:r>
              <w:rPr>
                <w:sz w:val="20"/>
                <w:szCs w:val="20"/>
              </w:rPr>
              <w:t xml:space="preserve">Your name</w:t>
            </w:r>
          </w:p>
        </w:tc>
        <w:tc>
          <w:tcPr>
            <w:tcW w:type="dxa" w:w="6760"/>
            <w:tcMar>
              <w:top w:type="dxa" w:w="60"/>
              <w:left w:type="dxa" w:w="120"/>
              <w:bottom w:type="dxa" w:w="60"/>
              <w:right w:type="dxa" w:w="120"/>
            </w:tcMar>
            <w:vAlign w:val="center"/>
          </w:tcPr>
          <w:p>
            <w:pPr>
              <w:spacing w:after="0" w:line="252"/>
            </w:pPr>
            <w:r>
              <w:rPr>
                <w:sz w:val="20"/>
                <w:szCs w:val="20"/>
              </w:rPr>
              <w:t xml:space="preserve">Opens a menu with your name, designation and location, plus Change Password and Logout.</w:t>
            </w:r>
          </w:p>
        </w:tc>
      </w:tr>
    </w:tbl>
    <w:p>
      <w:pPr>
        <w:pStyle w:val="Heading2"/>
      </w:pPr>
      <w:r>
        <w:t xml:space="preserve">4.2  The navigation menu</w:t>
      </w:r>
    </w:p>
    <w:p>
      <w:pPr>
        <w:spacing w:after="120" w:line="264"/>
      </w:pPr>
      <w:r>
        <w:t xml:space="preserve">As a Nodal Officer or Officer you see the following menu items. (Administration-only sections such as Masters, Groups and Users are hidden from you.)</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900"/>
        <w:gridCol w:w="5060"/>
        <w:gridCol w:w="1400"/>
      </w:tblGrid>
      <w:tr>
        <w:trPr>
          <w:tblHeader/>
        </w:trPr>
        <w:tc>
          <w:tcPr>
            <w:tcW w:type="dxa" w:w="2900"/>
            <w:shd w:fill="2E3B70" w:color="auto" w:val="clear"/>
            <w:tcMar>
              <w:top w:type="dxa" w:w="70"/>
              <w:left w:type="dxa" w:w="120"/>
              <w:bottom w:type="dxa" w:w="70"/>
              <w:right w:type="dxa" w:w="120"/>
            </w:tcMar>
            <w:vAlign w:val="center"/>
          </w:tcPr>
          <w:p>
            <w:pPr>
              <w:spacing w:after="0"/>
            </w:pPr>
            <w:r>
              <w:rPr>
                <w:b/>
                <w:bCs/>
                <w:color w:val="FFFFFF"/>
                <w:sz w:val="20"/>
                <w:szCs w:val="20"/>
              </w:rPr>
              <w:t xml:space="preserve">Menu item</w:t>
            </w:r>
          </w:p>
        </w:tc>
        <w:tc>
          <w:tcPr>
            <w:tcW w:type="dxa" w:w="5060"/>
            <w:shd w:fill="2E3B70" w:color="auto" w:val="clear"/>
            <w:tcMar>
              <w:top w:type="dxa" w:w="70"/>
              <w:left w:type="dxa" w:w="120"/>
              <w:bottom w:type="dxa" w:w="70"/>
              <w:right w:type="dxa" w:w="120"/>
            </w:tcMar>
            <w:vAlign w:val="center"/>
          </w:tcPr>
          <w:p>
            <w:pPr>
              <w:spacing w:after="0"/>
            </w:pPr>
            <w:r>
              <w:rPr>
                <w:b/>
                <w:bCs/>
                <w:color w:val="FFFFFF"/>
                <w:sz w:val="20"/>
                <w:szCs w:val="20"/>
              </w:rPr>
              <w:t xml:space="preserve">Purpose</w:t>
            </w:r>
          </w:p>
        </w:tc>
        <w:tc>
          <w:tcPr>
            <w:tcW w:type="dxa" w:w="1400"/>
            <w:shd w:fill="2E3B70" w:color="auto" w:val="clear"/>
            <w:tcMar>
              <w:top w:type="dxa" w:w="70"/>
              <w:left w:type="dxa" w:w="120"/>
              <w:bottom w:type="dxa" w:w="70"/>
              <w:right w:type="dxa" w:w="120"/>
            </w:tcMar>
            <w:vAlign w:val="center"/>
          </w:tcPr>
          <w:p>
            <w:pPr>
              <w:spacing w:after="0"/>
            </w:pPr>
            <w:r>
              <w:rPr>
                <w:b/>
                <w:bCs/>
                <w:color w:val="FFFFFF"/>
                <w:sz w:val="20"/>
                <w:szCs w:val="20"/>
              </w:rPr>
              <w:t xml:space="preserve">Section</w:t>
            </w:r>
          </w:p>
        </w:tc>
      </w:tr>
      <w:tr>
        <w:tc>
          <w:tcPr>
            <w:tcW w:type="dxa" w:w="2900"/>
            <w:tcMar>
              <w:top w:type="dxa" w:w="60"/>
              <w:left w:type="dxa" w:w="120"/>
              <w:bottom w:type="dxa" w:w="60"/>
              <w:right w:type="dxa" w:w="120"/>
            </w:tcMar>
            <w:vAlign w:val="center"/>
          </w:tcPr>
          <w:p>
            <w:pPr>
              <w:spacing w:after="0" w:line="252"/>
            </w:pPr>
            <w:r>
              <w:rPr>
                <w:sz w:val="20"/>
                <w:szCs w:val="20"/>
              </w:rPr>
              <w:t xml:space="preserve">Dashboard</w:t>
            </w:r>
          </w:p>
        </w:tc>
        <w:tc>
          <w:tcPr>
            <w:tcW w:type="dxa" w:w="5060"/>
            <w:tcMar>
              <w:top w:type="dxa" w:w="60"/>
              <w:left w:type="dxa" w:w="120"/>
              <w:bottom w:type="dxa" w:w="60"/>
              <w:right w:type="dxa" w:w="120"/>
            </w:tcMar>
            <w:vAlign w:val="center"/>
          </w:tcPr>
          <w:p>
            <w:pPr>
              <w:spacing w:after="0" w:line="252"/>
            </w:pPr>
            <w:r>
              <w:rPr>
                <w:sz w:val="20"/>
                <w:szCs w:val="20"/>
              </w:rPr>
              <w:t xml:space="preserve">Your live summary of meetings and action points.</w:t>
            </w:r>
          </w:p>
        </w:tc>
        <w:tc>
          <w:tcPr>
            <w:tcW w:type="dxa" w:w="1400"/>
            <w:tcMar>
              <w:top w:type="dxa" w:w="60"/>
              <w:left w:type="dxa" w:w="120"/>
              <w:bottom w:type="dxa" w:w="60"/>
              <w:right w:type="dxa" w:w="120"/>
            </w:tcMar>
            <w:vAlign w:val="center"/>
          </w:tcPr>
          <w:p>
            <w:pPr>
              <w:spacing w:after="0" w:line="252"/>
            </w:pPr>
            <w:r>
              <w:rPr>
                <w:sz w:val="20"/>
                <w:szCs w:val="20"/>
              </w:rPr>
              <w:t xml:space="preserve">§5</w:t>
            </w:r>
          </w:p>
        </w:tc>
      </w:tr>
      <w:tr>
        <w:tc>
          <w:tcPr>
            <w:tcW w:type="dxa" w:w="2900"/>
            <w:shd w:fill="F2F5FB" w:color="auto" w:val="clear"/>
            <w:tcMar>
              <w:top w:type="dxa" w:w="60"/>
              <w:left w:type="dxa" w:w="120"/>
              <w:bottom w:type="dxa" w:w="60"/>
              <w:right w:type="dxa" w:w="120"/>
            </w:tcMar>
            <w:vAlign w:val="center"/>
          </w:tcPr>
          <w:p>
            <w:pPr>
              <w:spacing w:after="0" w:line="252"/>
            </w:pPr>
            <w:r>
              <w:rPr>
                <w:sz w:val="20"/>
                <w:szCs w:val="20"/>
              </w:rPr>
              <w:t xml:space="preserve">Meetings</w:t>
            </w:r>
          </w:p>
        </w:tc>
        <w:tc>
          <w:tcPr>
            <w:tcW w:type="dxa" w:w="5060"/>
            <w:shd w:fill="F2F5FB" w:color="auto" w:val="clear"/>
            <w:tcMar>
              <w:top w:type="dxa" w:w="60"/>
              <w:left w:type="dxa" w:w="120"/>
              <w:bottom w:type="dxa" w:w="60"/>
              <w:right w:type="dxa" w:w="120"/>
            </w:tcMar>
            <w:vAlign w:val="center"/>
          </w:tcPr>
          <w:p>
            <w:pPr>
              <w:spacing w:after="0" w:line="252"/>
            </w:pPr>
            <w:r>
              <w:rPr>
                <w:sz w:val="20"/>
                <w:szCs w:val="20"/>
              </w:rPr>
              <w:t xml:space="preserve">The list of meetings you are part of.</w:t>
            </w:r>
          </w:p>
        </w:tc>
        <w:tc>
          <w:tcPr>
            <w:tcW w:type="dxa" w:w="1400"/>
            <w:shd w:fill="F2F5FB" w:color="auto" w:val="clear"/>
            <w:tcMar>
              <w:top w:type="dxa" w:w="60"/>
              <w:left w:type="dxa" w:w="120"/>
              <w:bottom w:type="dxa" w:w="60"/>
              <w:right w:type="dxa" w:w="120"/>
            </w:tcMar>
            <w:vAlign w:val="center"/>
          </w:tcPr>
          <w:p>
            <w:pPr>
              <w:spacing w:after="0" w:line="252"/>
            </w:pPr>
            <w:r>
              <w:rPr>
                <w:sz w:val="20"/>
                <w:szCs w:val="20"/>
              </w:rPr>
              <w:t xml:space="preserve">§7</w:t>
            </w:r>
          </w:p>
        </w:tc>
      </w:tr>
      <w:tr>
        <w:tc>
          <w:tcPr>
            <w:tcW w:type="dxa" w:w="2900"/>
            <w:tcMar>
              <w:top w:type="dxa" w:w="60"/>
              <w:left w:type="dxa" w:w="120"/>
              <w:bottom w:type="dxa" w:w="60"/>
              <w:right w:type="dxa" w:w="120"/>
            </w:tcMar>
            <w:vAlign w:val="center"/>
          </w:tcPr>
          <w:p>
            <w:pPr>
              <w:spacing w:after="0" w:line="252"/>
            </w:pPr>
            <w:r>
              <w:rPr>
                <w:sz w:val="20"/>
                <w:szCs w:val="20"/>
              </w:rPr>
              <w:t xml:space="preserve">Agendas &amp; Minutes of Meeting</w:t>
            </w:r>
          </w:p>
        </w:tc>
        <w:tc>
          <w:tcPr>
            <w:tcW w:type="dxa" w:w="5060"/>
            <w:tcMar>
              <w:top w:type="dxa" w:w="60"/>
              <w:left w:type="dxa" w:w="120"/>
              <w:bottom w:type="dxa" w:w="60"/>
              <w:right w:type="dxa" w:w="120"/>
            </w:tcMar>
            <w:vAlign w:val="center"/>
          </w:tcPr>
          <w:p>
            <w:pPr>
              <w:spacing w:after="0" w:line="252"/>
            </w:pPr>
            <w:r>
              <w:rPr>
                <w:sz w:val="20"/>
                <w:szCs w:val="20"/>
              </w:rPr>
              <w:t xml:space="preserve">Every action point you are responsible for, in one list.</w:t>
            </w:r>
          </w:p>
        </w:tc>
        <w:tc>
          <w:tcPr>
            <w:tcW w:type="dxa" w:w="1400"/>
            <w:tcMar>
              <w:top w:type="dxa" w:w="60"/>
              <w:left w:type="dxa" w:w="120"/>
              <w:bottom w:type="dxa" w:w="60"/>
              <w:right w:type="dxa" w:w="120"/>
            </w:tcMar>
            <w:vAlign w:val="center"/>
          </w:tcPr>
          <w:p>
            <w:pPr>
              <w:spacing w:after="0" w:line="252"/>
            </w:pPr>
            <w:r>
              <w:rPr>
                <w:sz w:val="20"/>
                <w:szCs w:val="20"/>
              </w:rPr>
              <w:t xml:space="preserve">§8</w:t>
            </w:r>
          </w:p>
        </w:tc>
      </w:tr>
      <w:tr>
        <w:tc>
          <w:tcPr>
            <w:tcW w:type="dxa" w:w="2900"/>
            <w:shd w:fill="F2F5FB" w:color="auto" w:val="clear"/>
            <w:tcMar>
              <w:top w:type="dxa" w:w="60"/>
              <w:left w:type="dxa" w:w="120"/>
              <w:bottom w:type="dxa" w:w="60"/>
              <w:right w:type="dxa" w:w="120"/>
            </w:tcMar>
            <w:vAlign w:val="center"/>
          </w:tcPr>
          <w:p>
            <w:pPr>
              <w:spacing w:after="0" w:line="252"/>
            </w:pPr>
            <w:r>
              <w:rPr>
                <w:sz w:val="20"/>
                <w:szCs w:val="20"/>
              </w:rPr>
              <w:t xml:space="preserve">Pending Upload Minutes</w:t>
            </w:r>
          </w:p>
        </w:tc>
        <w:tc>
          <w:tcPr>
            <w:tcW w:type="dxa" w:w="5060"/>
            <w:shd w:fill="F2F5FB" w:color="auto" w:val="clear"/>
            <w:tcMar>
              <w:top w:type="dxa" w:w="60"/>
              <w:left w:type="dxa" w:w="120"/>
              <w:bottom w:type="dxa" w:w="60"/>
              <w:right w:type="dxa" w:w="120"/>
            </w:tcMar>
            <w:vAlign w:val="center"/>
          </w:tcPr>
          <w:p>
            <w:pPr>
              <w:spacing w:after="0" w:line="252"/>
            </w:pPr>
            <w:r>
              <w:rPr>
                <w:sz w:val="20"/>
                <w:szCs w:val="20"/>
              </w:rPr>
              <w:t xml:space="preserve">Meetings whose minutes are still to be uploaded. Blinks while any are pending.</w:t>
            </w:r>
          </w:p>
        </w:tc>
        <w:tc>
          <w:tcPr>
            <w:tcW w:type="dxa" w:w="1400"/>
            <w:shd w:fill="F2F5FB" w:color="auto" w:val="clear"/>
            <w:tcMar>
              <w:top w:type="dxa" w:w="60"/>
              <w:left w:type="dxa" w:w="120"/>
              <w:bottom w:type="dxa" w:w="60"/>
              <w:right w:type="dxa" w:w="120"/>
            </w:tcMar>
            <w:vAlign w:val="center"/>
          </w:tcPr>
          <w:p>
            <w:pPr>
              <w:spacing w:after="0" w:line="252"/>
            </w:pPr>
            <w:r>
              <w:rPr>
                <w:sz w:val="20"/>
                <w:szCs w:val="20"/>
              </w:rPr>
              <w:t xml:space="preserve">§12</w:t>
            </w:r>
          </w:p>
        </w:tc>
      </w:tr>
      <w:tr>
        <w:tc>
          <w:tcPr>
            <w:tcW w:type="dxa" w:w="2900"/>
            <w:tcMar>
              <w:top w:type="dxa" w:w="60"/>
              <w:left w:type="dxa" w:w="120"/>
              <w:bottom w:type="dxa" w:w="60"/>
              <w:right w:type="dxa" w:w="120"/>
            </w:tcMar>
            <w:vAlign w:val="center"/>
          </w:tcPr>
          <w:p>
            <w:pPr>
              <w:spacing w:after="0" w:line="252"/>
            </w:pPr>
            <w:r>
              <w:rPr>
                <w:sz w:val="20"/>
                <w:szCs w:val="20"/>
              </w:rPr>
              <w:t xml:space="preserve">Reports</w:t>
            </w:r>
          </w:p>
        </w:tc>
        <w:tc>
          <w:tcPr>
            <w:tcW w:type="dxa" w:w="5060"/>
            <w:tcMar>
              <w:top w:type="dxa" w:w="60"/>
              <w:left w:type="dxa" w:w="120"/>
              <w:bottom w:type="dxa" w:w="60"/>
              <w:right w:type="dxa" w:w="120"/>
            </w:tcMar>
            <w:vAlign w:val="center"/>
          </w:tcPr>
          <w:p>
            <w:pPr>
              <w:spacing w:after="0" w:line="252"/>
            </w:pPr>
            <w:r>
              <w:rPr>
                <w:sz w:val="20"/>
                <w:szCs w:val="20"/>
              </w:rPr>
              <w:t xml:space="preserve">Meeting and action-point reports, with export.</w:t>
            </w:r>
          </w:p>
        </w:tc>
        <w:tc>
          <w:tcPr>
            <w:tcW w:type="dxa" w:w="1400"/>
            <w:tcMar>
              <w:top w:type="dxa" w:w="60"/>
              <w:left w:type="dxa" w:w="120"/>
              <w:bottom w:type="dxa" w:w="60"/>
              <w:right w:type="dxa" w:w="120"/>
            </w:tcMar>
            <w:vAlign w:val="center"/>
          </w:tcPr>
          <w:p>
            <w:pPr>
              <w:spacing w:after="0" w:line="252"/>
            </w:pPr>
            <w:r>
              <w:rPr>
                <w:sz w:val="20"/>
                <w:szCs w:val="20"/>
              </w:rPr>
              <w:t xml:space="preserve">§13 / §12</w:t>
            </w:r>
          </w:p>
        </w:tc>
      </w:tr>
    </w:tbl>
    <w:p>
      <w:pPr>
        <w:pStyle w:val="Heading2"/>
      </w:pPr>
      <w:r>
        <w:t xml:space="preserve">4.3  The department switcher (Officers with multiple departments)</w:t>
      </w:r>
    </w:p>
    <w:p>
      <w:pPr>
        <w:spacing w:after="120" w:line="264"/>
      </w:pPr>
      <w:r>
        <w:rPr>
          <w:b/>
          <w:bCs/>
        </w:rPr>
        <w:t xml:space="preserve">This applies to the Officer (multi-department) role only, and only when your profile belongs to more than one department. </w:t>
      </w:r>
      <w:r>
        <w:t xml:space="preserve">A filter box appears in the top bar. Use it to control what the whole application shows:</w:t>
      </w:r>
    </w:p>
    <w:p>
      <w:pPr>
        <w:pStyle w:val="ListParagraph"/>
        <w:numPr>
          <w:ilvl w:val="0"/>
          <w:numId w:val="2"/>
        </w:numPr>
        <w:spacing w:after="60" w:line="264"/>
      </w:pPr>
      <w:r>
        <w:rPr>
          <w:b/>
          <w:bCs/>
        </w:rPr>
        <w:t xml:space="preserve">All my departments</w:t>
      </w:r>
      <w:r>
        <w:t xml:space="preserve"> (the default) — the dashboard, meetings, action points and reports include every department you serve.</w:t>
      </w:r>
    </w:p>
    <w:p>
      <w:pPr>
        <w:pStyle w:val="ListParagraph"/>
        <w:numPr>
          <w:ilvl w:val="0"/>
          <w:numId w:val="2"/>
        </w:numPr>
        <w:spacing w:after="60" w:line="264"/>
      </w:pPr>
      <w:r>
        <w:rPr>
          <w:b/>
          <w:bCs/>
        </w:rPr>
        <w:t xml:space="preserve">A specific department</w:t>
      </w:r>
      <w:r>
        <w:t xml:space="preserve"> — pick one department to narrow every screen to just that department’s data. Your due-task alerts update to match.</w:t>
      </w:r>
    </w:p>
    <w:p>
      <w:pPr>
        <w:spacing w:after="120" w:line="264"/>
      </w:pPr>
      <w:r>
        <w:t xml:space="preserve">When you change the selection, the current screen reloads automatically to reflect it.</w:t>
      </w:r>
    </w:p>
    <w:tbl>
      <w:tblPr>
        <w:tblW w:type="dxa" w:w="9360"/>
        <w:tblBorders>
          <w:top w:val="single" w:color="F1ECF9" w:sz="2"/>
          <w:left w:val="single" w:color="5B3FA3" w:sz="24"/>
          <w:bottom w:val="single" w:color="F1ECF9" w:sz="2"/>
          <w:right w:val="single" w:color="F1ECF9" w:sz="2"/>
          <w:insideH w:val="single" w:color="auto" w:sz="4"/>
          <w:insideV w:val="single" w:color="auto" w:sz="4"/>
        </w:tblBorders>
      </w:tblPr>
      <w:tblGrid>
        <w:gridCol w:w="9360"/>
      </w:tblGrid>
      <w:tr>
        <w:tc>
          <w:tcPr>
            <w:tcW w:type="dxa" w:w="9360"/>
            <w:shd w:fill="F1ECF9" w:color="auto" w:val="clear"/>
            <w:tcMar>
              <w:top w:type="dxa" w:w="120"/>
              <w:left w:type="dxa" w:w="200"/>
              <w:bottom w:type="dxa" w:w="120"/>
              <w:right w:type="dxa" w:w="160"/>
            </w:tcMar>
          </w:tcPr>
          <w:p>
            <w:pPr>
              <w:spacing w:after="60"/>
            </w:pPr>
            <w:r>
              <w:rPr>
                <w:b/>
                <w:bCs/>
                <w:caps w:val="false"/>
                <w:color w:val="5B3FA3"/>
                <w:sz w:val="20"/>
                <w:szCs w:val="20"/>
              </w:rPr>
              <w:t xml:space="preserve">Nodal Officer</w:t>
            </w:r>
          </w:p>
          <w:p>
            <w:pPr>
              <w:spacing w:after="0" w:line="260"/>
            </w:pPr>
            <w:r>
              <w:t xml:space="preserve">You are always fixed to your one department, so the department switcher does not appear for you — there is nothing to switch between.</w:t>
            </w:r>
          </w:p>
        </w:tc>
      </w:tr>
    </w:tbl>
    <w:p>
      <w:r>
        <w:br w:type="page"/>
      </w:r>
    </w:p>
    <w:p>
      <w:pPr>
        <w:pStyle w:val="Heading1"/>
      </w:pPr>
      <w:r>
        <w:t xml:space="preserve">5.  Your Dashboard</w:t>
      </w:r>
    </w:p>
    <w:p>
      <w:pPr>
        <w:spacing w:after="120" w:line="264"/>
      </w:pPr>
      <w:r>
        <w:t xml:space="preserve">The Dashboard is the first screen you see after signing in. Everything on it is limited to your own data — your department (Nodal Officer) or your action points across your departments (Officer).</w:t>
      </w:r>
    </w:p>
    <w:p>
      <w:pPr>
        <w:pStyle w:val="Heading2"/>
      </w:pPr>
      <w:r>
        <w:t xml:space="preserve">5.1  Summary cards</w:t>
      </w:r>
    </w:p>
    <w:p>
      <w:pPr>
        <w:spacing w:after="120" w:line="264"/>
      </w:pPr>
      <w:r>
        <w:t xml:space="preserve">Five cards across the top give you the headline numbers. Click any card to jump straight to the matching list.</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200"/>
        <w:gridCol w:w="7160"/>
      </w:tblGrid>
      <w:tr>
        <w:trPr>
          <w:tblHeader/>
        </w:trPr>
        <w:tc>
          <w:tcPr>
            <w:tcW w:type="dxa" w:w="2200"/>
            <w:shd w:fill="2E3B70" w:color="auto" w:val="clear"/>
            <w:tcMar>
              <w:top w:type="dxa" w:w="70"/>
              <w:left w:type="dxa" w:w="120"/>
              <w:bottom w:type="dxa" w:w="70"/>
              <w:right w:type="dxa" w:w="120"/>
            </w:tcMar>
            <w:vAlign w:val="center"/>
          </w:tcPr>
          <w:p>
            <w:pPr>
              <w:spacing w:after="0"/>
            </w:pPr>
            <w:r>
              <w:rPr>
                <w:b/>
                <w:bCs/>
                <w:color w:val="FFFFFF"/>
                <w:sz w:val="20"/>
                <w:szCs w:val="20"/>
              </w:rPr>
              <w:t xml:space="preserve">Card</w:t>
            </w:r>
          </w:p>
        </w:tc>
        <w:tc>
          <w:tcPr>
            <w:tcW w:type="dxa" w:w="7160"/>
            <w:shd w:fill="2E3B70" w:color="auto" w:val="clear"/>
            <w:tcMar>
              <w:top w:type="dxa" w:w="70"/>
              <w:left w:type="dxa" w:w="120"/>
              <w:bottom w:type="dxa" w:w="70"/>
              <w:right w:type="dxa" w:w="120"/>
            </w:tcMar>
            <w:vAlign w:val="center"/>
          </w:tcPr>
          <w:p>
            <w:pPr>
              <w:spacing w:after="0"/>
            </w:pPr>
            <w:r>
              <w:rPr>
                <w:b/>
                <w:bCs/>
                <w:color w:val="FFFFFF"/>
                <w:sz w:val="20"/>
                <w:szCs w:val="20"/>
              </w:rPr>
              <w:t xml:space="preserve">Meaning</w:t>
            </w:r>
          </w:p>
        </w:tc>
      </w:tr>
      <w:tr>
        <w:tc>
          <w:tcPr>
            <w:tcW w:type="dxa" w:w="2200"/>
            <w:tcMar>
              <w:top w:type="dxa" w:w="60"/>
              <w:left w:type="dxa" w:w="120"/>
              <w:bottom w:type="dxa" w:w="60"/>
              <w:right w:type="dxa" w:w="120"/>
            </w:tcMar>
            <w:vAlign w:val="center"/>
          </w:tcPr>
          <w:p>
            <w:pPr>
              <w:spacing w:after="0" w:line="252"/>
            </w:pPr>
            <w:r>
              <w:rPr>
                <w:sz w:val="20"/>
                <w:szCs w:val="20"/>
              </w:rPr>
              <w:t xml:space="preserve">Meetings</w:t>
            </w:r>
          </w:p>
        </w:tc>
        <w:tc>
          <w:tcPr>
            <w:tcW w:type="dxa" w:w="7160"/>
            <w:tcMar>
              <w:top w:type="dxa" w:w="60"/>
              <w:left w:type="dxa" w:w="120"/>
              <w:bottom w:type="dxa" w:w="60"/>
              <w:right w:type="dxa" w:w="120"/>
            </w:tcMar>
            <w:vAlign w:val="center"/>
          </w:tcPr>
          <w:p>
            <w:pPr>
              <w:spacing w:after="0" w:line="252"/>
            </w:pPr>
            <w:r>
              <w:rPr>
                <w:sz w:val="20"/>
                <w:szCs w:val="20"/>
              </w:rPr>
              <w:t xml:space="preserve">How many meetings you are part of.</w:t>
            </w:r>
          </w:p>
        </w:tc>
      </w:tr>
      <w:tr>
        <w:tc>
          <w:tcPr>
            <w:tcW w:type="dxa" w:w="2200"/>
            <w:shd w:fill="F2F5FB" w:color="auto" w:val="clear"/>
            <w:tcMar>
              <w:top w:type="dxa" w:w="60"/>
              <w:left w:type="dxa" w:w="120"/>
              <w:bottom w:type="dxa" w:w="60"/>
              <w:right w:type="dxa" w:w="120"/>
            </w:tcMar>
            <w:vAlign w:val="center"/>
          </w:tcPr>
          <w:p>
            <w:pPr>
              <w:spacing w:after="0" w:line="252"/>
            </w:pPr>
            <w:r>
              <w:rPr>
                <w:sz w:val="20"/>
                <w:szCs w:val="20"/>
              </w:rPr>
              <w:t xml:space="preserve">Action Points</w:t>
            </w:r>
          </w:p>
        </w:tc>
        <w:tc>
          <w:tcPr>
            <w:tcW w:type="dxa" w:w="7160"/>
            <w:shd w:fill="F2F5FB" w:color="auto" w:val="clear"/>
            <w:tcMar>
              <w:top w:type="dxa" w:w="60"/>
              <w:left w:type="dxa" w:w="120"/>
              <w:bottom w:type="dxa" w:w="60"/>
              <w:right w:type="dxa" w:w="120"/>
            </w:tcMar>
            <w:vAlign w:val="center"/>
          </w:tcPr>
          <w:p>
            <w:pPr>
              <w:spacing w:after="0" w:line="252"/>
            </w:pPr>
            <w:r>
              <w:rPr>
                <w:sz w:val="20"/>
                <w:szCs w:val="20"/>
              </w:rPr>
              <w:t xml:space="preserve">Total action points you are responsible for.</w:t>
            </w:r>
          </w:p>
        </w:tc>
      </w:tr>
      <w:tr>
        <w:tc>
          <w:tcPr>
            <w:tcW w:type="dxa" w:w="2200"/>
            <w:tcMar>
              <w:top w:type="dxa" w:w="60"/>
              <w:left w:type="dxa" w:w="120"/>
              <w:bottom w:type="dxa" w:w="60"/>
              <w:right w:type="dxa" w:w="120"/>
            </w:tcMar>
            <w:vAlign w:val="center"/>
          </w:tcPr>
          <w:p>
            <w:pPr>
              <w:spacing w:after="0" w:line="252"/>
            </w:pPr>
            <w:r>
              <w:rPr>
                <w:sz w:val="20"/>
                <w:szCs w:val="20"/>
              </w:rPr>
              <w:t xml:space="preserve">Completed</w:t>
            </w:r>
          </w:p>
        </w:tc>
        <w:tc>
          <w:tcPr>
            <w:tcW w:type="dxa" w:w="7160"/>
            <w:tcMar>
              <w:top w:type="dxa" w:w="60"/>
              <w:left w:type="dxa" w:w="120"/>
              <w:bottom w:type="dxa" w:w="60"/>
              <w:right w:type="dxa" w:w="120"/>
            </w:tcMar>
            <w:vAlign w:val="center"/>
          </w:tcPr>
          <w:p>
            <w:pPr>
              <w:spacing w:after="0" w:line="252"/>
            </w:pPr>
            <w:r>
              <w:rPr>
                <w:sz w:val="20"/>
                <w:szCs w:val="20"/>
              </w:rPr>
              <w:t xml:space="preserve">Action points that are finished.</w:t>
            </w:r>
          </w:p>
        </w:tc>
      </w:tr>
      <w:tr>
        <w:tc>
          <w:tcPr>
            <w:tcW w:type="dxa" w:w="2200"/>
            <w:shd w:fill="F2F5FB" w:color="auto" w:val="clear"/>
            <w:tcMar>
              <w:top w:type="dxa" w:w="60"/>
              <w:left w:type="dxa" w:w="120"/>
              <w:bottom w:type="dxa" w:w="60"/>
              <w:right w:type="dxa" w:w="120"/>
            </w:tcMar>
            <w:vAlign w:val="center"/>
          </w:tcPr>
          <w:p>
            <w:pPr>
              <w:spacing w:after="0" w:line="252"/>
            </w:pPr>
            <w:r>
              <w:rPr>
                <w:sz w:val="20"/>
                <w:szCs w:val="20"/>
              </w:rPr>
              <w:t xml:space="preserve">In Progress</w:t>
            </w:r>
          </w:p>
        </w:tc>
        <w:tc>
          <w:tcPr>
            <w:tcW w:type="dxa" w:w="7160"/>
            <w:shd w:fill="F2F5FB" w:color="auto" w:val="clear"/>
            <w:tcMar>
              <w:top w:type="dxa" w:w="60"/>
              <w:left w:type="dxa" w:w="120"/>
              <w:bottom w:type="dxa" w:w="60"/>
              <w:right w:type="dxa" w:w="120"/>
            </w:tcMar>
            <w:vAlign w:val="center"/>
          </w:tcPr>
          <w:p>
            <w:pPr>
              <w:spacing w:after="0" w:line="252"/>
            </w:pPr>
            <w:r>
              <w:rPr>
                <w:sz w:val="20"/>
                <w:szCs w:val="20"/>
              </w:rPr>
              <w:t xml:space="preserve">Action points still being worked on.</w:t>
            </w:r>
          </w:p>
        </w:tc>
      </w:tr>
      <w:tr>
        <w:tc>
          <w:tcPr>
            <w:tcW w:type="dxa" w:w="2200"/>
            <w:tcMar>
              <w:top w:type="dxa" w:w="60"/>
              <w:left w:type="dxa" w:w="120"/>
              <w:bottom w:type="dxa" w:w="60"/>
              <w:right w:type="dxa" w:w="120"/>
            </w:tcMar>
            <w:vAlign w:val="center"/>
          </w:tcPr>
          <w:p>
            <w:pPr>
              <w:spacing w:after="0" w:line="252"/>
            </w:pPr>
            <w:r>
              <w:rPr>
                <w:sz w:val="20"/>
                <w:szCs w:val="20"/>
              </w:rPr>
              <w:t xml:space="preserve">Overdue</w:t>
            </w:r>
          </w:p>
        </w:tc>
        <w:tc>
          <w:tcPr>
            <w:tcW w:type="dxa" w:w="7160"/>
            <w:tcMar>
              <w:top w:type="dxa" w:w="60"/>
              <w:left w:type="dxa" w:w="120"/>
              <w:bottom w:type="dxa" w:w="60"/>
              <w:right w:type="dxa" w:w="120"/>
            </w:tcMar>
            <w:vAlign w:val="center"/>
          </w:tcPr>
          <w:p>
            <w:pPr>
              <w:spacing w:after="0" w:line="252"/>
            </w:pPr>
            <w:r>
              <w:rPr>
                <w:sz w:val="20"/>
                <w:szCs w:val="20"/>
              </w:rPr>
              <w:t xml:space="preserve">Action points whose due date has passed and are not yet completed.</w:t>
            </w:r>
          </w:p>
        </w:tc>
      </w:tr>
    </w:tbl>
    <w:p>
      <w:pPr>
        <w:pStyle w:val="Heading2"/>
      </w:pPr>
      <w:r>
        <w:t xml:space="preserve">5.2  Status donut &amp; completion</w:t>
      </w:r>
    </w:p>
    <w:p>
      <w:pPr>
        <w:spacing w:after="120" w:line="264"/>
      </w:pPr>
      <w:r>
        <w:t xml:space="preserve">A doughnut chart shows the split between Completed (green), In Progress (orange) and Overdue (red), together with your overall completion percentage.</w:t>
      </w:r>
    </w:p>
    <w:p>
      <w:pPr>
        <w:pStyle w:val="Heading2"/>
      </w:pPr>
      <w:r>
        <w:t xml:space="preserve">5.3  Overdue &amp; Due Today</w:t>
      </w:r>
    </w:p>
    <w:p>
      <w:pPr>
        <w:spacing w:after="120" w:line="264"/>
      </w:pPr>
      <w:r>
        <w:t xml:space="preserve">Two tabs list the action points that need attention now — those that are Overdue and those Due Today. Click any row to open that action point’s detail page.</w:t>
      </w:r>
    </w:p>
    <w:p>
      <w:pPr>
        <w:pStyle w:val="Heading2"/>
      </w:pPr>
      <w:r>
        <w:t xml:space="preserve">5.4  Meetings overview table</w:t>
      </w:r>
    </w:p>
    <w:p>
      <w:pPr>
        <w:spacing w:after="120" w:line="264"/>
      </w:pPr>
      <w:r>
        <w:t xml:space="preserve">Below the charts is a searchable, sortable table with one row per meeting. You can type in the search box to filter by subject or date, and click any column heading to sort.</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3000"/>
        <w:gridCol w:w="6360"/>
      </w:tblGrid>
      <w:tr>
        <w:trPr>
          <w:tblHeader/>
        </w:trPr>
        <w:tc>
          <w:tcPr>
            <w:tcW w:type="dxa" w:w="3000"/>
            <w:shd w:fill="2E3B70" w:color="auto" w:val="clear"/>
            <w:tcMar>
              <w:top w:type="dxa" w:w="70"/>
              <w:left w:type="dxa" w:w="120"/>
              <w:bottom w:type="dxa" w:w="70"/>
              <w:right w:type="dxa" w:w="120"/>
            </w:tcMar>
            <w:vAlign w:val="center"/>
          </w:tcPr>
          <w:p>
            <w:pPr>
              <w:spacing w:after="0"/>
            </w:pPr>
            <w:r>
              <w:rPr>
                <w:b/>
                <w:bCs/>
                <w:color w:val="FFFFFF"/>
                <w:sz w:val="20"/>
                <w:szCs w:val="20"/>
              </w:rPr>
              <w:t xml:space="preserve">Column</w:t>
            </w:r>
          </w:p>
        </w:tc>
        <w:tc>
          <w:tcPr>
            <w:tcW w:type="dxa" w:w="6360"/>
            <w:shd w:fill="2E3B70" w:color="auto" w:val="clear"/>
            <w:tcMar>
              <w:top w:type="dxa" w:w="70"/>
              <w:left w:type="dxa" w:w="120"/>
              <w:bottom w:type="dxa" w:w="70"/>
              <w:right w:type="dxa" w:w="120"/>
            </w:tcMar>
            <w:vAlign w:val="center"/>
          </w:tcPr>
          <w:p>
            <w:pPr>
              <w:spacing w:after="0"/>
            </w:pPr>
            <w:r>
              <w:rPr>
                <w:b/>
                <w:bCs/>
                <w:color w:val="FFFFFF"/>
                <w:sz w:val="20"/>
                <w:szCs w:val="20"/>
              </w:rPr>
              <w:t xml:space="preserve">Meaning</w:t>
            </w:r>
          </w:p>
        </w:tc>
      </w:tr>
      <w:tr>
        <w:tc>
          <w:tcPr>
            <w:tcW w:type="dxa" w:w="3000"/>
            <w:tcMar>
              <w:top w:type="dxa" w:w="60"/>
              <w:left w:type="dxa" w:w="120"/>
              <w:bottom w:type="dxa" w:w="60"/>
              <w:right w:type="dxa" w:w="120"/>
            </w:tcMar>
            <w:vAlign w:val="center"/>
          </w:tcPr>
          <w:p>
            <w:pPr>
              <w:spacing w:after="0" w:line="252"/>
            </w:pPr>
            <w:r>
              <w:rPr>
                <w:sz w:val="20"/>
                <w:szCs w:val="20"/>
              </w:rPr>
              <w:t xml:space="preserve">Subject / Date</w:t>
            </w:r>
          </w:p>
        </w:tc>
        <w:tc>
          <w:tcPr>
            <w:tcW w:type="dxa" w:w="6360"/>
            <w:tcMar>
              <w:top w:type="dxa" w:w="60"/>
              <w:left w:type="dxa" w:w="120"/>
              <w:bottom w:type="dxa" w:w="60"/>
              <w:right w:type="dxa" w:w="120"/>
            </w:tcMar>
            <w:vAlign w:val="center"/>
          </w:tcPr>
          <w:p>
            <w:pPr>
              <w:spacing w:after="0" w:line="252"/>
            </w:pPr>
            <w:r>
              <w:rPr>
                <w:sz w:val="20"/>
                <w:szCs w:val="20"/>
              </w:rPr>
              <w:t xml:space="preserve">The meeting’s subject and the date it was held.</w:t>
            </w:r>
          </w:p>
        </w:tc>
      </w:tr>
      <w:tr>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Total Points</w:t>
            </w:r>
          </w:p>
        </w:tc>
        <w:tc>
          <w:tcPr>
            <w:tcW w:type="dxa" w:w="6360"/>
            <w:shd w:fill="F2F5FB" w:color="auto" w:val="clear"/>
            <w:tcMar>
              <w:top w:type="dxa" w:w="60"/>
              <w:left w:type="dxa" w:w="120"/>
              <w:bottom w:type="dxa" w:w="60"/>
              <w:right w:type="dxa" w:w="120"/>
            </w:tcMar>
            <w:vAlign w:val="center"/>
          </w:tcPr>
          <w:p>
            <w:pPr>
              <w:spacing w:after="0" w:line="252"/>
            </w:pPr>
            <w:r>
              <w:rPr>
                <w:sz w:val="20"/>
                <w:szCs w:val="20"/>
              </w:rPr>
              <w:t xml:space="preserve">Number of action points in the meeting (that belong to you).</w:t>
            </w:r>
          </w:p>
        </w:tc>
      </w:tr>
      <w:tr>
        <w:tc>
          <w:tcPr>
            <w:tcW w:type="dxa" w:w="3000"/>
            <w:tcMar>
              <w:top w:type="dxa" w:w="60"/>
              <w:left w:type="dxa" w:w="120"/>
              <w:bottom w:type="dxa" w:w="60"/>
              <w:right w:type="dxa" w:w="120"/>
            </w:tcMar>
            <w:vAlign w:val="center"/>
          </w:tcPr>
          <w:p>
            <w:pPr>
              <w:spacing w:after="0" w:line="252"/>
            </w:pPr>
            <w:r>
              <w:rPr>
                <w:sz w:val="20"/>
                <w:szCs w:val="20"/>
              </w:rPr>
              <w:t xml:space="preserve">Completed / In Progress</w:t>
            </w:r>
          </w:p>
        </w:tc>
        <w:tc>
          <w:tcPr>
            <w:tcW w:type="dxa" w:w="6360"/>
            <w:tcMar>
              <w:top w:type="dxa" w:w="60"/>
              <w:left w:type="dxa" w:w="120"/>
              <w:bottom w:type="dxa" w:w="60"/>
              <w:right w:type="dxa" w:w="120"/>
            </w:tcMar>
            <w:vAlign w:val="center"/>
          </w:tcPr>
          <w:p>
            <w:pPr>
              <w:spacing w:after="0" w:line="252"/>
            </w:pPr>
            <w:r>
              <w:rPr>
                <w:sz w:val="20"/>
                <w:szCs w:val="20"/>
              </w:rPr>
              <w:t xml:space="preserve">How many of those points are finished or still open.</w:t>
            </w:r>
          </w:p>
        </w:tc>
      </w:tr>
      <w:tr>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Overdue (0–7, 8–30, 31–60, 60+)</w:t>
            </w:r>
          </w:p>
        </w:tc>
        <w:tc>
          <w:tcPr>
            <w:tcW w:type="dxa" w:w="6360"/>
            <w:shd w:fill="F2F5FB" w:color="auto" w:val="clear"/>
            <w:tcMar>
              <w:top w:type="dxa" w:w="60"/>
              <w:left w:type="dxa" w:w="120"/>
              <w:bottom w:type="dxa" w:w="60"/>
              <w:right w:type="dxa" w:w="120"/>
            </w:tcMar>
            <w:vAlign w:val="center"/>
          </w:tcPr>
          <w:p>
            <w:pPr>
              <w:spacing w:after="0" w:line="252"/>
            </w:pPr>
            <w:r>
              <w:rPr>
                <w:sz w:val="20"/>
                <w:szCs w:val="20"/>
              </w:rPr>
              <w:t xml:space="preserve">Overdue points grouped by how many days late they are.</w:t>
            </w:r>
          </w:p>
        </w:tc>
      </w:tr>
      <w:tr>
        <w:tc>
          <w:tcPr>
            <w:tcW w:type="dxa" w:w="3000"/>
            <w:tcMar>
              <w:top w:type="dxa" w:w="60"/>
              <w:left w:type="dxa" w:w="120"/>
              <w:bottom w:type="dxa" w:w="60"/>
              <w:right w:type="dxa" w:w="120"/>
            </w:tcMar>
            <w:vAlign w:val="center"/>
          </w:tcPr>
          <w:p>
            <w:pPr>
              <w:spacing w:after="0" w:line="252"/>
            </w:pPr>
            <w:r>
              <w:rPr>
                <w:sz w:val="20"/>
                <w:szCs w:val="20"/>
              </w:rPr>
              <w:t xml:space="preserve">Score</w:t>
            </w:r>
          </w:p>
        </w:tc>
        <w:tc>
          <w:tcPr>
            <w:tcW w:type="dxa" w:w="6360"/>
            <w:tcMar>
              <w:top w:type="dxa" w:w="60"/>
              <w:left w:type="dxa" w:w="120"/>
              <w:bottom w:type="dxa" w:w="60"/>
              <w:right w:type="dxa" w:w="120"/>
            </w:tcMar>
            <w:vAlign w:val="center"/>
          </w:tcPr>
          <w:p>
            <w:pPr>
              <w:spacing w:after="0" w:line="252"/>
            </w:pPr>
            <w:r>
              <w:rPr>
                <w:sz w:val="20"/>
                <w:szCs w:val="20"/>
              </w:rPr>
              <w:t xml:space="preserve">A performance score for the meeting (see §14.2).</w:t>
            </w:r>
          </w:p>
        </w:tc>
      </w:tr>
    </w:tbl>
    <w:tbl>
      <w:tblPr>
        <w:tblW w:type="dxa" w:w="9360"/>
        <w:tblBorders>
          <w:top w:val="single" w:color="EAF1FB" w:sz="2"/>
          <w:left w:val="single" w:color="2E5AAC" w:sz="24"/>
          <w:bottom w:val="single" w:color="EAF1FB" w:sz="2"/>
          <w:right w:val="single" w:color="EAF1FB" w:sz="2"/>
          <w:insideH w:val="single" w:color="auto" w:sz="4"/>
          <w:insideV w:val="single" w:color="auto" w:sz="4"/>
        </w:tblBorders>
      </w:tblPr>
      <w:tblGrid>
        <w:gridCol w:w="9360"/>
      </w:tblGrid>
      <w:tr>
        <w:tc>
          <w:tcPr>
            <w:tcW w:type="dxa" w:w="9360"/>
            <w:shd w:fill="EAF1FB" w:color="auto" w:val="clear"/>
            <w:tcMar>
              <w:top w:type="dxa" w:w="120"/>
              <w:left w:type="dxa" w:w="200"/>
              <w:bottom w:type="dxa" w:w="120"/>
              <w:right w:type="dxa" w:w="160"/>
            </w:tcMar>
          </w:tcPr>
          <w:p>
            <w:pPr>
              <w:spacing w:after="60"/>
            </w:pPr>
            <w:r>
              <w:rPr>
                <w:b/>
                <w:bCs/>
                <w:caps w:val="false"/>
                <w:color w:val="2E5AAC"/>
                <w:sz w:val="20"/>
                <w:szCs w:val="20"/>
              </w:rPr>
              <w:t xml:space="preserve">Note</w:t>
            </w:r>
          </w:p>
          <w:p>
            <w:pPr>
              <w:spacing w:after="0" w:line="260"/>
            </w:pPr>
            <w:r>
              <w:t xml:space="preserve">The cross-department comparison charts (“top / worst performing departments”) are shown only to the administration. As a Nodal Officer or Officer your dashboard is focused entirely on your own work.</w:t>
            </w:r>
          </w:p>
        </w:tc>
      </w:tr>
    </w:tbl>
    <w:p>
      <w:r>
        <w:br w:type="page"/>
      </w:r>
    </w:p>
    <w:p>
      <w:pPr>
        <w:pStyle w:val="Heading1"/>
      </w:pPr>
      <w:r>
        <w:t xml:space="preserve">6.  Due action-point alerts</w:t>
      </w:r>
    </w:p>
    <w:p>
      <w:pPr>
        <w:spacing w:after="120" w:line="264"/>
      </w:pPr>
      <w:r>
        <w:t xml:space="preserve">The system actively reminds you about action points that are approaching or past their due date, so nothing slips through.</w:t>
      </w:r>
    </w:p>
    <w:p>
      <w:pPr>
        <w:pStyle w:val="Heading2"/>
      </w:pPr>
      <w:r>
        <w:t xml:space="preserve">6.1  The sign-in pop-up</w:t>
      </w:r>
    </w:p>
    <w:p>
      <w:pPr>
        <w:spacing w:after="120" w:line="264"/>
      </w:pPr>
      <w:r>
        <w:t xml:space="preserve">Immediately after you sign in, if you have any action points that are due, overdue, or coming up in the next three days, a pop-up titled “Your Action Points” appears. It groups them into:</w:t>
      </w:r>
    </w:p>
    <w:p>
      <w:pPr>
        <w:pStyle w:val="ListParagraph"/>
        <w:numPr>
          <w:ilvl w:val="0"/>
          <w:numId w:val="2"/>
        </w:numPr>
        <w:spacing w:after="60" w:line="264"/>
      </w:pPr>
      <w:r>
        <w:rPr>
          <w:b/>
          <w:bCs/>
        </w:rPr>
        <w:t xml:space="preserve">Due &amp; Overdue</w:t>
      </w:r>
      <w:r>
        <w:t xml:space="preserve"> — points due today or already past due (past-due points show how many days late).</w:t>
      </w:r>
    </w:p>
    <w:p>
      <w:pPr>
        <w:pStyle w:val="ListParagraph"/>
        <w:numPr>
          <w:ilvl w:val="0"/>
          <w:numId w:val="2"/>
        </w:numPr>
        <w:spacing w:after="60" w:line="264"/>
      </w:pPr>
      <w:r>
        <w:rPr>
          <w:b/>
          <w:bCs/>
        </w:rPr>
        <w:t xml:space="preserve">Upcoming — next 3 days</w:t>
      </w:r>
      <w:r>
        <w:t xml:space="preserve"> — points falling due within the next three days.</w:t>
      </w:r>
    </w:p>
    <w:p>
      <w:pPr>
        <w:spacing w:after="120" w:line="264"/>
      </w:pPr>
      <w:r>
        <w:t xml:space="preserve">Click any item to open it, choose “View all” to go to your action-point list, or “Dismiss” to close the pop-up. It appears once per sign-in.</w:t>
      </w:r>
    </w:p>
    <w:p>
      <w:pPr>
        <w:pStyle w:val="Heading2"/>
      </w:pPr>
      <w:r>
        <w:t xml:space="preserve">6.2  The notifications bell</w:t>
      </w:r>
    </w:p>
    <w:p>
      <w:pPr>
        <w:spacing w:after="120" w:line="264"/>
      </w:pPr>
      <w:r>
        <w:t xml:space="preserve">The bell icon in the top bar is always available. The red badge shows how many points are currently due or overdue. Click the bell to see the list at any time and click an entry to open that action point. When there is nothing due, it reads “You’re all caught up — nothing due.”</w:t>
      </w:r>
    </w:p>
    <w:tbl>
      <w:tblPr>
        <w:tblW w:type="dxa" w:w="9360"/>
        <w:tblBorders>
          <w:top w:val="single" w:color="E9F6EC" w:sz="2"/>
          <w:left w:val="single" w:color="2E7D32" w:sz="24"/>
          <w:bottom w:val="single" w:color="E9F6EC" w:sz="2"/>
          <w:right w:val="single" w:color="E9F6EC" w:sz="2"/>
          <w:insideH w:val="single" w:color="auto" w:sz="4"/>
          <w:insideV w:val="single" w:color="auto" w:sz="4"/>
        </w:tblBorders>
      </w:tblPr>
      <w:tblGrid>
        <w:gridCol w:w="9360"/>
      </w:tblGrid>
      <w:tr>
        <w:tc>
          <w:tcPr>
            <w:tcW w:type="dxa" w:w="9360"/>
            <w:shd w:fill="E9F6EC" w:color="auto" w:val="clear"/>
            <w:tcMar>
              <w:top w:type="dxa" w:w="120"/>
              <w:left w:type="dxa" w:w="200"/>
              <w:bottom w:type="dxa" w:w="120"/>
              <w:right w:type="dxa" w:w="160"/>
            </w:tcMar>
          </w:tcPr>
          <w:p>
            <w:pPr>
              <w:spacing w:after="60"/>
            </w:pPr>
            <w:r>
              <w:rPr>
                <w:b/>
                <w:bCs/>
                <w:caps w:val="false"/>
                <w:color w:val="2E7D32"/>
                <w:sz w:val="20"/>
                <w:szCs w:val="20"/>
              </w:rPr>
              <w:t xml:space="preserve">Tip</w:t>
            </w:r>
          </w:p>
          <w:p>
            <w:pPr>
              <w:spacing w:after="0" w:line="260"/>
            </w:pPr>
            <w:r>
              <w:t xml:space="preserve">The alerts refresh automatically while you are signed in, so the bell count stays current as you work through your points.</w:t>
            </w:r>
          </w:p>
        </w:tc>
      </w:tr>
    </w:tbl>
    <w:p>
      <w:r>
        <w:br w:type="page"/>
      </w:r>
    </w:p>
    <w:p>
      <w:pPr>
        <w:pStyle w:val="Heading1"/>
      </w:pPr>
      <w:r>
        <w:t xml:space="preserve">7.  Meetings</w:t>
      </w:r>
    </w:p>
    <w:p>
      <w:pPr>
        <w:spacing w:after="120" w:line="264"/>
      </w:pPr>
      <w:r>
        <w:t xml:space="preserve">The Meetings screen lists the meetings you are part of — for a Nodal Officer, every meeting that involves your department; for an Officer, every meeting where you are a responsible officer.</w:t>
      </w:r>
    </w:p>
    <w:p>
      <w:pPr>
        <w:pStyle w:val="Heading2"/>
      </w:pPr>
      <w:r>
        <w:t xml:space="preserve">7.1  Reading the meetings list</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3000"/>
        <w:gridCol w:w="6360"/>
      </w:tblGrid>
      <w:tr>
        <w:trPr>
          <w:tblHeader/>
        </w:trPr>
        <w:tc>
          <w:tcPr>
            <w:tcW w:type="dxa" w:w="3000"/>
            <w:shd w:fill="2E3B70" w:color="auto" w:val="clear"/>
            <w:tcMar>
              <w:top w:type="dxa" w:w="70"/>
              <w:left w:type="dxa" w:w="120"/>
              <w:bottom w:type="dxa" w:w="70"/>
              <w:right w:type="dxa" w:w="120"/>
            </w:tcMar>
            <w:vAlign w:val="center"/>
          </w:tcPr>
          <w:p>
            <w:pPr>
              <w:spacing w:after="0"/>
            </w:pPr>
            <w:r>
              <w:rPr>
                <w:b/>
                <w:bCs/>
                <w:color w:val="FFFFFF"/>
                <w:sz w:val="20"/>
                <w:szCs w:val="20"/>
              </w:rPr>
              <w:t xml:space="preserve">Column</w:t>
            </w:r>
          </w:p>
        </w:tc>
        <w:tc>
          <w:tcPr>
            <w:tcW w:type="dxa" w:w="6360"/>
            <w:shd w:fill="2E3B70" w:color="auto" w:val="clear"/>
            <w:tcMar>
              <w:top w:type="dxa" w:w="70"/>
              <w:left w:type="dxa" w:w="120"/>
              <w:bottom w:type="dxa" w:w="70"/>
              <w:right w:type="dxa" w:w="120"/>
            </w:tcMar>
            <w:vAlign w:val="center"/>
          </w:tcPr>
          <w:p>
            <w:pPr>
              <w:spacing w:after="0"/>
            </w:pPr>
            <w:r>
              <w:rPr>
                <w:b/>
                <w:bCs/>
                <w:color w:val="FFFFFF"/>
                <w:sz w:val="20"/>
                <w:szCs w:val="20"/>
              </w:rPr>
              <w:t xml:space="preserve">Meaning</w:t>
            </w:r>
          </w:p>
        </w:tc>
      </w:tr>
      <w:tr>
        <w:tc>
          <w:tcPr>
            <w:tcW w:type="dxa" w:w="3000"/>
            <w:tcMar>
              <w:top w:type="dxa" w:w="60"/>
              <w:left w:type="dxa" w:w="120"/>
              <w:bottom w:type="dxa" w:w="60"/>
              <w:right w:type="dxa" w:w="120"/>
            </w:tcMar>
            <w:vAlign w:val="center"/>
          </w:tcPr>
          <w:p>
            <w:pPr>
              <w:spacing w:after="0" w:line="252"/>
            </w:pPr>
            <w:r>
              <w:rPr>
                <w:sz w:val="20"/>
                <w:szCs w:val="20"/>
              </w:rPr>
              <w:t xml:space="preserve">Date / Subject / Place</w:t>
            </w:r>
          </w:p>
        </w:tc>
        <w:tc>
          <w:tcPr>
            <w:tcW w:type="dxa" w:w="6360"/>
            <w:tcMar>
              <w:top w:type="dxa" w:w="60"/>
              <w:left w:type="dxa" w:w="120"/>
              <w:bottom w:type="dxa" w:w="60"/>
              <w:right w:type="dxa" w:w="120"/>
            </w:tcMar>
            <w:vAlign w:val="center"/>
          </w:tcPr>
          <w:p>
            <w:pPr>
              <w:spacing w:after="0" w:line="252"/>
            </w:pPr>
            <w:r>
              <w:rPr>
                <w:sz w:val="20"/>
                <w:szCs w:val="20"/>
              </w:rPr>
              <w:t xml:space="preserve">When, what and where the meeting was held.</w:t>
            </w:r>
          </w:p>
        </w:tc>
      </w:tr>
      <w:tr>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Members</w:t>
            </w:r>
          </w:p>
        </w:tc>
        <w:tc>
          <w:tcPr>
            <w:tcW w:type="dxa" w:w="6360"/>
            <w:shd w:fill="F2F5FB" w:color="auto" w:val="clear"/>
            <w:tcMar>
              <w:top w:type="dxa" w:w="60"/>
              <w:left w:type="dxa" w:w="120"/>
              <w:bottom w:type="dxa" w:w="60"/>
              <w:right w:type="dxa" w:w="120"/>
            </w:tcMar>
            <w:vAlign w:val="center"/>
          </w:tcPr>
          <w:p>
            <w:pPr>
              <w:spacing w:after="0" w:line="252"/>
            </w:pPr>
            <w:r>
              <w:rPr>
                <w:sz w:val="20"/>
                <w:szCs w:val="20"/>
              </w:rPr>
              <w:t xml:space="preserve">Number of officers in the meeting (that are within your scope).</w:t>
            </w:r>
          </w:p>
        </w:tc>
      </w:tr>
      <w:tr>
        <w:tc>
          <w:tcPr>
            <w:tcW w:type="dxa" w:w="3000"/>
            <w:tcMar>
              <w:top w:type="dxa" w:w="60"/>
              <w:left w:type="dxa" w:w="120"/>
              <w:bottom w:type="dxa" w:w="60"/>
              <w:right w:type="dxa" w:w="120"/>
            </w:tcMar>
            <w:vAlign w:val="center"/>
          </w:tcPr>
          <w:p>
            <w:pPr>
              <w:spacing w:after="0" w:line="252"/>
            </w:pPr>
            <w:r>
              <w:rPr>
                <w:sz w:val="20"/>
                <w:szCs w:val="20"/>
              </w:rPr>
              <w:t xml:space="preserve">Total Points</w:t>
            </w:r>
          </w:p>
        </w:tc>
        <w:tc>
          <w:tcPr>
            <w:tcW w:type="dxa" w:w="6360"/>
            <w:tcMar>
              <w:top w:type="dxa" w:w="60"/>
              <w:left w:type="dxa" w:w="120"/>
              <w:bottom w:type="dxa" w:w="60"/>
              <w:right w:type="dxa" w:w="120"/>
            </w:tcMar>
            <w:vAlign w:val="center"/>
          </w:tcPr>
          <w:p>
            <w:pPr>
              <w:spacing w:after="0" w:line="252"/>
            </w:pPr>
            <w:r>
              <w:rPr>
                <w:sz w:val="20"/>
                <w:szCs w:val="20"/>
              </w:rPr>
              <w:t xml:space="preserve">Number of action points in the meeting.</w:t>
            </w:r>
          </w:p>
        </w:tc>
      </w:tr>
      <w:tr>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Completed / In Progress</w:t>
            </w:r>
          </w:p>
        </w:tc>
        <w:tc>
          <w:tcPr>
            <w:tcW w:type="dxa" w:w="6360"/>
            <w:shd w:fill="F2F5FB" w:color="auto" w:val="clear"/>
            <w:tcMar>
              <w:top w:type="dxa" w:w="60"/>
              <w:left w:type="dxa" w:w="120"/>
              <w:bottom w:type="dxa" w:w="60"/>
              <w:right w:type="dxa" w:w="120"/>
            </w:tcMar>
            <w:vAlign w:val="center"/>
          </w:tcPr>
          <w:p>
            <w:pPr>
              <w:spacing w:after="0" w:line="252"/>
            </w:pPr>
            <w:r>
              <w:rPr>
                <w:sz w:val="20"/>
                <w:szCs w:val="20"/>
              </w:rPr>
              <w:t xml:space="preserve">Points finished vs still open.</w:t>
            </w:r>
          </w:p>
        </w:tc>
      </w:tr>
      <w:tr>
        <w:tc>
          <w:tcPr>
            <w:tcW w:type="dxa" w:w="3000"/>
            <w:tcMar>
              <w:top w:type="dxa" w:w="60"/>
              <w:left w:type="dxa" w:w="120"/>
              <w:bottom w:type="dxa" w:w="60"/>
              <w:right w:type="dxa" w:w="120"/>
            </w:tcMar>
            <w:vAlign w:val="center"/>
          </w:tcPr>
          <w:p>
            <w:pPr>
              <w:spacing w:after="0" w:line="252"/>
            </w:pPr>
            <w:r>
              <w:rPr>
                <w:sz w:val="20"/>
                <w:szCs w:val="20"/>
              </w:rPr>
              <w:t xml:space="preserve">Overdue (0–7, 8–30, 31–60, 60+)</w:t>
            </w:r>
          </w:p>
        </w:tc>
        <w:tc>
          <w:tcPr>
            <w:tcW w:type="dxa" w:w="6360"/>
            <w:tcMar>
              <w:top w:type="dxa" w:w="60"/>
              <w:left w:type="dxa" w:w="120"/>
              <w:bottom w:type="dxa" w:w="60"/>
              <w:right w:type="dxa" w:w="120"/>
            </w:tcMar>
            <w:vAlign w:val="center"/>
          </w:tcPr>
          <w:p>
            <w:pPr>
              <w:spacing w:after="0" w:line="252"/>
            </w:pPr>
            <w:r>
              <w:rPr>
                <w:sz w:val="20"/>
                <w:szCs w:val="20"/>
              </w:rPr>
              <w:t xml:space="preserve">Overdue points grouped by how many days late they are.</w:t>
            </w:r>
          </w:p>
        </w:tc>
      </w:tr>
      <w:tr>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Progress</w:t>
            </w:r>
          </w:p>
        </w:tc>
        <w:tc>
          <w:tcPr>
            <w:tcW w:type="dxa" w:w="6360"/>
            <w:shd w:fill="F2F5FB" w:color="auto" w:val="clear"/>
            <w:tcMar>
              <w:top w:type="dxa" w:w="60"/>
              <w:left w:type="dxa" w:w="120"/>
              <w:bottom w:type="dxa" w:w="60"/>
              <w:right w:type="dxa" w:w="120"/>
            </w:tcMar>
            <w:vAlign w:val="center"/>
          </w:tcPr>
          <w:p>
            <w:pPr>
              <w:spacing w:after="0" w:line="252"/>
            </w:pPr>
            <w:r>
              <w:rPr>
                <w:sz w:val="20"/>
                <w:szCs w:val="20"/>
              </w:rPr>
              <w:t xml:space="preserve">Average progress across the meeting’s points.</w:t>
            </w:r>
          </w:p>
        </w:tc>
      </w:tr>
      <w:tr>
        <w:tc>
          <w:tcPr>
            <w:tcW w:type="dxa" w:w="3000"/>
            <w:tcMar>
              <w:top w:type="dxa" w:w="60"/>
              <w:left w:type="dxa" w:w="120"/>
              <w:bottom w:type="dxa" w:w="60"/>
              <w:right w:type="dxa" w:w="120"/>
            </w:tcMar>
            <w:vAlign w:val="center"/>
          </w:tcPr>
          <w:p>
            <w:pPr>
              <w:spacing w:after="0" w:line="252"/>
            </w:pPr>
            <w:r>
              <w:rPr>
                <w:sz w:val="20"/>
                <w:szCs w:val="20"/>
              </w:rPr>
              <w:t xml:space="preserve">Score</w:t>
            </w:r>
          </w:p>
        </w:tc>
        <w:tc>
          <w:tcPr>
            <w:tcW w:type="dxa" w:w="6360"/>
            <w:tcMar>
              <w:top w:type="dxa" w:w="60"/>
              <w:left w:type="dxa" w:w="120"/>
              <w:bottom w:type="dxa" w:w="60"/>
              <w:right w:type="dxa" w:w="120"/>
            </w:tcMar>
            <w:vAlign w:val="center"/>
          </w:tcPr>
          <w:p>
            <w:pPr>
              <w:spacing w:after="0" w:line="252"/>
            </w:pPr>
            <w:r>
              <w:rPr>
                <w:sz w:val="20"/>
                <w:szCs w:val="20"/>
              </w:rPr>
              <w:t xml:space="preserve">The meeting’s performance score (see §14.2).</w:t>
            </w:r>
          </w:p>
        </w:tc>
      </w:tr>
      <w:tr>
        <w:tc>
          <w:tcPr>
            <w:tcW w:type="dxa" w:w="3000"/>
            <w:shd w:fill="F2F5FB" w:color="auto" w:val="clear"/>
            <w:tcMar>
              <w:top w:type="dxa" w:w="60"/>
              <w:left w:type="dxa" w:w="120"/>
              <w:bottom w:type="dxa" w:w="60"/>
              <w:right w:type="dxa" w:w="120"/>
            </w:tcMar>
            <w:vAlign w:val="center"/>
          </w:tcPr>
          <w:p>
            <w:pPr>
              <w:spacing w:after="0" w:line="252"/>
            </w:pPr>
            <w:r>
              <w:rPr>
                <w:sz w:val="20"/>
                <w:szCs w:val="20"/>
              </w:rPr>
              <w:t xml:space="preserve">Opened</w:t>
            </w:r>
          </w:p>
        </w:tc>
        <w:tc>
          <w:tcPr>
            <w:tcW w:type="dxa" w:w="6360"/>
            <w:shd w:fill="F2F5FB" w:color="auto" w:val="clear"/>
            <w:tcMar>
              <w:top w:type="dxa" w:w="60"/>
              <w:left w:type="dxa" w:w="120"/>
              <w:bottom w:type="dxa" w:w="60"/>
              <w:right w:type="dxa" w:w="120"/>
            </w:tcMar>
            <w:vAlign w:val="center"/>
          </w:tcPr>
          <w:p>
            <w:pPr>
              <w:spacing w:after="0" w:line="252"/>
            </w:pPr>
            <w:r>
              <w:rPr>
                <w:sz w:val="20"/>
                <w:szCs w:val="20"/>
              </w:rPr>
              <w:t xml:space="preserve">How many points have been opened by the concerned department.</w:t>
            </w:r>
          </w:p>
        </w:tc>
      </w:tr>
    </w:tbl>
    <w:p>
      <w:pPr>
        <w:spacing w:after="120" w:line="264"/>
      </w:pPr>
      <w:r>
        <w:t xml:space="preserve">Click any column heading to sort. To open a meeting’s action points, click its row — this takes you to the </w:t>
      </w:r>
      <w:r>
        <w:rPr>
          <w:b/>
          <w:bCs/>
        </w:rPr>
        <w:t xml:space="preserve">Agendas &amp; Minutes of Meeting</w:t>
      </w:r>
      <w:r>
        <w:t xml:space="preserve"> screen for that meeting (§8.2).</w:t>
      </w:r>
    </w:p>
    <w:tbl>
      <w:tblPr>
        <w:tblW w:type="dxa" w:w="9360"/>
        <w:tblBorders>
          <w:top w:val="single" w:color="F1ECF9" w:sz="2"/>
          <w:left w:val="single" w:color="5B3FA3" w:sz="24"/>
          <w:bottom w:val="single" w:color="F1ECF9" w:sz="2"/>
          <w:right w:val="single" w:color="F1ECF9" w:sz="2"/>
          <w:insideH w:val="single" w:color="auto" w:sz="4"/>
          <w:insideV w:val="single" w:color="auto" w:sz="4"/>
        </w:tblBorders>
      </w:tblPr>
      <w:tblGrid>
        <w:gridCol w:w="9360"/>
      </w:tblGrid>
      <w:tr>
        <w:tc>
          <w:tcPr>
            <w:tcW w:type="dxa" w:w="9360"/>
            <w:shd w:fill="F1ECF9" w:color="auto" w:val="clear"/>
            <w:tcMar>
              <w:top w:type="dxa" w:w="120"/>
              <w:left w:type="dxa" w:w="200"/>
              <w:bottom w:type="dxa" w:w="120"/>
              <w:right w:type="dxa" w:w="160"/>
            </w:tcMar>
          </w:tcPr>
          <w:p>
            <w:pPr>
              <w:spacing w:after="60"/>
            </w:pPr>
            <w:r>
              <w:rPr>
                <w:b/>
                <w:bCs/>
                <w:caps w:val="false"/>
                <w:color w:val="5B3FA3"/>
                <w:sz w:val="20"/>
                <w:szCs w:val="20"/>
              </w:rPr>
              <w:t xml:space="preserve">Officers with multiple departments</w:t>
            </w:r>
          </w:p>
          <w:p>
            <w:pPr>
              <w:spacing w:after="0" w:line="260"/>
            </w:pPr>
            <w:r>
              <w:t xml:space="preserve">If you have picked a single department in the top-bar switcher, this list shows only meetings for that department. Switch back to “All my departments” to see everything.</w:t>
            </w:r>
          </w:p>
        </w:tc>
      </w:tr>
    </w:tbl>
    <w:tbl>
      <w:tblPr>
        <w:tblW w:type="dxa" w:w="9360"/>
        <w:tblBorders>
          <w:top w:val="single" w:color="EAF1FB" w:sz="2"/>
          <w:left w:val="single" w:color="2E5AAC" w:sz="24"/>
          <w:bottom w:val="single" w:color="EAF1FB" w:sz="2"/>
          <w:right w:val="single" w:color="EAF1FB" w:sz="2"/>
          <w:insideH w:val="single" w:color="auto" w:sz="4"/>
          <w:insideV w:val="single" w:color="auto" w:sz="4"/>
        </w:tblBorders>
      </w:tblPr>
      <w:tblGrid>
        <w:gridCol w:w="9360"/>
      </w:tblGrid>
      <w:tr>
        <w:tc>
          <w:tcPr>
            <w:tcW w:type="dxa" w:w="9360"/>
            <w:shd w:fill="EAF1FB" w:color="auto" w:val="clear"/>
            <w:tcMar>
              <w:top w:type="dxa" w:w="120"/>
              <w:left w:type="dxa" w:w="200"/>
              <w:bottom w:type="dxa" w:w="120"/>
              <w:right w:type="dxa" w:w="160"/>
            </w:tcMar>
          </w:tcPr>
          <w:p>
            <w:pPr>
              <w:spacing w:after="60"/>
            </w:pPr>
            <w:r>
              <w:rPr>
                <w:b/>
                <w:bCs/>
                <w:caps w:val="false"/>
                <w:color w:val="2E5AAC"/>
                <w:sz w:val="20"/>
                <w:szCs w:val="20"/>
              </w:rPr>
              <w:t xml:space="preserve">Note</w:t>
            </w:r>
          </w:p>
          <w:p>
            <w:pPr>
              <w:spacing w:after="0" w:line="260"/>
            </w:pPr>
            <w:r>
              <w:t xml:space="preserve">Scheduling, editing and deleting meetings is done by the administration, so the “Actions” column and the “Schedule Meeting” button do not appear for you.</w:t>
            </w:r>
          </w:p>
        </w:tc>
      </w:tr>
    </w:tbl>
    <w:p>
      <w:r>
        <w:br w:type="page"/>
      </w:r>
    </w:p>
    <w:p>
      <w:pPr>
        <w:pStyle w:val="Heading1"/>
      </w:pPr>
      <w:r>
        <w:t xml:space="preserve">8.  Agendas &amp; Minutes of Meeting</w:t>
      </w:r>
    </w:p>
    <w:p>
      <w:pPr>
        <w:spacing w:after="120" w:line="264"/>
      </w:pPr>
      <w:r>
        <w:t xml:space="preserve">This is where you do most of your work. There are two views: the overall list of all your action points, and the per-meeting view.</w:t>
      </w:r>
    </w:p>
    <w:p>
      <w:pPr>
        <w:pStyle w:val="Heading2"/>
      </w:pPr>
      <w:r>
        <w:t xml:space="preserve">8.1  The Action Points list (all meetings)</w:t>
      </w:r>
    </w:p>
    <w:p>
      <w:pPr>
        <w:spacing w:after="120" w:line="264"/>
      </w:pPr>
      <w:r>
        <w:t xml:space="preserve">Open </w:t>
      </w:r>
      <w:r>
        <w:rPr>
          <w:b/>
          <w:bCs/>
        </w:rPr>
        <w:t xml:space="preserve">Agendas &amp; Minutes of Meeting</w:t>
      </w:r>
      <w:r>
        <w:t xml:space="preserve"> from the menu to see every action point you are responsible for, across all your meetings, in a single list. Use the </w:t>
      </w:r>
      <w:r>
        <w:rPr>
          <w:b/>
          <w:bCs/>
        </w:rPr>
        <w:t xml:space="preserve">All / In Progress / Overdue / Completed</w:t>
      </w:r>
      <w:r>
        <w:t xml:space="preserve"> buttons at the top to filter by status.</w:t>
      </w:r>
    </w:p>
    <w:p>
      <w:pPr>
        <w:spacing w:after="120" w:line="264"/>
      </w:pPr>
      <w:r>
        <w:t xml:space="preserve">Each row shows the meeting, the action point, the concerned officer, the due date, the location/scope, progress and status. Click any row to open the action point’s detail page (§9).</w:t>
      </w:r>
    </w:p>
    <w:p>
      <w:pPr>
        <w:pStyle w:val="Heading2"/>
      </w:pPr>
      <w:r>
        <w:t xml:space="preserve">8.2  A single meeting’s action points</w:t>
      </w:r>
    </w:p>
    <w:p>
      <w:pPr>
        <w:spacing w:after="120" w:line="264"/>
      </w:pPr>
      <w:r>
        <w:t xml:space="preserve">Clicking a meeting (from the Meetings list, the dashboard, or a report) opens that meeting’s action points. At the top you see the meeting’s subject, date and place, and four count tiles:</w:t>
      </w:r>
    </w:p>
    <w:p>
      <w:pPr>
        <w:pStyle w:val="ListParagraph"/>
        <w:numPr>
          <w:ilvl w:val="0"/>
          <w:numId w:val="2"/>
        </w:numPr>
        <w:spacing w:after="60" w:line="264"/>
      </w:pPr>
      <w:r>
        <w:rPr>
          <w:b/>
          <w:bCs/>
        </w:rPr>
        <w:t xml:space="preserve">Total Points</w:t>
      </w:r>
      <w:r>
        <w:t xml:space="preserve">, </w:t>
      </w:r>
      <w:r>
        <w:rPr>
          <w:b/>
          <w:bCs/>
        </w:rPr>
        <w:t xml:space="preserve">Completed</w:t>
      </w:r>
      <w:r>
        <w:t xml:space="preserve">, </w:t>
      </w:r>
      <w:r>
        <w:rPr>
          <w:b/>
          <w:bCs/>
        </w:rPr>
        <w:t xml:space="preserve">In Progress</w:t>
      </w:r>
      <w:r>
        <w:t xml:space="preserve"> and </w:t>
      </w:r>
      <w:r>
        <w:rPr>
          <w:b/>
          <w:bCs/>
        </w:rPr>
        <w:t xml:space="preserve">Overdue</w:t>
      </w:r>
      <w:r>
        <w:t xml:space="preserve">.</w:t>
      </w:r>
    </w:p>
    <w:p>
      <w:pPr>
        <w:spacing w:after="120" w:line="264"/>
      </w:pPr>
      <w:r>
        <w:t xml:space="preserve">Click a tile to filter the table below to just those points; click it again to clear the filter. Each action-point row shows its text, concerned officer, due date, progress and status — click a row to open its detail page.</w:t>
      </w:r>
    </w:p>
    <w:p>
      <w:pPr>
        <w:pStyle w:val="Heading2"/>
      </w:pPr>
      <w:r>
        <w:t xml:space="preserve">8.3  The Minutes of Meeting document</w:t>
      </w:r>
    </w:p>
    <w:p>
      <w:pPr>
        <w:spacing w:after="120" w:line="264"/>
      </w:pPr>
      <w:r>
        <w:t xml:space="preserve">Each meeting can have a Minutes-of-Meeting document (a scanned or typed minutes file) attached. On the meeting’s action-points screen, the buttons at the top let you:</w:t>
      </w:r>
    </w:p>
    <w:p>
      <w:pPr>
        <w:pStyle w:val="ListParagraph"/>
        <w:numPr>
          <w:ilvl w:val="0"/>
          <w:numId w:val="2"/>
        </w:numPr>
        <w:spacing w:after="60" w:line="264"/>
      </w:pPr>
      <w:r>
        <w:rPr>
          <w:b/>
          <w:bCs/>
        </w:rPr>
        <w:t xml:space="preserve">View Minutes</w:t>
      </w:r>
      <w:r>
        <w:t xml:space="preserve"> — appears when a document has already been attached. Opens it in a new browser tab.</w:t>
      </w:r>
    </w:p>
    <w:p>
      <w:pPr>
        <w:pStyle w:val="ListParagraph"/>
        <w:numPr>
          <w:ilvl w:val="0"/>
          <w:numId w:val="2"/>
        </w:numPr>
        <w:spacing w:after="60" w:line="264"/>
      </w:pPr>
      <w:r>
        <w:rPr>
          <w:b/>
          <w:bCs/>
        </w:rPr>
        <w:t xml:space="preserve">Upload Minutes / Replace Minutes</w:t>
      </w:r>
      <w:r>
        <w:t xml:space="preserve"> — attach the minutes file, or replace the existing one.</w:t>
      </w:r>
    </w:p>
    <w:p>
      <w:pPr>
        <w:pStyle w:val="ListParagraph"/>
        <w:numPr>
          <w:ilvl w:val="0"/>
          <w:numId w:val="4"/>
        </w:numPr>
        <w:spacing w:after="80" w:line="264"/>
      </w:pPr>
      <w:r>
        <w:t xml:space="preserve">Click </w:t>
      </w:r>
      <w:r>
        <w:rPr>
          <w:b/>
          <w:bCs/>
        </w:rPr>
        <w:t xml:space="preserve">Upload Minutes</w:t>
      </w:r>
      <w:r>
        <w:t xml:space="preserve"> (or </w:t>
      </w:r>
      <w:r>
        <w:rPr>
          <w:b/>
          <w:bCs/>
        </w:rPr>
        <w:t xml:space="preserve">Replace Minutes</w:t>
      </w:r>
      <w:r>
        <w:t xml:space="preserve"> if one already exists).</w:t>
      </w:r>
    </w:p>
    <w:p>
      <w:pPr>
        <w:pStyle w:val="ListParagraph"/>
        <w:numPr>
          <w:ilvl w:val="0"/>
          <w:numId w:val="4"/>
        </w:numPr>
        <w:spacing w:after="80" w:line="264"/>
      </w:pPr>
      <w:r>
        <w:t xml:space="preserve">Choose a JPG, PNG, PDF, DOC or DOCX file of 10 MB or less.</w:t>
      </w:r>
    </w:p>
    <w:p>
      <w:pPr>
        <w:pStyle w:val="ListParagraph"/>
        <w:numPr>
          <w:ilvl w:val="0"/>
          <w:numId w:val="4"/>
        </w:numPr>
        <w:spacing w:after="80" w:line="264"/>
      </w:pPr>
      <w:r>
        <w:t xml:space="preserve">The file uploads and the View Minutes button then appears.</w:t>
      </w:r>
    </w:p>
    <w:tbl>
      <w:tblPr>
        <w:tblW w:type="dxa" w:w="9360"/>
        <w:tblBorders>
          <w:top w:val="single" w:color="EAF1FB" w:sz="2"/>
          <w:left w:val="single" w:color="2E5AAC" w:sz="24"/>
          <w:bottom w:val="single" w:color="EAF1FB" w:sz="2"/>
          <w:right w:val="single" w:color="EAF1FB" w:sz="2"/>
          <w:insideH w:val="single" w:color="auto" w:sz="4"/>
          <w:insideV w:val="single" w:color="auto" w:sz="4"/>
        </w:tblBorders>
      </w:tblPr>
      <w:tblGrid>
        <w:gridCol w:w="9360"/>
      </w:tblGrid>
      <w:tr>
        <w:tc>
          <w:tcPr>
            <w:tcW w:type="dxa" w:w="9360"/>
            <w:shd w:fill="EAF1FB" w:color="auto" w:val="clear"/>
            <w:tcMar>
              <w:top w:type="dxa" w:w="120"/>
              <w:left w:type="dxa" w:w="200"/>
              <w:bottom w:type="dxa" w:w="120"/>
              <w:right w:type="dxa" w:w="160"/>
            </w:tcMar>
          </w:tcPr>
          <w:p>
            <w:pPr>
              <w:spacing w:after="60"/>
            </w:pPr>
            <w:r>
              <w:rPr>
                <w:b/>
                <w:bCs/>
                <w:caps w:val="false"/>
                <w:color w:val="2E5AAC"/>
                <w:sz w:val="20"/>
                <w:szCs w:val="20"/>
              </w:rPr>
              <w:t xml:space="preserve">Who can upload minutes</w:t>
            </w:r>
          </w:p>
          <w:p>
            <w:pPr>
              <w:spacing w:after="0" w:line="260"/>
            </w:pPr>
            <w:r>
              <w:t xml:space="preserve">You may upload the minutes only for a meeting you are part of. Administrators can upload for any meeting. The document is stored securely — only people entitled to the meeting can open it.</w:t>
            </w:r>
          </w:p>
        </w:tc>
      </w:tr>
    </w:tbl>
    <w:p>
      <w:r>
        <w:br w:type="page"/>
      </w:r>
    </w:p>
    <w:p>
      <w:pPr>
        <w:pStyle w:val="Heading1"/>
      </w:pPr>
      <w:r>
        <w:t xml:space="preserve">9.  The action-point detail page</w:t>
      </w:r>
    </w:p>
    <w:p>
      <w:pPr>
        <w:spacing w:after="120" w:line="264"/>
      </w:pPr>
      <w:r>
        <w:t xml:space="preserve">Clicking any single action point — anywhere in the system — opens its detail page. This is the hub for one action point: its particulars, every Action-Taken Report against it, and a full activity log.</w:t>
      </w:r>
    </w:p>
    <w:p>
      <w:pPr>
        <w:pStyle w:val="Heading2"/>
      </w:pPr>
      <w:r>
        <w:t xml:space="preserve">9.1  Header details</w:t>
      </w:r>
    </w:p>
    <w:p>
      <w:pPr>
        <w:spacing w:after="120" w:line="264"/>
      </w:pPr>
      <w:r>
        <w:t xml:space="preserve">The top card shows the action-point text, a coloured status chip (Completed / In Progress / Overdue) and a set of information tiles:</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600"/>
        <w:gridCol w:w="6760"/>
      </w:tblGrid>
      <w:tr>
        <w:trPr>
          <w:tblHeader/>
        </w:trPr>
        <w:tc>
          <w:tcPr>
            <w:tcW w:type="dxa" w:w="2600"/>
            <w:shd w:fill="2E3B70" w:color="auto" w:val="clear"/>
            <w:tcMar>
              <w:top w:type="dxa" w:w="70"/>
              <w:left w:type="dxa" w:w="120"/>
              <w:bottom w:type="dxa" w:w="70"/>
              <w:right w:type="dxa" w:w="120"/>
            </w:tcMar>
            <w:vAlign w:val="center"/>
          </w:tcPr>
          <w:p>
            <w:pPr>
              <w:spacing w:after="0"/>
            </w:pPr>
            <w:r>
              <w:rPr>
                <w:b/>
                <w:bCs/>
                <w:color w:val="FFFFFF"/>
                <w:sz w:val="20"/>
                <w:szCs w:val="20"/>
              </w:rPr>
              <w:t xml:space="preserve">Tile</w:t>
            </w:r>
          </w:p>
        </w:tc>
        <w:tc>
          <w:tcPr>
            <w:tcW w:type="dxa" w:w="6760"/>
            <w:shd w:fill="2E3B70" w:color="auto" w:val="clear"/>
            <w:tcMar>
              <w:top w:type="dxa" w:w="70"/>
              <w:left w:type="dxa" w:w="120"/>
              <w:bottom w:type="dxa" w:w="70"/>
              <w:right w:type="dxa" w:w="120"/>
            </w:tcMar>
            <w:vAlign w:val="center"/>
          </w:tcPr>
          <w:p>
            <w:pPr>
              <w:spacing w:after="0"/>
            </w:pPr>
            <w:r>
              <w:rPr>
                <w:b/>
                <w:bCs/>
                <w:color w:val="FFFFFF"/>
                <w:sz w:val="20"/>
                <w:szCs w:val="20"/>
              </w:rPr>
              <w:t xml:space="preserve">Meaning</w:t>
            </w:r>
          </w:p>
        </w:tc>
      </w:tr>
      <w:tr>
        <w:tc>
          <w:tcPr>
            <w:tcW w:type="dxa" w:w="2600"/>
            <w:tcMar>
              <w:top w:type="dxa" w:w="60"/>
              <w:left w:type="dxa" w:w="120"/>
              <w:bottom w:type="dxa" w:w="60"/>
              <w:right w:type="dxa" w:w="120"/>
            </w:tcMar>
            <w:vAlign w:val="center"/>
          </w:tcPr>
          <w:p>
            <w:pPr>
              <w:spacing w:after="0" w:line="252"/>
            </w:pPr>
            <w:r>
              <w:rPr>
                <w:sz w:val="20"/>
                <w:szCs w:val="20"/>
              </w:rPr>
              <w:t xml:space="preserve">Concerned Officer</w:t>
            </w:r>
          </w:p>
        </w:tc>
        <w:tc>
          <w:tcPr>
            <w:tcW w:type="dxa" w:w="6760"/>
            <w:tcMar>
              <w:top w:type="dxa" w:w="60"/>
              <w:left w:type="dxa" w:w="120"/>
              <w:bottom w:type="dxa" w:w="60"/>
              <w:right w:type="dxa" w:w="120"/>
            </w:tcMar>
            <w:vAlign w:val="center"/>
          </w:tcPr>
          <w:p>
            <w:pPr>
              <w:spacing w:after="0" w:line="252"/>
            </w:pPr>
            <w:r>
              <w:rPr>
                <w:sz w:val="20"/>
                <w:szCs w:val="20"/>
              </w:rPr>
              <w:t xml:space="preserve">The officer(s) responsible for the point.</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Due Date</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The current due date, with the number of days late if it is overdue.</w:t>
            </w:r>
          </w:p>
        </w:tc>
      </w:tr>
      <w:tr>
        <w:tc>
          <w:tcPr>
            <w:tcW w:type="dxa" w:w="2600"/>
            <w:tcMar>
              <w:top w:type="dxa" w:w="60"/>
              <w:left w:type="dxa" w:w="120"/>
              <w:bottom w:type="dxa" w:w="60"/>
              <w:right w:type="dxa" w:w="120"/>
            </w:tcMar>
            <w:vAlign w:val="center"/>
          </w:tcPr>
          <w:p>
            <w:pPr>
              <w:spacing w:after="0" w:line="252"/>
            </w:pPr>
            <w:r>
              <w:rPr>
                <w:sz w:val="20"/>
                <w:szCs w:val="20"/>
              </w:rPr>
              <w:t xml:space="preserve">Scope</w:t>
            </w:r>
          </w:p>
        </w:tc>
        <w:tc>
          <w:tcPr>
            <w:tcW w:type="dxa" w:w="6760"/>
            <w:tcMar>
              <w:top w:type="dxa" w:w="60"/>
              <w:left w:type="dxa" w:w="120"/>
              <w:bottom w:type="dxa" w:w="60"/>
              <w:right w:type="dxa" w:w="120"/>
            </w:tcMar>
            <w:vAlign w:val="center"/>
          </w:tcPr>
          <w:p>
            <w:pPr>
              <w:spacing w:after="0" w:line="252"/>
            </w:pPr>
            <w:r>
              <w:rPr>
                <w:sz w:val="20"/>
                <w:szCs w:val="20"/>
              </w:rPr>
              <w:t xml:space="preserve">The district, or “Headquarters”, the point applies to.</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Progress</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The latest reported progress percentage.</w:t>
            </w:r>
          </w:p>
        </w:tc>
      </w:tr>
      <w:tr>
        <w:tc>
          <w:tcPr>
            <w:tcW w:type="dxa" w:w="2600"/>
            <w:tcMar>
              <w:top w:type="dxa" w:w="60"/>
              <w:left w:type="dxa" w:w="120"/>
              <w:bottom w:type="dxa" w:w="60"/>
              <w:right w:type="dxa" w:w="120"/>
            </w:tcMar>
            <w:vAlign w:val="center"/>
          </w:tcPr>
          <w:p>
            <w:pPr>
              <w:spacing w:after="0" w:line="252"/>
            </w:pPr>
            <w:r>
              <w:rPr>
                <w:sz w:val="20"/>
                <w:szCs w:val="20"/>
              </w:rPr>
              <w:t xml:space="preserve">Opened</w:t>
            </w:r>
          </w:p>
        </w:tc>
        <w:tc>
          <w:tcPr>
            <w:tcW w:type="dxa" w:w="6760"/>
            <w:tcMar>
              <w:top w:type="dxa" w:w="60"/>
              <w:left w:type="dxa" w:w="120"/>
              <w:bottom w:type="dxa" w:w="60"/>
              <w:right w:type="dxa" w:w="120"/>
            </w:tcMar>
            <w:vAlign w:val="center"/>
          </w:tcPr>
          <w:p>
            <w:pPr>
              <w:spacing w:after="0" w:line="252"/>
            </w:pPr>
            <w:r>
              <w:rPr>
                <w:sz w:val="20"/>
                <w:szCs w:val="20"/>
              </w:rPr>
              <w:t xml:space="preserve">When the point was first opened by the concerned department, and by whom.</w:t>
            </w:r>
          </w:p>
        </w:tc>
      </w:tr>
    </w:tbl>
    <w:p>
      <w:pPr>
        <w:pStyle w:val="Heading2"/>
      </w:pPr>
      <w:r>
        <w:t xml:space="preserve">9.2  Action-Taken Reports (ATRs)</w:t>
      </w:r>
    </w:p>
    <w:p>
      <w:pPr>
        <w:spacing w:after="120" w:line="264"/>
      </w:pPr>
      <w:r>
        <w:t xml:space="preserve">The middle card lists every ATR recorded against the point — the reporting officer, the action taken, status, progress, date, any attached document, and the explanation exchange (if any). Adding an ATR is covered in §10.</w:t>
      </w:r>
    </w:p>
    <w:p>
      <w:pPr>
        <w:pStyle w:val="Heading2"/>
      </w:pPr>
      <w:r>
        <w:t xml:space="preserve">9.3  Activity log</w:t>
      </w:r>
    </w:p>
    <w:p>
      <w:pPr>
        <w:spacing w:after="120" w:line="264"/>
      </w:pPr>
      <w:r>
        <w:t xml:space="preserve">The bottom card is a time-stamped history of everything that has happened to the point: when it was created, when your department opened it, each ATR that was submitted, and every explanation request and reply. It is built automatically — you do not maintain it.</w:t>
      </w:r>
    </w:p>
    <w:p>
      <w:pPr>
        <w:pStyle w:val="Heading2"/>
      </w:pPr>
      <w:r>
        <w:t xml:space="preserve">9.4  Buttons on this page</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600"/>
        <w:gridCol w:w="6760"/>
      </w:tblGrid>
      <w:tr>
        <w:trPr>
          <w:tblHeader/>
        </w:trPr>
        <w:tc>
          <w:tcPr>
            <w:tcW w:type="dxa" w:w="2600"/>
            <w:shd w:fill="2E3B70" w:color="auto" w:val="clear"/>
            <w:tcMar>
              <w:top w:type="dxa" w:w="70"/>
              <w:left w:type="dxa" w:w="120"/>
              <w:bottom w:type="dxa" w:w="70"/>
              <w:right w:type="dxa" w:w="120"/>
            </w:tcMar>
            <w:vAlign w:val="center"/>
          </w:tcPr>
          <w:p>
            <w:pPr>
              <w:spacing w:after="0"/>
            </w:pPr>
            <w:r>
              <w:rPr>
                <w:b/>
                <w:bCs/>
                <w:color w:val="FFFFFF"/>
                <w:sz w:val="20"/>
                <w:szCs w:val="20"/>
              </w:rPr>
              <w:t xml:space="preserve">Button</w:t>
            </w:r>
          </w:p>
        </w:tc>
        <w:tc>
          <w:tcPr>
            <w:tcW w:type="dxa" w:w="6760"/>
            <w:shd w:fill="2E3B70" w:color="auto" w:val="clear"/>
            <w:tcMar>
              <w:top w:type="dxa" w:w="70"/>
              <w:left w:type="dxa" w:w="120"/>
              <w:bottom w:type="dxa" w:w="70"/>
              <w:right w:type="dxa" w:w="120"/>
            </w:tcMar>
            <w:vAlign w:val="center"/>
          </w:tcPr>
          <w:p>
            <w:pPr>
              <w:spacing w:after="0"/>
            </w:pPr>
            <w:r>
              <w:rPr>
                <w:b/>
                <w:bCs/>
                <w:color w:val="FFFFFF"/>
                <w:sz w:val="20"/>
                <w:szCs w:val="20"/>
              </w:rPr>
              <w:t xml:space="preserve">Available to you?</w:t>
            </w:r>
          </w:p>
        </w:tc>
      </w:tr>
      <w:tr>
        <w:tc>
          <w:tcPr>
            <w:tcW w:type="dxa" w:w="2600"/>
            <w:tcMar>
              <w:top w:type="dxa" w:w="60"/>
              <w:left w:type="dxa" w:w="120"/>
              <w:bottom w:type="dxa" w:w="60"/>
              <w:right w:type="dxa" w:w="120"/>
            </w:tcMar>
            <w:vAlign w:val="center"/>
          </w:tcPr>
          <w:p>
            <w:pPr>
              <w:spacing w:after="0" w:line="252"/>
            </w:pPr>
            <w:r>
              <w:rPr>
                <w:sz w:val="20"/>
                <w:szCs w:val="20"/>
              </w:rPr>
              <w:t xml:space="preserve">Add ATR</w:t>
            </w:r>
          </w:p>
        </w:tc>
        <w:tc>
          <w:tcPr>
            <w:tcW w:type="dxa" w:w="6760"/>
            <w:tcMar>
              <w:top w:type="dxa" w:w="60"/>
              <w:left w:type="dxa" w:w="120"/>
              <w:bottom w:type="dxa" w:w="60"/>
              <w:right w:type="dxa" w:w="120"/>
            </w:tcMar>
            <w:vAlign w:val="center"/>
          </w:tcPr>
          <w:p>
            <w:pPr>
              <w:spacing w:after="0" w:line="252"/>
            </w:pPr>
            <w:r>
              <w:rPr>
                <w:sz w:val="20"/>
                <w:szCs w:val="20"/>
              </w:rPr>
              <w:t xml:space="preserve">Yes — unless the point is already Completed (see §10).</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Provide (explanation)</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Yes — appears against an ATR when the administration has requested an explanation (§11).</w:t>
            </w:r>
          </w:p>
        </w:tc>
      </w:tr>
      <w:tr>
        <w:tc>
          <w:tcPr>
            <w:tcW w:type="dxa" w:w="2600"/>
            <w:tcMar>
              <w:top w:type="dxa" w:w="60"/>
              <w:left w:type="dxa" w:w="120"/>
              <w:bottom w:type="dxa" w:w="60"/>
              <w:right w:type="dxa" w:w="120"/>
            </w:tcMar>
            <w:vAlign w:val="center"/>
          </w:tcPr>
          <w:p>
            <w:pPr>
              <w:spacing w:after="0" w:line="252"/>
            </w:pPr>
            <w:r>
              <w:rPr>
                <w:sz w:val="20"/>
                <w:szCs w:val="20"/>
              </w:rPr>
              <w:t xml:space="preserve">Edit / Delete</w:t>
            </w:r>
          </w:p>
        </w:tc>
        <w:tc>
          <w:tcPr>
            <w:tcW w:type="dxa" w:w="6760"/>
            <w:tcMar>
              <w:top w:type="dxa" w:w="60"/>
              <w:left w:type="dxa" w:w="120"/>
              <w:bottom w:type="dxa" w:w="60"/>
              <w:right w:type="dxa" w:w="120"/>
            </w:tcMar>
            <w:vAlign w:val="center"/>
          </w:tcPr>
          <w:p>
            <w:pPr>
              <w:spacing w:after="0" w:line="252"/>
            </w:pPr>
            <w:r>
              <w:rPr>
                <w:sz w:val="20"/>
                <w:szCs w:val="20"/>
              </w:rPr>
              <w:t xml:space="preserve">No — editing and deleting an action point is done by the administration.</w:t>
            </w:r>
          </w:p>
        </w:tc>
      </w:tr>
    </w:tbl>
    <w:tbl>
      <w:tblPr>
        <w:tblW w:type="dxa" w:w="9360"/>
        <w:tblBorders>
          <w:top w:val="single" w:color="F1ECF9" w:sz="2"/>
          <w:left w:val="single" w:color="5B3FA3" w:sz="24"/>
          <w:bottom w:val="single" w:color="F1ECF9" w:sz="2"/>
          <w:right w:val="single" w:color="F1ECF9" w:sz="2"/>
          <w:insideH w:val="single" w:color="auto" w:sz="4"/>
          <w:insideV w:val="single" w:color="auto" w:sz="4"/>
        </w:tblBorders>
      </w:tblPr>
      <w:tblGrid>
        <w:gridCol w:w="9360"/>
      </w:tblGrid>
      <w:tr>
        <w:tc>
          <w:tcPr>
            <w:tcW w:type="dxa" w:w="9360"/>
            <w:shd w:fill="F1ECF9" w:color="auto" w:val="clear"/>
            <w:tcMar>
              <w:top w:type="dxa" w:w="120"/>
              <w:left w:type="dxa" w:w="200"/>
              <w:bottom w:type="dxa" w:w="120"/>
              <w:right w:type="dxa" w:w="160"/>
            </w:tcMar>
          </w:tcPr>
          <w:p>
            <w:pPr>
              <w:spacing w:after="60"/>
            </w:pPr>
            <w:r>
              <w:rPr>
                <w:b/>
                <w:bCs/>
                <w:caps w:val="false"/>
                <w:color w:val="5B3FA3"/>
                <w:sz w:val="20"/>
                <w:szCs w:val="20"/>
              </w:rPr>
              <w:t xml:space="preserve">Nodal Officer</w:t>
            </w:r>
          </w:p>
          <w:p>
            <w:pPr>
              <w:spacing w:after="0" w:line="260"/>
            </w:pPr>
            <w:r>
              <w:t xml:space="preserve">When you open an action point, the system records that your department has “opened” it (with the date and your name). This is how the administration can see which departments have seen their tasks — so do open your points promptly.</w:t>
            </w:r>
          </w:p>
        </w:tc>
      </w:tr>
    </w:tbl>
    <w:p>
      <w:r>
        <w:br w:type="page"/>
      </w:r>
    </w:p>
    <w:p>
      <w:pPr>
        <w:pStyle w:val="Heading1"/>
      </w:pPr>
      <w:r>
        <w:t xml:space="preserve">10.  Recording work on action points</w:t>
      </w:r>
    </w:p>
    <w:p>
      <w:pPr>
        <w:pStyle w:val="Heading2"/>
      </w:pPr>
      <w:r>
        <w:t xml:space="preserve">10.1  Adding a new action point</w:t>
      </w:r>
    </w:p>
    <w:p>
      <w:pPr>
        <w:spacing w:after="120" w:line="264"/>
      </w:pPr>
      <w:r>
        <w:t xml:space="preserve">You can add action points to a meeting you are part of. Open the meeting (§8.2) and click </w:t>
      </w:r>
      <w:r>
        <w:rPr>
          <w:b/>
          <w:bCs/>
        </w:rPr>
        <w:t xml:space="preserve">Add Action Point</w:t>
      </w:r>
      <w:r>
        <w:t xml:space="preserve">. Fill in the form:</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600"/>
        <w:gridCol w:w="6760"/>
      </w:tblGrid>
      <w:tr>
        <w:trPr>
          <w:tblHeader/>
        </w:trPr>
        <w:tc>
          <w:tcPr>
            <w:tcW w:type="dxa" w:w="2600"/>
            <w:shd w:fill="2E3B70" w:color="auto" w:val="clear"/>
            <w:tcMar>
              <w:top w:type="dxa" w:w="70"/>
              <w:left w:type="dxa" w:w="120"/>
              <w:bottom w:type="dxa" w:w="70"/>
              <w:right w:type="dxa" w:w="120"/>
            </w:tcMar>
            <w:vAlign w:val="center"/>
          </w:tcPr>
          <w:p>
            <w:pPr>
              <w:spacing w:after="0"/>
            </w:pPr>
            <w:r>
              <w:rPr>
                <w:b/>
                <w:bCs/>
                <w:color w:val="FFFFFF"/>
                <w:sz w:val="20"/>
                <w:szCs w:val="20"/>
              </w:rPr>
              <w:t xml:space="preserve">Field</w:t>
            </w:r>
          </w:p>
        </w:tc>
        <w:tc>
          <w:tcPr>
            <w:tcW w:type="dxa" w:w="6760"/>
            <w:shd w:fill="2E3B70" w:color="auto" w:val="clear"/>
            <w:tcMar>
              <w:top w:type="dxa" w:w="70"/>
              <w:left w:type="dxa" w:w="120"/>
              <w:bottom w:type="dxa" w:w="70"/>
              <w:right w:type="dxa" w:w="120"/>
            </w:tcMar>
            <w:vAlign w:val="center"/>
          </w:tcPr>
          <w:p>
            <w:pPr>
              <w:spacing w:after="0"/>
            </w:pPr>
            <w:r>
              <w:rPr>
                <w:b/>
                <w:bCs/>
                <w:color w:val="FFFFFF"/>
                <w:sz w:val="20"/>
                <w:szCs w:val="20"/>
              </w:rPr>
              <w:t xml:space="preserve">What to enter</w:t>
            </w:r>
          </w:p>
        </w:tc>
      </w:tr>
      <w:tr>
        <w:tc>
          <w:tcPr>
            <w:tcW w:type="dxa" w:w="2600"/>
            <w:tcMar>
              <w:top w:type="dxa" w:w="60"/>
              <w:left w:type="dxa" w:w="120"/>
              <w:bottom w:type="dxa" w:w="60"/>
              <w:right w:type="dxa" w:w="120"/>
            </w:tcMar>
            <w:vAlign w:val="center"/>
          </w:tcPr>
          <w:p>
            <w:pPr>
              <w:spacing w:after="0" w:line="252"/>
            </w:pPr>
            <w:r>
              <w:rPr>
                <w:sz w:val="20"/>
                <w:szCs w:val="20"/>
              </w:rPr>
              <w:t xml:space="preserve">Action Point / Agenda</w:t>
            </w:r>
          </w:p>
        </w:tc>
        <w:tc>
          <w:tcPr>
            <w:tcW w:type="dxa" w:w="6760"/>
            <w:tcMar>
              <w:top w:type="dxa" w:w="60"/>
              <w:left w:type="dxa" w:w="120"/>
              <w:bottom w:type="dxa" w:w="60"/>
              <w:right w:type="dxa" w:w="120"/>
            </w:tcMar>
            <w:vAlign w:val="center"/>
          </w:tcPr>
          <w:p>
            <w:pPr>
              <w:spacing w:after="0" w:line="252"/>
            </w:pPr>
            <w:r>
              <w:rPr>
                <w:sz w:val="20"/>
                <w:szCs w:val="20"/>
              </w:rPr>
              <w:t xml:space="preserve">The task to be done. Required.</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Responsible Officer(s)</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Nodal Officer: choose one or more officers from the meeting’s members.</w:t>
            </w:r>
          </w:p>
          <w:p>
            <w:pPr>
              <w:spacing w:after="0" w:line="252"/>
            </w:pPr>
            <w:r>
              <w:rPr>
                <w:sz w:val="20"/>
                <w:szCs w:val="20"/>
              </w:rPr>
              <w:t xml:space="preserve">Officer: fixed to you — the point is assigned to you automatically.</w:t>
            </w:r>
          </w:p>
        </w:tc>
      </w:tr>
      <w:tr>
        <w:tc>
          <w:tcPr>
            <w:tcW w:type="dxa" w:w="2600"/>
            <w:tcMar>
              <w:top w:type="dxa" w:w="60"/>
              <w:left w:type="dxa" w:w="120"/>
              <w:bottom w:type="dxa" w:w="60"/>
              <w:right w:type="dxa" w:w="120"/>
            </w:tcMar>
            <w:vAlign w:val="center"/>
          </w:tcPr>
          <w:p>
            <w:pPr>
              <w:spacing w:after="0" w:line="252"/>
            </w:pPr>
            <w:r>
              <w:rPr>
                <w:sz w:val="20"/>
                <w:szCs w:val="20"/>
              </w:rPr>
              <w:t xml:space="preserve">Due Date</w:t>
            </w:r>
          </w:p>
        </w:tc>
        <w:tc>
          <w:tcPr>
            <w:tcW w:type="dxa" w:w="6760"/>
            <w:tcMar>
              <w:top w:type="dxa" w:w="60"/>
              <w:left w:type="dxa" w:w="120"/>
              <w:bottom w:type="dxa" w:w="60"/>
              <w:right w:type="dxa" w:w="120"/>
            </w:tcMar>
            <w:vAlign w:val="center"/>
          </w:tcPr>
          <w:p>
            <w:pPr>
              <w:spacing w:after="0" w:line="252"/>
            </w:pPr>
            <w:r>
              <w:rPr>
                <w:sz w:val="20"/>
                <w:szCs w:val="20"/>
              </w:rPr>
              <w:t xml:space="preserve">The date the task must be completed by. It cannot be earlier than the meeting date.</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District / Scope</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“Headquarters” or a specific district the task relates to.</w:t>
            </w:r>
          </w:p>
        </w:tc>
      </w:tr>
    </w:tbl>
    <w:p>
      <w:pPr>
        <w:pStyle w:val="ListParagraph"/>
        <w:numPr>
          <w:ilvl w:val="0"/>
          <w:numId w:val="5"/>
        </w:numPr>
        <w:spacing w:after="80" w:line="264"/>
      </w:pPr>
      <w:r>
        <w:t xml:space="preserve">Click </w:t>
      </w:r>
      <w:r>
        <w:rPr>
          <w:b/>
          <w:bCs/>
        </w:rPr>
        <w:t xml:space="preserve">Add Action Point</w:t>
      </w:r>
      <w:r>
        <w:t xml:space="preserve"> on the meeting’s screen.</w:t>
      </w:r>
    </w:p>
    <w:p>
      <w:pPr>
        <w:pStyle w:val="ListParagraph"/>
        <w:numPr>
          <w:ilvl w:val="0"/>
          <w:numId w:val="5"/>
        </w:numPr>
        <w:spacing w:after="80" w:line="264"/>
      </w:pPr>
      <w:r>
        <w:t xml:space="preserve">Type the action point text.</w:t>
      </w:r>
    </w:p>
    <w:p>
      <w:pPr>
        <w:pStyle w:val="ListParagraph"/>
        <w:numPr>
          <w:ilvl w:val="0"/>
          <w:numId w:val="5"/>
        </w:numPr>
        <w:spacing w:after="80" w:line="264"/>
      </w:pPr>
      <w:r>
        <w:t xml:space="preserve">Choose the responsible officer(s) — or confirm it is assigned to you (Officer role).</w:t>
      </w:r>
    </w:p>
    <w:p>
      <w:pPr>
        <w:pStyle w:val="ListParagraph"/>
        <w:numPr>
          <w:ilvl w:val="0"/>
          <w:numId w:val="5"/>
        </w:numPr>
        <w:spacing w:after="80" w:line="264"/>
      </w:pPr>
      <w:r>
        <w:t xml:space="preserve">Pick a due date on or after the meeting date, and a district/scope.</w:t>
      </w:r>
    </w:p>
    <w:p>
      <w:pPr>
        <w:pStyle w:val="ListParagraph"/>
        <w:numPr>
          <w:ilvl w:val="0"/>
          <w:numId w:val="5"/>
        </w:numPr>
        <w:spacing w:after="80" w:line="264"/>
      </w:pPr>
      <w:r>
        <w:t xml:space="preserve">Click </w:t>
      </w:r>
      <w:r>
        <w:rPr>
          <w:b/>
          <w:bCs/>
        </w:rPr>
        <w:t xml:space="preserve">Save</w:t>
      </w:r>
      <w:r>
        <w:t xml:space="preserve">. The new point appears in the list as “In Progress”.</w:t>
      </w:r>
    </w:p>
    <w:p>
      <w:pPr>
        <w:pStyle w:val="Heading2"/>
      </w:pPr>
      <w:r>
        <w:t xml:space="preserve">10.2  Adding an Action-Taken Report (ATR)</w:t>
      </w:r>
    </w:p>
    <w:p>
      <w:pPr>
        <w:spacing w:after="120" w:line="264"/>
      </w:pPr>
      <w:r>
        <w:t xml:space="preserve">An ATR records the progress made on an action point. Open the action point (§9) and click </w:t>
      </w:r>
      <w:r>
        <w:rPr>
          <w:b/>
          <w:bCs/>
        </w:rPr>
        <w:t xml:space="preserve">Add ATR</w:t>
      </w:r>
      <w:r>
        <w:t xml:space="preserve">. Complete the form:</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600"/>
        <w:gridCol w:w="6760"/>
      </w:tblGrid>
      <w:tr>
        <w:trPr>
          <w:tblHeader/>
        </w:trPr>
        <w:tc>
          <w:tcPr>
            <w:tcW w:type="dxa" w:w="2600"/>
            <w:shd w:fill="2E3B70" w:color="auto" w:val="clear"/>
            <w:tcMar>
              <w:top w:type="dxa" w:w="70"/>
              <w:left w:type="dxa" w:w="120"/>
              <w:bottom w:type="dxa" w:w="70"/>
              <w:right w:type="dxa" w:w="120"/>
            </w:tcMar>
            <w:vAlign w:val="center"/>
          </w:tcPr>
          <w:p>
            <w:pPr>
              <w:spacing w:after="0"/>
            </w:pPr>
            <w:r>
              <w:rPr>
                <w:b/>
                <w:bCs/>
                <w:color w:val="FFFFFF"/>
                <w:sz w:val="20"/>
                <w:szCs w:val="20"/>
              </w:rPr>
              <w:t xml:space="preserve">Field</w:t>
            </w:r>
          </w:p>
        </w:tc>
        <w:tc>
          <w:tcPr>
            <w:tcW w:type="dxa" w:w="6760"/>
            <w:shd w:fill="2E3B70" w:color="auto" w:val="clear"/>
            <w:tcMar>
              <w:top w:type="dxa" w:w="70"/>
              <w:left w:type="dxa" w:w="120"/>
              <w:bottom w:type="dxa" w:w="70"/>
              <w:right w:type="dxa" w:w="120"/>
            </w:tcMar>
            <w:vAlign w:val="center"/>
          </w:tcPr>
          <w:p>
            <w:pPr>
              <w:spacing w:after="0"/>
            </w:pPr>
            <w:r>
              <w:rPr>
                <w:b/>
                <w:bCs/>
                <w:color w:val="FFFFFF"/>
                <w:sz w:val="20"/>
                <w:szCs w:val="20"/>
              </w:rPr>
              <w:t xml:space="preserve">What to enter</w:t>
            </w:r>
          </w:p>
        </w:tc>
      </w:tr>
      <w:tr>
        <w:tc>
          <w:tcPr>
            <w:tcW w:type="dxa" w:w="2600"/>
            <w:tcMar>
              <w:top w:type="dxa" w:w="60"/>
              <w:left w:type="dxa" w:w="120"/>
              <w:bottom w:type="dxa" w:w="60"/>
              <w:right w:type="dxa" w:w="120"/>
            </w:tcMar>
            <w:vAlign w:val="center"/>
          </w:tcPr>
          <w:p>
            <w:pPr>
              <w:spacing w:after="0" w:line="252"/>
            </w:pPr>
            <w:r>
              <w:rPr>
                <w:sz w:val="20"/>
                <w:szCs w:val="20"/>
              </w:rPr>
              <w:t xml:space="preserve">Reporting Officer</w:t>
            </w:r>
          </w:p>
        </w:tc>
        <w:tc>
          <w:tcPr>
            <w:tcW w:type="dxa" w:w="6760"/>
            <w:tcMar>
              <w:top w:type="dxa" w:w="60"/>
              <w:left w:type="dxa" w:w="120"/>
              <w:bottom w:type="dxa" w:w="60"/>
              <w:right w:type="dxa" w:w="120"/>
            </w:tcMar>
            <w:vAlign w:val="center"/>
          </w:tcPr>
          <w:p>
            <w:pPr>
              <w:spacing w:after="0" w:line="252"/>
            </w:pPr>
            <w:r>
              <w:rPr>
                <w:sz w:val="20"/>
                <w:szCs w:val="20"/>
              </w:rPr>
              <w:t xml:space="preserve">The officer reporting the action.</w:t>
            </w:r>
          </w:p>
          <w:p>
            <w:pPr>
              <w:spacing w:after="0" w:line="252"/>
            </w:pPr>
            <w:r>
              <w:rPr>
                <w:sz w:val="20"/>
                <w:szCs w:val="20"/>
              </w:rPr>
              <w:t xml:space="preserve">Nodal Officer: choose one of your department’s officers (auto-selected if only one applies).</w:t>
            </w:r>
          </w:p>
          <w:p>
            <w:pPr>
              <w:spacing w:after="0" w:line="252"/>
            </w:pPr>
            <w:r>
              <w:rPr>
                <w:sz w:val="20"/>
                <w:szCs w:val="20"/>
              </w:rPr>
              <w:t xml:space="preserve">Officer: the officer(s) responsible for the point.</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Remarks / Action Taken</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A description of what has been done. Required.</w:t>
            </w:r>
          </w:p>
        </w:tc>
      </w:tr>
      <w:tr>
        <w:tc>
          <w:tcPr>
            <w:tcW w:type="dxa" w:w="2600"/>
            <w:tcMar>
              <w:top w:type="dxa" w:w="60"/>
              <w:left w:type="dxa" w:w="120"/>
              <w:bottom w:type="dxa" w:w="60"/>
              <w:right w:type="dxa" w:w="120"/>
            </w:tcMar>
            <w:vAlign w:val="center"/>
          </w:tcPr>
          <w:p>
            <w:pPr>
              <w:spacing w:after="0" w:line="252"/>
            </w:pPr>
            <w:r>
              <w:rPr>
                <w:sz w:val="20"/>
                <w:szCs w:val="20"/>
              </w:rPr>
              <w:t xml:space="preserve">Status</w:t>
            </w:r>
          </w:p>
        </w:tc>
        <w:tc>
          <w:tcPr>
            <w:tcW w:type="dxa" w:w="6760"/>
            <w:tcMar>
              <w:top w:type="dxa" w:w="60"/>
              <w:left w:type="dxa" w:w="120"/>
              <w:bottom w:type="dxa" w:w="60"/>
              <w:right w:type="dxa" w:w="120"/>
            </w:tcMar>
            <w:vAlign w:val="center"/>
          </w:tcPr>
          <w:p>
            <w:pPr>
              <w:spacing w:after="0" w:line="252"/>
            </w:pPr>
            <w:r>
              <w:rPr>
                <w:sz w:val="20"/>
                <w:szCs w:val="20"/>
              </w:rPr>
              <w:t xml:space="preserve">“In Progress” or “Completed”.</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Progress</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For In Progress, choose 10%–90%. For Completed the system sets 100% automatically.</w:t>
            </w:r>
          </w:p>
        </w:tc>
      </w:tr>
      <w:tr>
        <w:tc>
          <w:tcPr>
            <w:tcW w:type="dxa" w:w="2600"/>
            <w:tcMar>
              <w:top w:type="dxa" w:w="60"/>
              <w:left w:type="dxa" w:w="120"/>
              <w:bottom w:type="dxa" w:w="60"/>
              <w:right w:type="dxa" w:w="120"/>
            </w:tcMar>
            <w:vAlign w:val="center"/>
          </w:tcPr>
          <w:p>
            <w:pPr>
              <w:spacing w:after="0" w:line="252"/>
            </w:pPr>
            <w:r>
              <w:rPr>
                <w:sz w:val="20"/>
                <w:szCs w:val="20"/>
              </w:rPr>
              <w:t xml:space="preserve">Revised Due Date</w:t>
            </w:r>
          </w:p>
        </w:tc>
        <w:tc>
          <w:tcPr>
            <w:tcW w:type="dxa" w:w="6760"/>
            <w:tcMar>
              <w:top w:type="dxa" w:w="60"/>
              <w:left w:type="dxa" w:w="120"/>
              <w:bottom w:type="dxa" w:w="60"/>
              <w:right w:type="dxa" w:w="120"/>
            </w:tcMar>
            <w:vAlign w:val="center"/>
          </w:tcPr>
          <w:p>
            <w:pPr>
              <w:spacing w:after="0" w:line="252"/>
            </w:pPr>
            <w:r>
              <w:rPr>
                <w:sz w:val="20"/>
                <w:szCs w:val="20"/>
              </w:rPr>
              <w:t xml:space="preserve">Optionally revise the due date (see the rule below).</w:t>
            </w:r>
          </w:p>
        </w:tc>
      </w:tr>
      <w:tr>
        <w:tc>
          <w:tcPr>
            <w:tcW w:type="dxa" w:w="2600"/>
            <w:shd w:fill="F2F5FB" w:color="auto" w:val="clear"/>
            <w:tcMar>
              <w:top w:type="dxa" w:w="60"/>
              <w:left w:type="dxa" w:w="120"/>
              <w:bottom w:type="dxa" w:w="60"/>
              <w:right w:type="dxa" w:w="120"/>
            </w:tcMar>
            <w:vAlign w:val="center"/>
          </w:tcPr>
          <w:p>
            <w:pPr>
              <w:spacing w:after="0" w:line="252"/>
            </w:pPr>
            <w:r>
              <w:rPr>
                <w:sz w:val="20"/>
                <w:szCs w:val="20"/>
              </w:rPr>
              <w:t xml:space="preserve">Attach Document</w:t>
            </w:r>
          </w:p>
        </w:tc>
        <w:tc>
          <w:tcPr>
            <w:tcW w:type="dxa" w:w="6760"/>
            <w:shd w:fill="F2F5FB" w:color="auto" w:val="clear"/>
            <w:tcMar>
              <w:top w:type="dxa" w:w="60"/>
              <w:left w:type="dxa" w:w="120"/>
              <w:bottom w:type="dxa" w:w="60"/>
              <w:right w:type="dxa" w:w="120"/>
            </w:tcMar>
            <w:vAlign w:val="center"/>
          </w:tcPr>
          <w:p>
            <w:pPr>
              <w:spacing w:after="0" w:line="252"/>
            </w:pPr>
            <w:r>
              <w:rPr>
                <w:sz w:val="20"/>
                <w:szCs w:val="20"/>
              </w:rPr>
              <w:t xml:space="preserve">Optionally attach a supporting file (JPG, PNG, PDF, DOC, DOCX; max 10 MB).</w:t>
            </w:r>
          </w:p>
        </w:tc>
      </w:tr>
    </w:tbl>
    <w:p>
      <w:pPr>
        <w:pStyle w:val="ListParagraph"/>
        <w:numPr>
          <w:ilvl w:val="0"/>
          <w:numId w:val="6"/>
        </w:numPr>
        <w:spacing w:after="80" w:line="264"/>
      </w:pPr>
      <w:r>
        <w:t xml:space="preserve">On the action point’s page, click </w:t>
      </w:r>
      <w:r>
        <w:rPr>
          <w:b/>
          <w:bCs/>
        </w:rPr>
        <w:t xml:space="preserve">Add ATR</w:t>
      </w:r>
      <w:r>
        <w:t xml:space="preserve">.</w:t>
      </w:r>
    </w:p>
    <w:p>
      <w:pPr>
        <w:pStyle w:val="ListParagraph"/>
        <w:numPr>
          <w:ilvl w:val="0"/>
          <w:numId w:val="6"/>
        </w:numPr>
        <w:spacing w:after="80" w:line="264"/>
      </w:pPr>
      <w:r>
        <w:t xml:space="preserve">Select the reporting officer and describe the action taken.</w:t>
      </w:r>
    </w:p>
    <w:p>
      <w:pPr>
        <w:pStyle w:val="ListParagraph"/>
        <w:numPr>
          <w:ilvl w:val="0"/>
          <w:numId w:val="6"/>
        </w:numPr>
        <w:spacing w:after="80" w:line="264"/>
      </w:pPr>
      <w:r>
        <w:t xml:space="preserve">Set the status. If still ongoing, pick a progress percentage; if finished, choose Completed.</w:t>
      </w:r>
    </w:p>
    <w:p>
      <w:pPr>
        <w:pStyle w:val="ListParagraph"/>
        <w:numPr>
          <w:ilvl w:val="0"/>
          <w:numId w:val="6"/>
        </w:numPr>
        <w:spacing w:after="80" w:line="264"/>
      </w:pPr>
      <w:r>
        <w:t xml:space="preserve">Optionally set a revised due date and attach a document.</w:t>
      </w:r>
    </w:p>
    <w:p>
      <w:pPr>
        <w:pStyle w:val="ListParagraph"/>
        <w:numPr>
          <w:ilvl w:val="0"/>
          <w:numId w:val="6"/>
        </w:numPr>
        <w:spacing w:after="80" w:line="264"/>
      </w:pPr>
      <w:r>
        <w:t xml:space="preserve">Click </w:t>
      </w:r>
      <w:r>
        <w:rPr>
          <w:b/>
          <w:bCs/>
        </w:rPr>
        <w:t xml:space="preserve">Save ATR</w:t>
      </w:r>
      <w:r>
        <w:t xml:space="preserve">.</w:t>
      </w:r>
    </w:p>
    <w:p>
      <w:pPr>
        <w:spacing w:after="120" w:line="264"/>
      </w:pPr>
      <w:r>
        <w:t xml:space="preserve">The latest ATR you save becomes the action point’s current status and due date, and the progress bar updates to match.</w:t>
      </w:r>
    </w:p>
    <w:tbl>
      <w:tblPr>
        <w:tblW w:type="dxa" w:w="9360"/>
        <w:tblBorders>
          <w:top w:val="single" w:color="FBF0E2" w:sz="2"/>
          <w:left w:val="single" w:color="C77700" w:sz="24"/>
          <w:bottom w:val="single" w:color="FBF0E2" w:sz="2"/>
          <w:right w:val="single" w:color="FBF0E2" w:sz="2"/>
          <w:insideH w:val="single" w:color="auto" w:sz="4"/>
          <w:insideV w:val="single" w:color="auto" w:sz="4"/>
        </w:tblBorders>
      </w:tblPr>
      <w:tblGrid>
        <w:gridCol w:w="9360"/>
      </w:tblGrid>
      <w:tr>
        <w:tc>
          <w:tcPr>
            <w:tcW w:type="dxa" w:w="9360"/>
            <w:shd w:fill="FBF0E2" w:color="auto" w:val="clear"/>
            <w:tcMar>
              <w:top w:type="dxa" w:w="120"/>
              <w:left w:type="dxa" w:w="200"/>
              <w:bottom w:type="dxa" w:w="120"/>
              <w:right w:type="dxa" w:w="160"/>
            </w:tcMar>
          </w:tcPr>
          <w:p>
            <w:pPr>
              <w:spacing w:after="60"/>
            </w:pPr>
            <w:r>
              <w:rPr>
                <w:b/>
                <w:bCs/>
                <w:caps w:val="false"/>
                <w:color w:val="C77700"/>
                <w:sz w:val="20"/>
                <w:szCs w:val="20"/>
              </w:rPr>
              <w:t xml:space="preserve">Rules to remember</w:t>
            </w:r>
          </w:p>
          <w:p>
            <w:pPr>
              <w:spacing w:after="60" w:line="260"/>
            </w:pPr>
            <w:r>
              <w:rPr>
                <w:b/>
                <w:bCs/>
              </w:rPr>
              <w:t xml:space="preserve">Revised due date: </w:t>
            </w:r>
            <w:r>
              <w:t xml:space="preserve">while a point is still In Progress its revised due date cannot be in the past. Mark the ATR Completed if you need to record a past date (because the work is already done).</w:t>
            </w:r>
          </w:p>
          <w:p>
            <w:pPr>
              <w:spacing w:after="0" w:line="260"/>
            </w:pPr>
            <w:r>
              <w:rPr>
                <w:b/>
                <w:bCs/>
              </w:rPr>
              <w:t xml:space="preserve">Completed points are locked: </w:t>
            </w:r>
            <w:r>
              <w:t xml:space="preserve">once a point is Completed you cannot add further ATRs — the Add ATR button is replaced by a note. (An administrator can re-open it by requesting an explanation.)</w:t>
            </w:r>
          </w:p>
        </w:tc>
      </w:tr>
    </w:tbl>
    <w:p>
      <w:r>
        <w:br w:type="page"/>
      </w:r>
    </w:p>
    <w:p>
      <w:pPr>
        <w:pStyle w:val="Heading1"/>
      </w:pPr>
      <w:r>
        <w:t xml:space="preserve">11.  Responding to explanation requests</w:t>
      </w:r>
    </w:p>
    <w:p>
      <w:pPr>
        <w:spacing w:after="120" w:line="264"/>
      </w:pPr>
      <w:r>
        <w:t xml:space="preserve">The CMO administration may ask your department to explain a particular Action-Taken Report — for example, to justify slow progress. This is called an explanation request.</w:t>
      </w:r>
    </w:p>
    <w:p>
      <w:pPr>
        <w:pStyle w:val="Heading2"/>
      </w:pPr>
      <w:r>
        <w:t xml:space="preserve">11.1  How it works</w:t>
      </w:r>
    </w:p>
    <w:p>
      <w:pPr>
        <w:pStyle w:val="ListParagraph"/>
        <w:numPr>
          <w:ilvl w:val="0"/>
          <w:numId w:val="2"/>
        </w:numPr>
        <w:spacing w:after="60" w:line="264"/>
      </w:pPr>
      <w:r>
        <w:t xml:space="preserve">The administration raises a request against a specific ATR. You do not raise requests yourself — you respond to them.</w:t>
      </w:r>
    </w:p>
    <w:p>
      <w:pPr>
        <w:pStyle w:val="ListParagraph"/>
        <w:numPr>
          <w:ilvl w:val="0"/>
          <w:numId w:val="2"/>
        </w:numPr>
        <w:spacing w:after="60" w:line="264"/>
      </w:pPr>
      <w:r>
        <w:t xml:space="preserve">When a request is raised on a completed action point, the point is automatically re-opened (its status returns to In Progress) until you reply, and the reported progress is reduced slightly.</w:t>
      </w:r>
    </w:p>
    <w:p>
      <w:pPr>
        <w:pStyle w:val="ListParagraph"/>
        <w:numPr>
          <w:ilvl w:val="0"/>
          <w:numId w:val="2"/>
        </w:numPr>
        <w:spacing w:after="60" w:line="264"/>
      </w:pPr>
      <w:r>
        <w:t xml:space="preserve">The request appears on the action point’s detail page, in the Explanation column of the ATR concerned.</w:t>
      </w:r>
    </w:p>
    <w:p>
      <w:pPr>
        <w:pStyle w:val="Heading2"/>
      </w:pPr>
      <w:r>
        <w:t xml:space="preserve">11.2  Replying to a request</w:t>
      </w:r>
    </w:p>
    <w:p>
      <w:pPr>
        <w:pStyle w:val="ListParagraph"/>
        <w:numPr>
          <w:ilvl w:val="0"/>
          <w:numId w:val="7"/>
        </w:numPr>
        <w:spacing w:after="80" w:line="264"/>
      </w:pPr>
      <w:r>
        <w:t xml:space="preserve">Open the action point (from your due alerts, the action-point list, or the meeting).</w:t>
      </w:r>
    </w:p>
    <w:p>
      <w:pPr>
        <w:pStyle w:val="ListParagraph"/>
        <w:numPr>
          <w:ilvl w:val="0"/>
          <w:numId w:val="7"/>
        </w:numPr>
        <w:spacing w:after="80" w:line="264"/>
      </w:pPr>
      <w:r>
        <w:t xml:space="preserve">Find the ATR that shows a </w:t>
      </w:r>
      <w:r>
        <w:rPr>
          <w:b/>
          <w:bCs/>
        </w:rPr>
        <w:t xml:space="preserve">Requested:</w:t>
      </w:r>
      <w:r>
        <w:t xml:space="preserve"> note in its Explanation column, and click </w:t>
      </w:r>
      <w:r>
        <w:rPr>
          <w:b/>
          <w:bCs/>
        </w:rPr>
        <w:t xml:space="preserve">Provide</w:t>
      </w:r>
      <w:r>
        <w:t xml:space="preserve">.</w:t>
      </w:r>
    </w:p>
    <w:p>
      <w:pPr>
        <w:pStyle w:val="ListParagraph"/>
        <w:numPr>
          <w:ilvl w:val="0"/>
          <w:numId w:val="7"/>
        </w:numPr>
        <w:spacing w:after="80" w:line="264"/>
      </w:pPr>
      <w:r>
        <w:t xml:space="preserve">Type your explanation. Required.</w:t>
      </w:r>
    </w:p>
    <w:p>
      <w:pPr>
        <w:pStyle w:val="ListParagraph"/>
        <w:numPr>
          <w:ilvl w:val="0"/>
          <w:numId w:val="7"/>
        </w:numPr>
        <w:spacing w:after="80" w:line="264"/>
      </w:pPr>
      <w:r>
        <w:t xml:space="preserve">Optionally attach a supporting document (JPG, PNG, PDF, DOC, DOCX; max 10 MB).</w:t>
      </w:r>
    </w:p>
    <w:p>
      <w:pPr>
        <w:pStyle w:val="ListParagraph"/>
        <w:numPr>
          <w:ilvl w:val="0"/>
          <w:numId w:val="7"/>
        </w:numPr>
        <w:spacing w:after="80" w:line="264"/>
      </w:pPr>
      <w:r>
        <w:t xml:space="preserve">Click </w:t>
      </w:r>
      <w:r>
        <w:rPr>
          <w:b/>
          <w:bCs/>
        </w:rPr>
        <w:t xml:space="preserve">Submit</w:t>
      </w:r>
      <w:r>
        <w:t xml:space="preserve">. Your reply is shown beneath the request, and the administration can see it.</w:t>
      </w:r>
    </w:p>
    <w:tbl>
      <w:tblPr>
        <w:tblW w:type="dxa" w:w="9360"/>
        <w:tblBorders>
          <w:top w:val="single" w:color="E9F6EC" w:sz="2"/>
          <w:left w:val="single" w:color="2E7D32" w:sz="24"/>
          <w:bottom w:val="single" w:color="E9F6EC" w:sz="2"/>
          <w:right w:val="single" w:color="E9F6EC" w:sz="2"/>
          <w:insideH w:val="single" w:color="auto" w:sz="4"/>
          <w:insideV w:val="single" w:color="auto" w:sz="4"/>
        </w:tblBorders>
      </w:tblPr>
      <w:tblGrid>
        <w:gridCol w:w="9360"/>
      </w:tblGrid>
      <w:tr>
        <w:tc>
          <w:tcPr>
            <w:tcW w:type="dxa" w:w="9360"/>
            <w:shd w:fill="E9F6EC" w:color="auto" w:val="clear"/>
            <w:tcMar>
              <w:top w:type="dxa" w:w="120"/>
              <w:left w:type="dxa" w:w="200"/>
              <w:bottom w:type="dxa" w:w="120"/>
              <w:right w:type="dxa" w:w="160"/>
            </w:tcMar>
          </w:tcPr>
          <w:p>
            <w:pPr>
              <w:spacing w:after="60"/>
            </w:pPr>
            <w:r>
              <w:rPr>
                <w:b/>
                <w:bCs/>
                <w:caps w:val="false"/>
                <w:color w:val="2E7D32"/>
                <w:sz w:val="20"/>
                <w:szCs w:val="20"/>
              </w:rPr>
              <w:t xml:space="preserve">Tip</w:t>
            </w:r>
          </w:p>
          <w:p>
            <w:pPr>
              <w:spacing w:after="0" w:line="260"/>
            </w:pPr>
            <w:r>
              <w:t xml:space="preserve">You can reply to an explanation request even if the action point has since been completed — so you are never blocked from responding.</w:t>
            </w:r>
          </w:p>
        </w:tc>
      </w:tr>
    </w:tbl>
    <w:p>
      <w:r>
        <w:br w:type="page"/>
      </w:r>
    </w:p>
    <w:p>
      <w:pPr>
        <w:pStyle w:val="Heading1"/>
      </w:pPr>
      <w:r>
        <w:t xml:space="preserve">12.  Pending Upload Minutes</w:t>
      </w:r>
    </w:p>
    <w:p>
      <w:pPr>
        <w:spacing w:after="120" w:line="264"/>
      </w:pPr>
      <w:r>
        <w:rPr>
          <w:b/>
          <w:bCs/>
        </w:rPr>
        <w:t xml:space="preserve">Pending Upload Minutes</w:t>
      </w:r>
      <w:r>
        <w:t xml:space="preserve"> helps you keep on top of meetings whose minutes have not yet been fully recorded. The menu item </w:t>
      </w:r>
      <w:r>
        <w:rPr>
          <w:b/>
          <w:bCs/>
        </w:rPr>
        <w:t xml:space="preserve">blinks and shows a count</w:t>
      </w:r>
      <w:r>
        <w:t xml:space="preserve"> whenever any meeting is still pending, so you can see it at a glance.</w:t>
      </w:r>
    </w:p>
    <w:p>
      <w:pPr>
        <w:pStyle w:val="Heading2"/>
      </w:pPr>
      <w:r>
        <w:t xml:space="preserve">12.1  What counts as “pending”</w:t>
      </w:r>
    </w:p>
    <w:p>
      <w:pPr>
        <w:pStyle w:val="ListParagraph"/>
        <w:numPr>
          <w:ilvl w:val="0"/>
          <w:numId w:val="2"/>
        </w:numPr>
        <w:spacing w:after="60" w:line="264"/>
      </w:pPr>
      <w:r>
        <w:rPr>
          <w:b/>
          <w:bCs/>
        </w:rPr>
        <w:t xml:space="preserve">Nodal Officer</w:t>
      </w:r>
      <w:r>
        <w:t xml:space="preserve"> — meetings of your department that still have no action point recorded for any of the department’s officers, or whose minutes document has not been uploaded.</w:t>
      </w:r>
    </w:p>
    <w:p>
      <w:pPr>
        <w:pStyle w:val="ListParagraph"/>
        <w:numPr>
          <w:ilvl w:val="0"/>
          <w:numId w:val="2"/>
        </w:numPr>
        <w:spacing w:after="60" w:line="264"/>
      </w:pPr>
      <w:r>
        <w:rPr>
          <w:b/>
          <w:bCs/>
        </w:rPr>
        <w:t xml:space="preserve">Officer</w:t>
      </w:r>
      <w:r>
        <w:t xml:space="preserve"> — meetings you are part of that still have no action point recorded for you, or whose minutes document has not been uploaded.</w:t>
      </w:r>
    </w:p>
    <w:p>
      <w:pPr>
        <w:pStyle w:val="Heading2"/>
      </w:pPr>
      <w:r>
        <w:t xml:space="preserve">12.2  Clearing a pending meeting</w:t>
      </w:r>
    </w:p>
    <w:p>
      <w:pPr>
        <w:spacing w:after="120" w:line="264"/>
      </w:pPr>
      <w:r>
        <w:t xml:space="preserve">Open the screen from the menu. Each row shows the meeting date, subject and place, whether an Action Point and a Minutes Document have been added, and an action button.</w:t>
      </w:r>
    </w:p>
    <w:p>
      <w:pPr>
        <w:pStyle w:val="ListParagraph"/>
        <w:numPr>
          <w:ilvl w:val="0"/>
          <w:numId w:val="8"/>
        </w:numPr>
        <w:spacing w:after="80" w:line="264"/>
      </w:pPr>
      <w:r>
        <w:t xml:space="preserve">Click </w:t>
      </w:r>
      <w:r>
        <w:rPr>
          <w:b/>
          <w:bCs/>
        </w:rPr>
        <w:t xml:space="preserve">Upload Minutes</w:t>
      </w:r>
      <w:r>
        <w:t xml:space="preserve"> on the meeting’s row. This opens the meeting’s action-points screen.</w:t>
      </w:r>
    </w:p>
    <w:p>
      <w:pPr>
        <w:pStyle w:val="ListParagraph"/>
        <w:numPr>
          <w:ilvl w:val="0"/>
          <w:numId w:val="8"/>
        </w:numPr>
        <w:spacing w:after="80" w:line="264"/>
      </w:pPr>
      <w:r>
        <w:t xml:space="preserve">Add at least one action point for the meeting (§10.1), and/or upload the Minutes document (§8.3).</w:t>
      </w:r>
    </w:p>
    <w:p>
      <w:pPr>
        <w:pStyle w:val="ListParagraph"/>
        <w:numPr>
          <w:ilvl w:val="0"/>
          <w:numId w:val="8"/>
        </w:numPr>
        <w:spacing w:after="80" w:line="264"/>
      </w:pPr>
      <w:r>
        <w:t xml:space="preserve">As soon as the meeting is complete, it drops off the pending list and the menu stops blinking.</w:t>
      </w:r>
    </w:p>
    <w:p>
      <w:pPr>
        <w:spacing w:after="120" w:line="264"/>
      </w:pPr>
      <w:r>
        <w:t xml:space="preserve">When nothing is pending, the screen shows “No pending minutes — every meeting has its action points uploaded.”</w:t>
      </w:r>
    </w:p>
    <w:p>
      <w:r>
        <w:br w:type="page"/>
      </w:r>
    </w:p>
    <w:p>
      <w:pPr>
        <w:pStyle w:val="Heading1"/>
      </w:pPr>
      <w:r>
        <w:t xml:space="preserve">13.  Reports</w:t>
      </w:r>
    </w:p>
    <w:p>
      <w:pPr>
        <w:spacing w:after="120" w:line="264"/>
      </w:pPr>
      <w:r>
        <w:t xml:space="preserve">The Reports screen has two tabs. Both show only your own data.</w:t>
      </w:r>
    </w:p>
    <w:p>
      <w:pPr>
        <w:pStyle w:val="Heading2"/>
      </w:pPr>
      <w:r>
        <w:t xml:space="preserve">13.1  Meetings Report</w:t>
      </w:r>
    </w:p>
    <w:p>
      <w:pPr>
        <w:pStyle w:val="ListParagraph"/>
        <w:numPr>
          <w:ilvl w:val="0"/>
          <w:numId w:val="2"/>
        </w:numPr>
        <w:spacing w:after="60" w:line="264"/>
      </w:pPr>
      <w:r>
        <w:t xml:space="preserve">Pick a </w:t>
      </w:r>
      <w:r>
        <w:rPr>
          <w:b/>
          <w:bCs/>
        </w:rPr>
        <w:t xml:space="preserve">From</w:t>
      </w:r>
      <w:r>
        <w:t xml:space="preserve"> and </w:t>
      </w:r>
      <w:r>
        <w:rPr>
          <w:b/>
          <w:bCs/>
        </w:rPr>
        <w:t xml:space="preserve">To</w:t>
      </w:r>
      <w:r>
        <w:t xml:space="preserve"> date and click </w:t>
      </w:r>
      <w:r>
        <w:rPr>
          <w:b/>
          <w:bCs/>
        </w:rPr>
        <w:t xml:space="preserve">Apply</w:t>
      </w:r>
      <w:r>
        <w:t xml:space="preserve"> to list meetings in that range.</w:t>
      </w:r>
    </w:p>
    <w:p>
      <w:pPr>
        <w:pStyle w:val="ListParagraph"/>
        <w:numPr>
          <w:ilvl w:val="0"/>
          <w:numId w:val="2"/>
        </w:numPr>
        <w:spacing w:after="60" w:line="264"/>
      </w:pPr>
      <w:r>
        <w:t xml:space="preserve">Columns include the date, subject, place, member count, and a breakdown of total, completed, in-progress and overdue points.</w:t>
      </w:r>
    </w:p>
    <w:p>
      <w:pPr>
        <w:pStyle w:val="ListParagraph"/>
        <w:numPr>
          <w:ilvl w:val="0"/>
          <w:numId w:val="2"/>
        </w:numPr>
        <w:spacing w:after="60" w:line="264"/>
      </w:pPr>
      <w:r>
        <w:t xml:space="preserve">Click a meeting’s subject to open its action points.</w:t>
      </w:r>
    </w:p>
    <w:p>
      <w:pPr>
        <w:pStyle w:val="Heading2"/>
      </w:pPr>
      <w:r>
        <w:t xml:space="preserve">13.2  Action Points Report</w:t>
      </w:r>
    </w:p>
    <w:p>
      <w:pPr>
        <w:pStyle w:val="ListParagraph"/>
        <w:numPr>
          <w:ilvl w:val="0"/>
          <w:numId w:val="2"/>
        </w:numPr>
        <w:spacing w:after="60" w:line="264"/>
      </w:pPr>
      <w:r>
        <w:t xml:space="preserve">Filter by status, then click </w:t>
      </w:r>
      <w:r>
        <w:rPr>
          <w:b/>
          <w:bCs/>
        </w:rPr>
        <w:t xml:space="preserve">Download CSV</w:t>
      </w:r>
      <w:r>
        <w:t xml:space="preserve"> to export the list to a spreadsheet.</w:t>
      </w:r>
    </w:p>
    <w:p>
      <w:pPr>
        <w:pStyle w:val="ListParagraph"/>
        <w:numPr>
          <w:ilvl w:val="0"/>
          <w:numId w:val="2"/>
        </w:numPr>
        <w:spacing w:after="60" w:line="264"/>
      </w:pPr>
      <w:r>
        <w:t xml:space="preserve">Columns include the meeting, action point, concerned officer, due date and status.</w:t>
      </w:r>
    </w:p>
    <w:p>
      <w:pPr>
        <w:pStyle w:val="ListParagraph"/>
        <w:numPr>
          <w:ilvl w:val="0"/>
          <w:numId w:val="2"/>
        </w:numPr>
        <w:spacing w:after="60" w:line="264"/>
      </w:pPr>
      <w:r>
        <w:t xml:space="preserve">Click any row to open the action point’s detail page.</w:t>
      </w:r>
    </w:p>
    <w:p>
      <w:r>
        <w:br w:type="page"/>
      </w:r>
    </w:p>
    <w:p>
      <w:pPr>
        <w:pStyle w:val="Heading1"/>
      </w:pPr>
      <w:r>
        <w:t xml:space="preserve">14.  Your account</w:t>
      </w:r>
    </w:p>
    <w:p>
      <w:pPr>
        <w:pStyle w:val="Heading2"/>
      </w:pPr>
      <w:r>
        <w:t xml:space="preserve">14.1  Change password</w:t>
      </w:r>
    </w:p>
    <w:p>
      <w:pPr>
        <w:pStyle w:val="ListParagraph"/>
        <w:numPr>
          <w:ilvl w:val="0"/>
          <w:numId w:val="9"/>
        </w:numPr>
        <w:spacing w:after="80" w:line="264"/>
      </w:pPr>
      <w:r>
        <w:t xml:space="preserve">Click your name in the top bar and choose </w:t>
      </w:r>
      <w:r>
        <w:rPr>
          <w:b/>
          <w:bCs/>
        </w:rPr>
        <w:t xml:space="preserve">Change Password</w:t>
      </w:r>
      <w:r>
        <w:t xml:space="preserve">.</w:t>
      </w:r>
    </w:p>
    <w:p>
      <w:pPr>
        <w:pStyle w:val="ListParagraph"/>
        <w:numPr>
          <w:ilvl w:val="0"/>
          <w:numId w:val="9"/>
        </w:numPr>
        <w:spacing w:after="80" w:line="264"/>
      </w:pPr>
      <w:r>
        <w:t xml:space="preserve">Enter your current password.</w:t>
      </w:r>
    </w:p>
    <w:p>
      <w:pPr>
        <w:pStyle w:val="ListParagraph"/>
        <w:numPr>
          <w:ilvl w:val="0"/>
          <w:numId w:val="9"/>
        </w:numPr>
        <w:spacing w:after="80" w:line="264"/>
      </w:pPr>
      <w:r>
        <w:t xml:space="preserve">Enter a new password (at least 6 characters) and confirm it.</w:t>
      </w:r>
    </w:p>
    <w:p>
      <w:pPr>
        <w:pStyle w:val="ListParagraph"/>
        <w:numPr>
          <w:ilvl w:val="0"/>
          <w:numId w:val="9"/>
        </w:numPr>
        <w:spacing w:after="80" w:line="264"/>
      </w:pPr>
      <w:r>
        <w:t xml:space="preserve">Click </w:t>
      </w:r>
      <w:r>
        <w:rPr>
          <w:b/>
          <w:bCs/>
        </w:rPr>
        <w:t xml:space="preserve">Update Password</w:t>
      </w:r>
      <w:r>
        <w:t xml:space="preserve">. A confirmation message appears.</w:t>
      </w:r>
    </w:p>
    <w:p>
      <w:pPr>
        <w:pStyle w:val="Heading2"/>
      </w:pPr>
      <w:r>
        <w:t xml:space="preserve">14.2  Logout</w:t>
      </w:r>
    </w:p>
    <w:p>
      <w:pPr>
        <w:spacing w:after="120" w:line="264"/>
      </w:pPr>
      <w:r>
        <w:t xml:space="preserve">Click your name in the top bar and choose </w:t>
      </w:r>
      <w:r>
        <w:rPr>
          <w:b/>
          <w:bCs/>
        </w:rPr>
        <w:t xml:space="preserve">Logout</w:t>
      </w:r>
      <w:r>
        <w:t xml:space="preserve">. Always log out on shared or public computers.</w:t>
      </w:r>
    </w:p>
    <w:p>
      <w:pPr>
        <w:pStyle w:val="Heading1"/>
      </w:pPr>
      <w:r>
        <w:t xml:space="preserve">15.  Reference</w:t>
      </w:r>
    </w:p>
    <w:p>
      <w:pPr>
        <w:pStyle w:val="Heading2"/>
      </w:pPr>
      <w:r>
        <w:t xml:space="preserve">15.1  Action-point statuses</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200"/>
        <w:gridCol w:w="7160"/>
      </w:tblGrid>
      <w:tr>
        <w:trPr>
          <w:tblHeader/>
        </w:trPr>
        <w:tc>
          <w:tcPr>
            <w:tcW w:type="dxa" w:w="2200"/>
            <w:shd w:fill="2E3B70" w:color="auto" w:val="clear"/>
            <w:tcMar>
              <w:top w:type="dxa" w:w="70"/>
              <w:left w:type="dxa" w:w="120"/>
              <w:bottom w:type="dxa" w:w="70"/>
              <w:right w:type="dxa" w:w="120"/>
            </w:tcMar>
            <w:vAlign w:val="center"/>
          </w:tcPr>
          <w:p>
            <w:pPr>
              <w:spacing w:after="0"/>
            </w:pPr>
            <w:r>
              <w:rPr>
                <w:b/>
                <w:bCs/>
                <w:color w:val="FFFFFF"/>
                <w:sz w:val="20"/>
                <w:szCs w:val="20"/>
              </w:rPr>
              <w:t xml:space="preserve">Status</w:t>
            </w:r>
          </w:p>
        </w:tc>
        <w:tc>
          <w:tcPr>
            <w:tcW w:type="dxa" w:w="7160"/>
            <w:shd w:fill="2E3B70" w:color="auto" w:val="clear"/>
            <w:tcMar>
              <w:top w:type="dxa" w:w="70"/>
              <w:left w:type="dxa" w:w="120"/>
              <w:bottom w:type="dxa" w:w="70"/>
              <w:right w:type="dxa" w:w="120"/>
            </w:tcMar>
            <w:vAlign w:val="center"/>
          </w:tcPr>
          <w:p>
            <w:pPr>
              <w:spacing w:after="0"/>
            </w:pPr>
            <w:r>
              <w:rPr>
                <w:b/>
                <w:bCs/>
                <w:color w:val="FFFFFF"/>
                <w:sz w:val="20"/>
                <w:szCs w:val="20"/>
              </w:rPr>
              <w:t xml:space="preserve">Meaning</w:t>
            </w:r>
          </w:p>
        </w:tc>
      </w:tr>
      <w:tr>
        <w:tc>
          <w:tcPr>
            <w:tcW w:type="dxa" w:w="2200"/>
            <w:tcMar>
              <w:top w:type="dxa" w:w="60"/>
              <w:left w:type="dxa" w:w="120"/>
              <w:bottom w:type="dxa" w:w="60"/>
              <w:right w:type="dxa" w:w="120"/>
            </w:tcMar>
            <w:vAlign w:val="center"/>
          </w:tcPr>
          <w:p>
            <w:pPr>
              <w:spacing w:after="0" w:line="252"/>
            </w:pPr>
            <w:r>
              <w:rPr>
                <w:sz w:val="20"/>
                <w:szCs w:val="20"/>
              </w:rPr>
              <w:t xml:space="preserve">Completed</w:t>
            </w:r>
          </w:p>
        </w:tc>
        <w:tc>
          <w:tcPr>
            <w:tcW w:type="dxa" w:w="7160"/>
            <w:tcMar>
              <w:top w:type="dxa" w:w="60"/>
              <w:left w:type="dxa" w:w="120"/>
              <w:bottom w:type="dxa" w:w="60"/>
              <w:right w:type="dxa" w:w="120"/>
            </w:tcMar>
            <w:vAlign w:val="center"/>
          </w:tcPr>
          <w:p>
            <w:pPr>
              <w:spacing w:after="0" w:line="252"/>
            </w:pPr>
            <w:r>
              <w:rPr>
                <w:sz w:val="20"/>
                <w:szCs w:val="20"/>
              </w:rPr>
              <w:t xml:space="preserve">The work is finished (an ATR marked it Completed).</w:t>
            </w:r>
          </w:p>
        </w:tc>
      </w:tr>
      <w:tr>
        <w:tc>
          <w:tcPr>
            <w:tcW w:type="dxa" w:w="2200"/>
            <w:shd w:fill="F2F5FB" w:color="auto" w:val="clear"/>
            <w:tcMar>
              <w:top w:type="dxa" w:w="60"/>
              <w:left w:type="dxa" w:w="120"/>
              <w:bottom w:type="dxa" w:w="60"/>
              <w:right w:type="dxa" w:w="120"/>
            </w:tcMar>
            <w:vAlign w:val="center"/>
          </w:tcPr>
          <w:p>
            <w:pPr>
              <w:spacing w:after="0" w:line="252"/>
            </w:pPr>
            <w:r>
              <w:rPr>
                <w:sz w:val="20"/>
                <w:szCs w:val="20"/>
              </w:rPr>
              <w:t xml:space="preserve">In Progress</w:t>
            </w:r>
          </w:p>
        </w:tc>
        <w:tc>
          <w:tcPr>
            <w:tcW w:type="dxa" w:w="7160"/>
            <w:shd w:fill="F2F5FB" w:color="auto" w:val="clear"/>
            <w:tcMar>
              <w:top w:type="dxa" w:w="60"/>
              <w:left w:type="dxa" w:w="120"/>
              <w:bottom w:type="dxa" w:w="60"/>
              <w:right w:type="dxa" w:w="120"/>
            </w:tcMar>
            <w:vAlign w:val="center"/>
          </w:tcPr>
          <w:p>
            <w:pPr>
              <w:spacing w:after="0" w:line="252"/>
            </w:pPr>
            <w:r>
              <w:rPr>
                <w:sz w:val="20"/>
                <w:szCs w:val="20"/>
              </w:rPr>
              <w:t xml:space="preserve">The point is open and not yet past its due date.</w:t>
            </w:r>
          </w:p>
        </w:tc>
      </w:tr>
      <w:tr>
        <w:tc>
          <w:tcPr>
            <w:tcW w:type="dxa" w:w="2200"/>
            <w:tcMar>
              <w:top w:type="dxa" w:w="60"/>
              <w:left w:type="dxa" w:w="120"/>
              <w:bottom w:type="dxa" w:w="60"/>
              <w:right w:type="dxa" w:w="120"/>
            </w:tcMar>
            <w:vAlign w:val="center"/>
          </w:tcPr>
          <w:p>
            <w:pPr>
              <w:spacing w:after="0" w:line="252"/>
            </w:pPr>
            <w:r>
              <w:rPr>
                <w:sz w:val="20"/>
                <w:szCs w:val="20"/>
              </w:rPr>
              <w:t xml:space="preserve">Overdue</w:t>
            </w:r>
          </w:p>
        </w:tc>
        <w:tc>
          <w:tcPr>
            <w:tcW w:type="dxa" w:w="7160"/>
            <w:tcMar>
              <w:top w:type="dxa" w:w="60"/>
              <w:left w:type="dxa" w:w="120"/>
              <w:bottom w:type="dxa" w:w="60"/>
              <w:right w:type="dxa" w:w="120"/>
            </w:tcMar>
            <w:vAlign w:val="center"/>
          </w:tcPr>
          <w:p>
            <w:pPr>
              <w:spacing w:after="0" w:line="252"/>
            </w:pPr>
            <w:r>
              <w:rPr>
                <w:sz w:val="20"/>
                <w:szCs w:val="20"/>
              </w:rPr>
              <w:t xml:space="preserve">The due date has passed and the point is not Completed.</w:t>
            </w:r>
          </w:p>
        </w:tc>
      </w:tr>
    </w:tbl>
    <w:p>
      <w:pPr>
        <w:pStyle w:val="Heading2"/>
      </w:pPr>
      <w:r>
        <w:t xml:space="preserve">15.2  How progress and score are worked out</w:t>
      </w:r>
    </w:p>
    <w:p>
      <w:pPr>
        <w:pStyle w:val="ListParagraph"/>
        <w:numPr>
          <w:ilvl w:val="0"/>
          <w:numId w:val="2"/>
        </w:numPr>
        <w:spacing w:after="60" w:line="264"/>
      </w:pPr>
      <w:r>
        <w:rPr>
          <w:b/>
          <w:bCs/>
        </w:rPr>
        <w:t xml:space="preserve">Progress bar</w:t>
      </w:r>
      <w:r>
        <w:t xml:space="preserve"> — a Completed point counts as 100%; otherwise it shows the progress of its most recent ATR. A meeting’s progress is the average across its points.</w:t>
      </w:r>
    </w:p>
    <w:p>
      <w:pPr>
        <w:pStyle w:val="ListParagraph"/>
        <w:numPr>
          <w:ilvl w:val="0"/>
          <w:numId w:val="2"/>
        </w:numPr>
        <w:spacing w:after="60" w:line="264"/>
      </w:pPr>
      <w:r>
        <w:rPr>
          <w:b/>
          <w:bCs/>
        </w:rPr>
        <w:t xml:space="preserve">Meeting score</w:t>
      </w:r>
      <w:r>
        <w:t xml:space="preserve"> (−100 to +100) — each Completed point adds to the score, each In-Progress point adds half as much, and each Overdue point subtracts. A meeting of all-completed points scores +100; all-overdue scores −100.</w:t>
      </w:r>
    </w:p>
    <w:p>
      <w:pPr>
        <w:pStyle w:val="ListParagraph"/>
        <w:numPr>
          <w:ilvl w:val="0"/>
          <w:numId w:val="2"/>
        </w:numPr>
        <w:spacing w:after="60" w:line="264"/>
      </w:pPr>
      <w:r>
        <w:rPr>
          <w:b/>
          <w:bCs/>
        </w:rPr>
        <w:t xml:space="preserve">Overdue buckets</w:t>
      </w:r>
      <w:r>
        <w:t xml:space="preserve"> — overdue points are grouped by how many days late they are: 0–7, 8–30, 31–60 and more than 60 days.</w:t>
      </w:r>
    </w:p>
    <w:p>
      <w:pPr>
        <w:pStyle w:val="Heading2"/>
      </w:pPr>
      <w:r>
        <w:t xml:space="preserve">15.3  File uploads</w:t>
      </w:r>
    </w:p>
    <w:p>
      <w:pPr>
        <w:spacing w:after="120" w:line="264"/>
      </w:pPr>
      <w:r>
        <w:t xml:space="preserve">Wherever you attach a document — an ATR, an explanation, or the Minutes of Meeting — the same rules apply:</w:t>
      </w:r>
    </w:p>
    <w:p>
      <w:pPr>
        <w:pStyle w:val="ListParagraph"/>
        <w:numPr>
          <w:ilvl w:val="0"/>
          <w:numId w:val="2"/>
        </w:numPr>
        <w:spacing w:after="60" w:line="264"/>
      </w:pPr>
      <w:r>
        <w:t xml:space="preserve">Allowed types: JPG, JPEG, PNG, PDF, DOC, DOCX.</w:t>
      </w:r>
    </w:p>
    <w:p>
      <w:pPr>
        <w:pStyle w:val="ListParagraph"/>
        <w:numPr>
          <w:ilvl w:val="0"/>
          <w:numId w:val="2"/>
        </w:numPr>
        <w:spacing w:after="60" w:line="264"/>
      </w:pPr>
      <w:r>
        <w:t xml:space="preserve">Maximum size: 10 MB.</w:t>
      </w:r>
    </w:p>
    <w:p>
      <w:pPr>
        <w:pStyle w:val="Heading2"/>
      </w:pPr>
      <w:r>
        <w:t xml:space="preserve">15.4  Frequently asked questions</w:t>
      </w:r>
    </w:p>
    <w:p>
      <w:pPr>
        <w:spacing w:after="120" w:line="264"/>
      </w:pPr>
      <w:r>
        <w:rPr>
          <w:b/>
          <w:bCs/>
        </w:rPr>
        <w:t xml:space="preserve">I can’t see a meeting / action point that I expected.</w:t>
      </w:r>
      <w:r>
        <w:t xml:space="preserve"> You only see items within your scope. A Nodal Officer sees their department’s items; an Officer sees points they are responsible for. If you serve several departments, check the top-bar department switcher isn’t narrowed to one department.</w:t>
      </w:r>
    </w:p>
    <w:p>
      <w:pPr>
        <w:spacing w:after="120" w:line="264"/>
      </w:pPr>
      <w:r>
        <w:rPr>
          <w:b/>
          <w:bCs/>
        </w:rPr>
        <w:t xml:space="preserve">The “Add ATR” button has disappeared.</w:t>
      </w:r>
      <w:r>
        <w:t xml:space="preserve"> The action point is Completed, which locks it. An administrator can re-open it (usually via an explanation request).</w:t>
      </w:r>
    </w:p>
    <w:p>
      <w:pPr>
        <w:spacing w:after="120" w:line="264"/>
      </w:pPr>
      <w:r>
        <w:rPr>
          <w:b/>
          <w:bCs/>
        </w:rPr>
        <w:t xml:space="preserve">I can’t edit or delete an action point or meeting.</w:t>
      </w:r>
      <w:r>
        <w:t xml:space="preserve"> These actions are reserved for the administration. You can add action points and ATRs, and upload minutes.</w:t>
      </w:r>
    </w:p>
    <w:p>
      <w:pPr>
        <w:spacing w:after="120" w:line="264"/>
      </w:pPr>
      <w:r>
        <w:rPr>
          <w:b/>
          <w:bCs/>
        </w:rPr>
        <w:t xml:space="preserve">The menu is blinking.</w:t>
      </w:r>
      <w:r>
        <w:t xml:space="preserve"> You have meetings pending in “Pending Upload Minutes” — open it to see which, and add the missing action points or minutes document.</w:t>
      </w:r>
    </w:p>
    <w:p>
      <w:pPr>
        <w:spacing w:after="120" w:line="264"/>
      </w:pPr>
      <w:r>
        <w:rPr>
          <w:b/>
          <w:bCs/>
        </w:rPr>
        <w:t xml:space="preserve">I forgot my password.</w:t>
      </w:r>
      <w:r>
        <w:t xml:space="preserve"> There is no self-service reset. Contact your administrator.</w:t>
      </w:r>
    </w:p>
    <w:p>
      <w:pPr>
        <w:pStyle w:val="Heading2"/>
      </w:pPr>
      <w:r>
        <w:t xml:space="preserve">15.5  Glossary</w:t>
      </w:r>
    </w:p>
    <w:tbl>
      <w:tblPr>
        <w:tblW w:type="dxa" w:w="9360"/>
        <w:tblBorders>
          <w:top w:val="single" w:color="C9D2E4" w:sz="1"/>
          <w:left w:val="single" w:color="C9D2E4" w:sz="1"/>
          <w:bottom w:val="single" w:color="C9D2E4" w:sz="1"/>
          <w:right w:val="single" w:color="C9D2E4" w:sz="1"/>
          <w:insideH w:val="single" w:color="C9D2E4" w:sz="1"/>
          <w:insideV w:val="single" w:color="C9D2E4" w:sz="1"/>
        </w:tblBorders>
      </w:tblPr>
      <w:tblGrid>
        <w:gridCol w:w="2800"/>
        <w:gridCol w:w="6560"/>
      </w:tblGrid>
      <w:tr>
        <w:trPr>
          <w:tblHeader/>
        </w:trPr>
        <w:tc>
          <w:tcPr>
            <w:tcW w:type="dxa" w:w="2800"/>
            <w:shd w:fill="2E3B70" w:color="auto" w:val="clear"/>
            <w:tcMar>
              <w:top w:type="dxa" w:w="70"/>
              <w:left w:type="dxa" w:w="120"/>
              <w:bottom w:type="dxa" w:w="70"/>
              <w:right w:type="dxa" w:w="120"/>
            </w:tcMar>
            <w:vAlign w:val="center"/>
          </w:tcPr>
          <w:p>
            <w:pPr>
              <w:spacing w:after="0"/>
            </w:pPr>
            <w:r>
              <w:rPr>
                <w:b/>
                <w:bCs/>
                <w:color w:val="FFFFFF"/>
                <w:sz w:val="20"/>
                <w:szCs w:val="20"/>
              </w:rPr>
              <w:t xml:space="preserve">Term</w:t>
            </w:r>
          </w:p>
        </w:tc>
        <w:tc>
          <w:tcPr>
            <w:tcW w:type="dxa" w:w="6560"/>
            <w:shd w:fill="2E3B70" w:color="auto" w:val="clear"/>
            <w:tcMar>
              <w:top w:type="dxa" w:w="70"/>
              <w:left w:type="dxa" w:w="120"/>
              <w:bottom w:type="dxa" w:w="70"/>
              <w:right w:type="dxa" w:w="120"/>
            </w:tcMar>
            <w:vAlign w:val="center"/>
          </w:tcPr>
          <w:p>
            <w:pPr>
              <w:spacing w:after="0"/>
            </w:pPr>
            <w:r>
              <w:rPr>
                <w:b/>
                <w:bCs/>
                <w:color w:val="FFFFFF"/>
                <w:sz w:val="20"/>
                <w:szCs w:val="20"/>
              </w:rPr>
              <w:t xml:space="preserve">Meaning</w:t>
            </w:r>
          </w:p>
        </w:tc>
      </w:tr>
      <w:tr>
        <w:tc>
          <w:tcPr>
            <w:tcW w:type="dxa" w:w="2800"/>
            <w:tcMar>
              <w:top w:type="dxa" w:w="60"/>
              <w:left w:type="dxa" w:w="120"/>
              <w:bottom w:type="dxa" w:w="60"/>
              <w:right w:type="dxa" w:w="120"/>
            </w:tcMar>
            <w:vAlign w:val="center"/>
          </w:tcPr>
          <w:p>
            <w:pPr>
              <w:spacing w:after="0" w:line="252"/>
            </w:pPr>
            <w:r>
              <w:rPr>
                <w:sz w:val="20"/>
                <w:szCs w:val="20"/>
              </w:rPr>
              <w:t xml:space="preserve">Action point / Agenda item</w:t>
            </w:r>
          </w:p>
        </w:tc>
        <w:tc>
          <w:tcPr>
            <w:tcW w:type="dxa" w:w="6560"/>
            <w:tcMar>
              <w:top w:type="dxa" w:w="60"/>
              <w:left w:type="dxa" w:w="120"/>
              <w:bottom w:type="dxa" w:w="60"/>
              <w:right w:type="dxa" w:w="120"/>
            </w:tcMar>
            <w:vAlign w:val="center"/>
          </w:tcPr>
          <w:p>
            <w:pPr>
              <w:spacing w:after="0" w:line="252"/>
            </w:pPr>
            <w:r>
              <w:rPr>
                <w:sz w:val="20"/>
                <w:szCs w:val="20"/>
              </w:rPr>
              <w:t xml:space="preserve">A single task arising from a meeting.</w:t>
            </w:r>
          </w:p>
        </w:tc>
      </w:tr>
      <w:tr>
        <w:tc>
          <w:tcPr>
            <w:tcW w:type="dxa" w:w="2800"/>
            <w:shd w:fill="F2F5FB" w:color="auto" w:val="clear"/>
            <w:tcMar>
              <w:top w:type="dxa" w:w="60"/>
              <w:left w:type="dxa" w:w="120"/>
              <w:bottom w:type="dxa" w:w="60"/>
              <w:right w:type="dxa" w:w="120"/>
            </w:tcMar>
            <w:vAlign w:val="center"/>
          </w:tcPr>
          <w:p>
            <w:pPr>
              <w:spacing w:after="0" w:line="252"/>
            </w:pPr>
            <w:r>
              <w:rPr>
                <w:sz w:val="20"/>
                <w:szCs w:val="20"/>
              </w:rPr>
              <w:t xml:space="preserve">ATR (Action-Taken Report)</w:t>
            </w:r>
          </w:p>
        </w:tc>
        <w:tc>
          <w:tcPr>
            <w:tcW w:type="dxa" w:w="6560"/>
            <w:shd w:fill="F2F5FB" w:color="auto" w:val="clear"/>
            <w:tcMar>
              <w:top w:type="dxa" w:w="60"/>
              <w:left w:type="dxa" w:w="120"/>
              <w:bottom w:type="dxa" w:w="60"/>
              <w:right w:type="dxa" w:w="120"/>
            </w:tcMar>
            <w:vAlign w:val="center"/>
          </w:tcPr>
          <w:p>
            <w:pPr>
              <w:spacing w:after="0" w:line="252"/>
            </w:pPr>
            <w:r>
              <w:rPr>
                <w:sz w:val="20"/>
                <w:szCs w:val="20"/>
              </w:rPr>
              <w:t xml:space="preserve">A dated report of the progress made on an action point.</w:t>
            </w:r>
          </w:p>
        </w:tc>
      </w:tr>
      <w:tr>
        <w:tc>
          <w:tcPr>
            <w:tcW w:type="dxa" w:w="2800"/>
            <w:tcMar>
              <w:top w:type="dxa" w:w="60"/>
              <w:left w:type="dxa" w:w="120"/>
              <w:bottom w:type="dxa" w:w="60"/>
              <w:right w:type="dxa" w:w="120"/>
            </w:tcMar>
            <w:vAlign w:val="center"/>
          </w:tcPr>
          <w:p>
            <w:pPr>
              <w:spacing w:after="0" w:line="252"/>
            </w:pPr>
            <w:r>
              <w:rPr>
                <w:sz w:val="20"/>
                <w:szCs w:val="20"/>
              </w:rPr>
              <w:t xml:space="preserve">Minutes of Meeting</w:t>
            </w:r>
          </w:p>
        </w:tc>
        <w:tc>
          <w:tcPr>
            <w:tcW w:type="dxa" w:w="6560"/>
            <w:tcMar>
              <w:top w:type="dxa" w:w="60"/>
              <w:left w:type="dxa" w:w="120"/>
              <w:bottom w:type="dxa" w:w="60"/>
              <w:right w:type="dxa" w:w="120"/>
            </w:tcMar>
            <w:vAlign w:val="center"/>
          </w:tcPr>
          <w:p>
            <w:pPr>
              <w:spacing w:after="0" w:line="252"/>
            </w:pPr>
            <w:r>
              <w:rPr>
                <w:sz w:val="20"/>
                <w:szCs w:val="20"/>
              </w:rPr>
              <w:t xml:space="preserve">The record of a meeting — its action points and/or the uploaded minutes document.</w:t>
            </w:r>
          </w:p>
        </w:tc>
      </w:tr>
      <w:tr>
        <w:tc>
          <w:tcPr>
            <w:tcW w:type="dxa" w:w="2800"/>
            <w:shd w:fill="F2F5FB" w:color="auto" w:val="clear"/>
            <w:tcMar>
              <w:top w:type="dxa" w:w="60"/>
              <w:left w:type="dxa" w:w="120"/>
              <w:bottom w:type="dxa" w:w="60"/>
              <w:right w:type="dxa" w:w="120"/>
            </w:tcMar>
            <w:vAlign w:val="center"/>
          </w:tcPr>
          <w:p>
            <w:pPr>
              <w:spacing w:after="0" w:line="252"/>
            </w:pPr>
            <w:r>
              <w:rPr>
                <w:sz w:val="20"/>
                <w:szCs w:val="20"/>
              </w:rPr>
              <w:t xml:space="preserve">Nodal Officer</w:t>
            </w:r>
          </w:p>
        </w:tc>
        <w:tc>
          <w:tcPr>
            <w:tcW w:type="dxa" w:w="6560"/>
            <w:shd w:fill="F2F5FB" w:color="auto" w:val="clear"/>
            <w:tcMar>
              <w:top w:type="dxa" w:w="60"/>
              <w:left w:type="dxa" w:w="120"/>
              <w:bottom w:type="dxa" w:w="60"/>
              <w:right w:type="dxa" w:w="120"/>
            </w:tcMar>
            <w:vAlign w:val="center"/>
          </w:tcPr>
          <w:p>
            <w:pPr>
              <w:spacing w:after="0" w:line="252"/>
            </w:pPr>
            <w:r>
              <w:rPr>
                <w:sz w:val="20"/>
                <w:szCs w:val="20"/>
              </w:rPr>
              <w:t xml:space="preserve">An account that manages one department’s action points.</w:t>
            </w:r>
          </w:p>
        </w:tc>
      </w:tr>
      <w:tr>
        <w:tc>
          <w:tcPr>
            <w:tcW w:type="dxa" w:w="2800"/>
            <w:tcMar>
              <w:top w:type="dxa" w:w="60"/>
              <w:left w:type="dxa" w:w="120"/>
              <w:bottom w:type="dxa" w:w="60"/>
              <w:right w:type="dxa" w:w="120"/>
            </w:tcMar>
            <w:vAlign w:val="center"/>
          </w:tcPr>
          <w:p>
            <w:pPr>
              <w:spacing w:after="0" w:line="252"/>
            </w:pPr>
            <w:r>
              <w:rPr>
                <w:sz w:val="20"/>
                <w:szCs w:val="20"/>
              </w:rPr>
              <w:t xml:space="preserve">Officer (multi-department)</w:t>
            </w:r>
          </w:p>
        </w:tc>
        <w:tc>
          <w:tcPr>
            <w:tcW w:type="dxa" w:w="6560"/>
            <w:tcMar>
              <w:top w:type="dxa" w:w="60"/>
              <w:left w:type="dxa" w:w="120"/>
              <w:bottom w:type="dxa" w:w="60"/>
              <w:right w:type="dxa" w:w="120"/>
            </w:tcMar>
            <w:vAlign w:val="center"/>
          </w:tcPr>
          <w:p>
            <w:pPr>
              <w:spacing w:after="0" w:line="252"/>
            </w:pPr>
            <w:r>
              <w:rPr>
                <w:sz w:val="20"/>
                <w:szCs w:val="20"/>
              </w:rPr>
              <w:t xml:space="preserve">An account for an individual officer who serves several departments.</w:t>
            </w:r>
          </w:p>
        </w:tc>
      </w:tr>
      <w:tr>
        <w:tc>
          <w:tcPr>
            <w:tcW w:type="dxa" w:w="2800"/>
            <w:shd w:fill="F2F5FB" w:color="auto" w:val="clear"/>
            <w:tcMar>
              <w:top w:type="dxa" w:w="60"/>
              <w:left w:type="dxa" w:w="120"/>
              <w:bottom w:type="dxa" w:w="60"/>
              <w:right w:type="dxa" w:w="120"/>
            </w:tcMar>
            <w:vAlign w:val="center"/>
          </w:tcPr>
          <w:p>
            <w:pPr>
              <w:spacing w:after="0" w:line="252"/>
            </w:pPr>
            <w:r>
              <w:rPr>
                <w:sz w:val="20"/>
                <w:szCs w:val="20"/>
              </w:rPr>
              <w:t xml:space="preserve">Scope</w:t>
            </w:r>
          </w:p>
        </w:tc>
        <w:tc>
          <w:tcPr>
            <w:tcW w:type="dxa" w:w="6560"/>
            <w:shd w:fill="F2F5FB" w:color="auto" w:val="clear"/>
            <w:tcMar>
              <w:top w:type="dxa" w:w="60"/>
              <w:left w:type="dxa" w:w="120"/>
              <w:bottom w:type="dxa" w:w="60"/>
              <w:right w:type="dxa" w:w="120"/>
            </w:tcMar>
            <w:vAlign w:val="center"/>
          </w:tcPr>
          <w:p>
            <w:pPr>
              <w:spacing w:after="0" w:line="252"/>
            </w:pPr>
            <w:r>
              <w:rPr>
                <w:sz w:val="20"/>
                <w:szCs w:val="20"/>
              </w:rPr>
              <w:t xml:space="preserve">The set of data you are allowed to see — your department(s) or your own points.</w:t>
            </w:r>
          </w:p>
        </w:tc>
      </w:tr>
      <w:tr>
        <w:tc>
          <w:tcPr>
            <w:tcW w:type="dxa" w:w="2800"/>
            <w:tcMar>
              <w:top w:type="dxa" w:w="60"/>
              <w:left w:type="dxa" w:w="120"/>
              <w:bottom w:type="dxa" w:w="60"/>
              <w:right w:type="dxa" w:w="120"/>
            </w:tcMar>
            <w:vAlign w:val="center"/>
          </w:tcPr>
          <w:p>
            <w:pPr>
              <w:spacing w:after="0" w:line="252"/>
            </w:pPr>
            <w:r>
              <w:rPr>
                <w:sz w:val="20"/>
                <w:szCs w:val="20"/>
              </w:rPr>
              <w:t xml:space="preserve">Explanation request</w:t>
            </w:r>
          </w:p>
        </w:tc>
        <w:tc>
          <w:tcPr>
            <w:tcW w:type="dxa" w:w="6560"/>
            <w:tcMar>
              <w:top w:type="dxa" w:w="60"/>
              <w:left w:type="dxa" w:w="120"/>
              <w:bottom w:type="dxa" w:w="60"/>
              <w:right w:type="dxa" w:w="120"/>
            </w:tcMar>
            <w:vAlign w:val="center"/>
          </w:tcPr>
          <w:p>
            <w:pPr>
              <w:spacing w:after="0" w:line="252"/>
            </w:pPr>
            <w:r>
              <w:rPr>
                <w:sz w:val="20"/>
                <w:szCs w:val="20"/>
              </w:rPr>
              <w:t xml:space="preserve">A query raised by the administration asking you to justify an ATR.</w:t>
            </w:r>
          </w:p>
        </w:tc>
      </w:tr>
    </w:tbl>
    <w:p>
      <w:pPr>
        <w:spacing w:after="200"/>
      </w:pPr>
      <w:r>
        <w:t xml:space="preserve"/>
      </w:r>
    </w:p>
    <w:p>
      <w:pPr>
        <w:pBdr>
          <w:top w:val="single" w:color="22326E" w:sz="6" w:space="8"/>
        </w:pBdr>
        <w:spacing w:before="120"/>
      </w:pPr>
      <w:r>
        <w:rPr>
          <w:i/>
          <w:iCs/>
          <w:color w:val="555555"/>
          <w:sz w:val="18"/>
          <w:szCs w:val="18"/>
        </w:rPr>
        <w:t xml:space="preserve">End of manual — CMO Meetings Management. Government of Haryana, Chief Minister’s Office.</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4" w:sz="4" w:space="4"/>
      </w:pBdr>
      <w:tabs>
        <w:tab w:val="right" w:pos="9360"/>
      </w:tabs>
      <w:spacing w:before="0"/>
    </w:pPr>
    <w:r>
      <w:rPr>
        <w:color w:val="555555"/>
        <w:sz w:val="16"/>
        <w:szCs w:val="16"/>
      </w:rPr>
      <w:t xml:space="preserve">Government of Haryana · Chief Minister’s Office</w:t>
    </w:r>
    <w:r>
      <w:rPr>
        <w:color w:val="555555"/>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4" w:sz="4" w:space="4"/>
      </w:pBdr>
      <w:tabs>
        <w:tab w:val="right" w:pos="9360"/>
      </w:tabs>
      <w:spacing w:after="0"/>
    </w:pPr>
    <w:r>
      <w:rPr>
        <w:color w:val="555555"/>
        <w:sz w:val="16"/>
        <w:szCs w:val="16"/>
      </w:rPr>
      <w:t xml:space="preserve">CMO Meetings Management — User Manual</w:t>
    </w:r>
    <w:r>
      <w:rPr>
        <w:color w:val="555555"/>
        <w:sz w:val="16"/>
        <w:szCs w:val="16"/>
      </w:rPr>
      <w:t xml:space="preserve">	Nodal Officer &amp; Multi-Department Officer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4"/>
    </w:pPr>
    <w:rPr>
      <w:rFonts w:ascii="Arial" w:cs="Arial" w:eastAsia="Arial" w:hAnsi="Arial"/>
      <w:color w:val="222222"/>
      <w:sz w:val="22"/>
      <w:szCs w:val="22"/>
    </w:rPr>
  </w:style>
  <w:style w:type="paragraph" w:styleId="Heading1">
    <w:name w:val="Heading 1"/>
    <w:basedOn w:val="Normal"/>
    <w:next w:val="Normal"/>
    <w:qFormat/>
    <w:pPr>
      <w:keepNext/>
      <w:pBdr>
        <w:bottom w:val="single" w:color="22326E" w:sz="8" w:space="6"/>
      </w:pBdr>
      <w:spacing w:after="160" w:before="240"/>
      <w:outlineLvl w:val="0"/>
    </w:pPr>
    <w:rPr>
      <w:rFonts w:ascii="Arial" w:cs="Arial" w:eastAsia="Arial" w:hAnsi="Arial"/>
      <w:b/>
      <w:bCs/>
      <w:color w:val="22326E"/>
      <w:sz w:val="34"/>
      <w:szCs w:val="34"/>
    </w:rPr>
  </w:style>
  <w:style w:type="paragraph" w:styleId="Heading2">
    <w:name w:val="Heading 2"/>
    <w:basedOn w:val="Normal"/>
    <w:next w:val="Normal"/>
    <w:qFormat/>
    <w:pPr>
      <w:keepNext/>
      <w:spacing w:after="90" w:before="220"/>
      <w:outlineLvl w:val="1"/>
    </w:pPr>
    <w:rPr>
      <w:rFonts w:ascii="Arial" w:cs="Arial" w:eastAsia="Arial" w:hAnsi="Arial"/>
      <w:b/>
      <w:bCs/>
      <w:color w:val="2E5AAC"/>
      <w:sz w:val="27"/>
      <w:szCs w:val="27"/>
    </w:rPr>
  </w:style>
  <w:style w:type="paragraph" w:styleId="Heading3">
    <w:name w:val="Heading 3"/>
    <w:basedOn w:val="Normal"/>
    <w:next w:val="Normal"/>
    <w:qFormat/>
    <w:pPr>
      <w:keepNext/>
      <w:spacing w:after="7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CMO Meetings — User Manual (Nodal Officer &amp; Multi-Department Officer)</dc:title>
  <dc:creator>CMO Meetings Management</dc:creator>
  <dc:description>User manual for Nodal Officers and Officers serving multiple departments.</dc:description>
  <cp:lastModifiedBy>Un-named</cp:lastModifiedBy>
  <cp:revision>1</cp:revision>
  <dcterms:created xsi:type="dcterms:W3CDTF">2026-07-09T07:35:01.636Z</dcterms:created>
  <dcterms:modified xsi:type="dcterms:W3CDTF">2026-07-09T07:35:01.637Z</dcterms:modified>
</cp:coreProperties>
</file>

<file path=docProps/custom.xml><?xml version="1.0" encoding="utf-8"?>
<Properties xmlns="http://schemas.openxmlformats.org/officeDocument/2006/custom-properties" xmlns:vt="http://schemas.openxmlformats.org/officeDocument/2006/docPropsVTypes"/>
</file>