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etail_media_portal_flow_jp_1782735685283.png"/>
                    <pic:cNvPicPr/>
                  </pic:nvPicPr>
                  <pic:blipFill>
                    <a:blip r:embed="rId9"/>
                    <a:stretch>
                      <a:fillRect/>
                    </a:stretch>
                  </pic:blipFill>
                  <pic:spPr>
                    <a:xfrm>
                      <a:off x="0" y="0"/>
                      <a:ext cx="5303520" cy="5303520"/>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