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 with «non-words» symbols in name: </w:t>
      </w:r>
      <w:r>
        <w:rPr>
          <w:rFonts w:ascii="Arial" w:hAnsi="Arial"/>
        </w:rPr>
        <w:t>P{</w:t>
      </w:r>
      <w:r>
        <w:rPr>
          <w:rFonts w:ascii="Arial" w:hAnsi="Arial"/>
        </w:rPr>
        <w:t>UNDESCORE_AND.DOT01}, P{UNDESCORE_AND.DOT02}, P{UNDESCORE_AND.DOT03}.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356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2017-04-20T19:39:11Z</dcterms:modified>
  <cp:revision>7</cp:revision>
</cp:coreProperties>
</file>