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142" w:rsidRPr="00904142" w:rsidRDefault="00904142" w:rsidP="00904142">
      <w:pPr>
        <w:spacing w:line="240" w:lineRule="auto"/>
        <w:outlineLvl w:val="0"/>
        <w:rPr>
          <w:rFonts w:ascii="Arial" w:eastAsia="Times New Roman" w:hAnsi="Arial" w:cs="Arial"/>
          <w:color w:val="1F1F1F"/>
          <w:spacing w:val="-2"/>
          <w:kern w:val="36"/>
          <w:sz w:val="48"/>
          <w:szCs w:val="48"/>
        </w:rPr>
      </w:pPr>
      <w:r w:rsidRPr="00904142">
        <w:rPr>
          <w:rFonts w:ascii="Arial" w:eastAsia="Times New Roman" w:hAnsi="Arial" w:cs="Arial"/>
          <w:color w:val="1F1F1F"/>
          <w:spacing w:val="-2"/>
          <w:kern w:val="36"/>
          <w:sz w:val="48"/>
          <w:szCs w:val="48"/>
        </w:rPr>
        <w:t xml:space="preserve">Portfolio Activity Exemplar: Use the NIST </w:t>
      </w:r>
      <w:proofErr w:type="spellStart"/>
      <w:r w:rsidRPr="00904142">
        <w:rPr>
          <w:rFonts w:ascii="Arial" w:eastAsia="Times New Roman" w:hAnsi="Arial" w:cs="Arial"/>
          <w:color w:val="1F1F1F"/>
          <w:spacing w:val="-2"/>
          <w:kern w:val="36"/>
          <w:sz w:val="48"/>
          <w:szCs w:val="48"/>
        </w:rPr>
        <w:t>Cybersecurity</w:t>
      </w:r>
      <w:proofErr w:type="spellEnd"/>
      <w:r w:rsidRPr="00904142">
        <w:rPr>
          <w:rFonts w:ascii="Arial" w:eastAsia="Times New Roman" w:hAnsi="Arial" w:cs="Arial"/>
          <w:color w:val="1F1F1F"/>
          <w:spacing w:val="-2"/>
          <w:kern w:val="36"/>
          <w:sz w:val="48"/>
          <w:szCs w:val="48"/>
        </w:rPr>
        <w:t xml:space="preserve"> Framework to respond to a security incident</w:t>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Here is a completed exemplar along with an explanation of how the exemplar fulfills the expectations for the activity. </w:t>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14300"/>
            <wp:effectExtent l="0" t="0" r="0" b="0"/>
            <wp:docPr id="5" name="Picture 5" descr="https://d3c33hcgiwev3.cloudfront.net/imageAssetProxy.v1/xs71CLHJQOu7fzvShm2fmQ_952d4f4cad2146f4aa42eee8547e0df1_image.png?expiry=1684800000000&amp;hmac=-y-Pc6WkiJtqiPuOGZgVQHayF8P2ZyzurVhIcV32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xs71CLHJQOu7fzvShm2fmQ_952d4f4cad2146f4aa42eee8547e0df1_image.png?expiry=1684800000000&amp;hmac=-y-Pc6WkiJtqiPuOGZgVQHayF8P2ZyzurVhIcV32Y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14300"/>
                    </a:xfrm>
                    <a:prstGeom prst="rect">
                      <a:avLst/>
                    </a:prstGeom>
                    <a:noFill/>
                    <a:ln>
                      <a:noFill/>
                    </a:ln>
                  </pic:spPr>
                </pic:pic>
              </a:graphicData>
            </a:graphic>
          </wp:inline>
        </w:drawing>
      </w:r>
    </w:p>
    <w:p w:rsidR="00904142" w:rsidRPr="00904142" w:rsidRDefault="00904142" w:rsidP="00904142">
      <w:pPr>
        <w:shd w:val="clear" w:color="auto" w:fill="FFFFFF"/>
        <w:spacing w:after="240" w:line="240" w:lineRule="auto"/>
        <w:outlineLvl w:val="1"/>
        <w:rPr>
          <w:rFonts w:ascii="Arial" w:eastAsia="Times New Roman" w:hAnsi="Arial" w:cs="Arial"/>
          <w:b/>
          <w:bCs/>
          <w:color w:val="1F1F1F"/>
          <w:spacing w:val="-2"/>
          <w:sz w:val="36"/>
          <w:szCs w:val="36"/>
        </w:rPr>
      </w:pPr>
      <w:r w:rsidRPr="00904142">
        <w:rPr>
          <w:rFonts w:ascii="Arial" w:eastAsia="Times New Roman" w:hAnsi="Arial" w:cs="Arial"/>
          <w:b/>
          <w:bCs/>
          <w:color w:val="1F1F1F"/>
          <w:spacing w:val="-2"/>
          <w:sz w:val="36"/>
          <w:szCs w:val="36"/>
        </w:rPr>
        <w:t>Completed Exemplar</w:t>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To review the exemplar for this course item, click the following link:</w:t>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257175"/>
            <wp:effectExtent l="0" t="0" r="0" b="9525"/>
            <wp:docPr id="4" name="Picture 4" descr="https://d3c33hcgiwev3.cloudfront.net/imageAssetProxy.v1/zPEu5OfwR0ONnXi5KJESQw_ccefc38c0020488b9cf92cf191369df1_image.png?expiry=1684800000000&amp;hmac=JqSRtEsGZXUwzz38LPprTGT_zAvhAcudQmNifmkzL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zPEu5OfwR0ONnXi5KJESQw_ccefc38c0020488b9cf92cf191369df1_image.png?expiry=1684800000000&amp;hmac=JqSRtEsGZXUwzz38LPprTGT_zAvhAcudQmNifmkzL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257175"/>
                    </a:xfrm>
                    <a:prstGeom prst="rect">
                      <a:avLst/>
                    </a:prstGeom>
                    <a:noFill/>
                    <a:ln>
                      <a:noFill/>
                    </a:ln>
                  </pic:spPr>
                </pic:pic>
              </a:graphicData>
            </a:graphic>
          </wp:inline>
        </w:drawing>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Link to exemplar: </w:t>
      </w:r>
    </w:p>
    <w:p w:rsidR="00904142" w:rsidRPr="00904142" w:rsidRDefault="00904142" w:rsidP="00904142">
      <w:pPr>
        <w:numPr>
          <w:ilvl w:val="0"/>
          <w:numId w:val="1"/>
        </w:numPr>
        <w:shd w:val="clear" w:color="auto" w:fill="FFFFFF"/>
        <w:spacing w:after="240" w:line="240" w:lineRule="auto"/>
        <w:ind w:left="0"/>
        <w:rPr>
          <w:rFonts w:ascii="Arial" w:eastAsia="Times New Roman" w:hAnsi="Arial" w:cs="Arial"/>
          <w:color w:val="1F1F1F"/>
          <w:sz w:val="24"/>
          <w:szCs w:val="24"/>
        </w:rPr>
      </w:pPr>
      <w:hyperlink r:id="rId8" w:tgtFrame="_blank" w:history="1">
        <w:r w:rsidRPr="00904142">
          <w:rPr>
            <w:rFonts w:ascii="Arial" w:eastAsia="Times New Roman" w:hAnsi="Arial" w:cs="Arial"/>
            <w:color w:val="0056D2"/>
            <w:sz w:val="24"/>
            <w:szCs w:val="24"/>
            <w:u w:val="single"/>
          </w:rPr>
          <w:t>Incident report analysis</w:t>
        </w:r>
      </w:hyperlink>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OR</w:t>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If you don’t have a Google account, you can download the exemplar directly from the following attachment.</w:t>
      </w:r>
    </w:p>
    <w:p w:rsidR="00904142" w:rsidRPr="00904142" w:rsidRDefault="00904142" w:rsidP="00904142">
      <w:pPr>
        <w:shd w:val="clear" w:color="auto" w:fill="FFFFFF"/>
        <w:spacing w:after="0" w:line="240" w:lineRule="auto"/>
        <w:rPr>
          <w:rFonts w:ascii="Times New Roman" w:eastAsia="Times New Roman" w:hAnsi="Times New Roman" w:cs="Times New Roman"/>
          <w:color w:val="0056D2"/>
          <w:sz w:val="21"/>
          <w:szCs w:val="21"/>
          <w:u w:val="single"/>
        </w:rPr>
      </w:pPr>
      <w:r w:rsidRPr="00904142">
        <w:rPr>
          <w:rFonts w:ascii="Arial" w:eastAsia="Times New Roman" w:hAnsi="Arial" w:cs="Arial"/>
          <w:color w:val="1F1F1F"/>
          <w:sz w:val="21"/>
          <w:szCs w:val="21"/>
        </w:rPr>
        <w:fldChar w:fldCharType="begin"/>
      </w:r>
      <w:r w:rsidRPr="00904142">
        <w:rPr>
          <w:rFonts w:ascii="Arial" w:eastAsia="Times New Roman" w:hAnsi="Arial" w:cs="Arial"/>
          <w:color w:val="1F1F1F"/>
          <w:sz w:val="21"/>
          <w:szCs w:val="21"/>
        </w:rPr>
        <w:instrText xml:space="preserve"> HYPERLINK "https://d3c33hcgiwev3.cloudfront.net/OvJ7ZffUQYipLl15W7jtqQ_b5b17475eea94b6f993d55526be34bf1_Incident-report-analysis-exemplar.docx?Expires=1684800000&amp;Signature=KMaBMch3sijrnRjTzfodDIKl68i9W9~Tmvjrc9xSmNz-8V~Kgo25gTsE14soa3s2PHzz0~XULI~hN24WW8FNHfvBQHGqQNWSDK4HlGjiOvTEvf4C4ckBExhw5V-R6RU-3b2b0GjkRAfiLOLxOPtkGAx11smmfzFT0NjTm7seEOQ_&amp;Key-Pair-Id=APKAJLTNE6QMUY6HBC5A" \t "_blank" </w:instrText>
      </w:r>
      <w:r w:rsidRPr="00904142">
        <w:rPr>
          <w:rFonts w:ascii="Arial" w:eastAsia="Times New Roman" w:hAnsi="Arial" w:cs="Arial"/>
          <w:color w:val="1F1F1F"/>
          <w:sz w:val="21"/>
          <w:szCs w:val="21"/>
        </w:rPr>
        <w:fldChar w:fldCharType="separate"/>
      </w:r>
    </w:p>
    <w:p w:rsidR="00904142" w:rsidRPr="00904142" w:rsidRDefault="00904142" w:rsidP="00904142">
      <w:pPr>
        <w:shd w:val="clear" w:color="auto" w:fill="F5F7F8"/>
        <w:spacing w:after="0" w:line="240" w:lineRule="auto"/>
        <w:rPr>
          <w:rFonts w:ascii="Times New Roman" w:eastAsia="Times New Roman" w:hAnsi="Times New Roman" w:cs="Times New Roman"/>
          <w:b/>
          <w:bCs/>
          <w:spacing w:val="-2"/>
          <w:sz w:val="24"/>
          <w:szCs w:val="24"/>
        </w:rPr>
      </w:pPr>
      <w:r w:rsidRPr="00904142">
        <w:rPr>
          <w:rFonts w:ascii="Arial" w:eastAsia="Times New Roman" w:hAnsi="Arial" w:cs="Arial"/>
          <w:b/>
          <w:bCs/>
          <w:color w:val="0056D2"/>
          <w:spacing w:val="-2"/>
          <w:sz w:val="21"/>
          <w:szCs w:val="21"/>
          <w:u w:val="single"/>
        </w:rPr>
        <w:t>Incident report analysis exemplar</w:t>
      </w:r>
    </w:p>
    <w:p w:rsidR="00904142" w:rsidRPr="00904142" w:rsidRDefault="00904142" w:rsidP="00904142">
      <w:pPr>
        <w:shd w:val="clear" w:color="auto" w:fill="F5F7F8"/>
        <w:spacing w:after="180" w:line="240" w:lineRule="auto"/>
        <w:rPr>
          <w:rFonts w:ascii="Arial" w:eastAsia="Times New Roman" w:hAnsi="Arial" w:cs="Arial"/>
          <w:color w:val="636363"/>
          <w:sz w:val="21"/>
          <w:szCs w:val="21"/>
          <w:u w:val="single"/>
        </w:rPr>
      </w:pPr>
      <w:r w:rsidRPr="00904142">
        <w:rPr>
          <w:rFonts w:ascii="Arial" w:eastAsia="Times New Roman" w:hAnsi="Arial" w:cs="Arial"/>
          <w:color w:val="636363"/>
          <w:sz w:val="21"/>
          <w:szCs w:val="21"/>
          <w:u w:val="single"/>
        </w:rPr>
        <w:t>DOCX File</w:t>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sidRPr="00904142">
        <w:rPr>
          <w:rFonts w:ascii="Arial" w:eastAsia="Times New Roman" w:hAnsi="Arial" w:cs="Arial"/>
          <w:color w:val="1F1F1F"/>
          <w:sz w:val="21"/>
          <w:szCs w:val="21"/>
        </w:rPr>
        <w:fldChar w:fldCharType="end"/>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257175"/>
            <wp:effectExtent l="0" t="0" r="0" b="9525"/>
            <wp:docPr id="3" name="Picture 3" descr="https://d3c33hcgiwev3.cloudfront.net/imageAssetProxy.v1/rfn9V77PQ9GU44YVHbbgeQ_c76dc310d67f45e2a0eb73536c4232f1_image.png?expiry=1684800000000&amp;hmac=tXbvoq1I63MTknVHq3UK20reQWcAyR9ufI1OHdTMs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fn9V77PQ9GU44YVHbbgeQ_c76dc310d67f45e2a0eb73536c4232f1_image.png?expiry=1684800000000&amp;hmac=tXbvoq1I63MTknVHq3UK20reQWcAyR9ufI1OHdTMsp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257175"/>
                    </a:xfrm>
                    <a:prstGeom prst="rect">
                      <a:avLst/>
                    </a:prstGeom>
                    <a:noFill/>
                    <a:ln>
                      <a:noFill/>
                    </a:ln>
                  </pic:spPr>
                </pic:pic>
              </a:graphicData>
            </a:graphic>
          </wp:inline>
        </w:drawing>
      </w:r>
    </w:p>
    <w:p w:rsidR="00904142" w:rsidRPr="00904142" w:rsidRDefault="00904142" w:rsidP="00904142">
      <w:pPr>
        <w:shd w:val="clear" w:color="auto" w:fill="FFFFFF"/>
        <w:spacing w:before="480" w:after="240" w:line="240" w:lineRule="auto"/>
        <w:outlineLvl w:val="1"/>
        <w:rPr>
          <w:rFonts w:ascii="Arial" w:eastAsia="Times New Roman" w:hAnsi="Arial" w:cs="Arial"/>
          <w:b/>
          <w:bCs/>
          <w:color w:val="1F1F1F"/>
          <w:spacing w:val="-2"/>
          <w:sz w:val="36"/>
          <w:szCs w:val="36"/>
        </w:rPr>
      </w:pPr>
      <w:r w:rsidRPr="00904142">
        <w:rPr>
          <w:rFonts w:ascii="Arial" w:eastAsia="Times New Roman" w:hAnsi="Arial" w:cs="Arial"/>
          <w:b/>
          <w:bCs/>
          <w:color w:val="1F1F1F"/>
          <w:spacing w:val="-2"/>
          <w:sz w:val="36"/>
          <w:szCs w:val="36"/>
        </w:rPr>
        <w:t>Assessment of Exemplar</w:t>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1925"/>
            <wp:effectExtent l="0" t="0" r="0" b="9525"/>
            <wp:docPr id="2" name="Picture 2" descr="https://d3c33hcgiwev3.cloudfront.net/imageAssetProxy.v1/dqhcF4nnSryfLlQKdoHohw_9ffa72f392aa4cdc8e1c351edfa054f1_image.png?expiry=1684800000000&amp;hmac=1_1WP5FJRsLNBuWy-qcd_xVZwUtRjOgt4rMSlK8g-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dqhcF4nnSryfLlQKdoHohw_9ffa72f392aa4cdc8e1c351edfa054f1_image.png?expiry=1684800000000&amp;hmac=1_1WP5FJRsLNBuWy-qcd_xVZwUtRjOgt4rMSlK8g-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61925"/>
                    </a:xfrm>
                    <a:prstGeom prst="rect">
                      <a:avLst/>
                    </a:prstGeom>
                    <a:noFill/>
                    <a:ln>
                      <a:noFill/>
                    </a:ln>
                  </pic:spPr>
                </pic:pic>
              </a:graphicData>
            </a:graphic>
          </wp:inline>
        </w:drawing>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t>Compare the exemplar to your completed incident report analysis and incident report. Review your work using each of the criteria in the exemplar. What did you do well? Where can you improve? Use your answers to these questions to guide you as you continue to progress through the program. </w:t>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unset" w:eastAsia="Times New Roman" w:hAnsi="unset" w:cs="Arial"/>
          <w:b/>
          <w:bCs/>
          <w:i/>
          <w:iCs/>
          <w:color w:val="1F1F1F"/>
          <w:sz w:val="24"/>
          <w:szCs w:val="24"/>
        </w:rPr>
        <w:t>Note:</w:t>
      </w:r>
      <w:r w:rsidRPr="00904142">
        <w:rPr>
          <w:rFonts w:ascii="Arial" w:eastAsia="Times New Roman" w:hAnsi="Arial" w:cs="Arial"/>
          <w:i/>
          <w:iCs/>
          <w:color w:val="1F1F1F"/>
          <w:sz w:val="24"/>
          <w:szCs w:val="24"/>
        </w:rPr>
        <w:t xml:space="preserve"> The exemplar represents one example of how to complete the activity. Yours will likely differ in certain ways to make your professional statement your own. What’s important is that you have an idea of what your professional statement should resemble.</w:t>
      </w:r>
    </w:p>
    <w:p w:rsidR="00904142" w:rsidRPr="00904142" w:rsidRDefault="00904142" w:rsidP="00904142">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23825"/>
            <wp:effectExtent l="0" t="0" r="0" b="9525"/>
            <wp:docPr id="1" name="Picture 1" descr="https://d3c33hcgiwev3.cloudfront.net/imageAssetProxy.v1/CTuXcARGTpicF6GtU7FLrA_f39fbb9d8d854217b7c49cefbaa6cef1_image.png?expiry=1684800000000&amp;hmac=cyvYZ9mxVXpKPipWHl2NAZYr066NXuWQQ31cGQg2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CTuXcARGTpicF6GtU7FLrA_f39fbb9d8d854217b7c49cefbaa6cef1_image.png?expiry=1684800000000&amp;hmac=cyvYZ9mxVXpKPipWHl2NAZYr066NXuWQQ31cGQg2OT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904142" w:rsidRPr="00904142" w:rsidRDefault="00904142" w:rsidP="00904142">
      <w:pPr>
        <w:shd w:val="clear" w:color="auto" w:fill="FFFFFF"/>
        <w:spacing w:after="240" w:line="240" w:lineRule="auto"/>
        <w:rPr>
          <w:rFonts w:ascii="Arial" w:eastAsia="Times New Roman" w:hAnsi="Arial" w:cs="Arial"/>
          <w:color w:val="1F1F1F"/>
          <w:sz w:val="24"/>
          <w:szCs w:val="24"/>
        </w:rPr>
      </w:pPr>
      <w:r w:rsidRPr="00904142">
        <w:rPr>
          <w:rFonts w:ascii="Arial" w:eastAsia="Times New Roman" w:hAnsi="Arial" w:cs="Arial"/>
          <w:color w:val="1F1F1F"/>
          <w:sz w:val="24"/>
          <w:szCs w:val="24"/>
        </w:rPr>
        <w:lastRenderedPageBreak/>
        <w:t>The exemplar is accompanied by the activity, and presents a complete incident report analysis to establish:</w:t>
      </w:r>
    </w:p>
    <w:p w:rsidR="00904142" w:rsidRPr="00904142" w:rsidRDefault="00904142" w:rsidP="00904142">
      <w:pPr>
        <w:numPr>
          <w:ilvl w:val="0"/>
          <w:numId w:val="2"/>
        </w:numPr>
        <w:shd w:val="clear" w:color="auto" w:fill="FFFFFF"/>
        <w:spacing w:after="240" w:line="240" w:lineRule="auto"/>
        <w:ind w:left="0"/>
        <w:rPr>
          <w:rFonts w:ascii="Arial" w:eastAsia="Times New Roman" w:hAnsi="Arial" w:cs="Arial"/>
          <w:color w:val="1F1F1F"/>
          <w:sz w:val="24"/>
          <w:szCs w:val="24"/>
        </w:rPr>
      </w:pPr>
      <w:r w:rsidRPr="00904142">
        <w:rPr>
          <w:rFonts w:ascii="Arial" w:eastAsia="Times New Roman" w:hAnsi="Arial" w:cs="Arial"/>
          <w:color w:val="1F1F1F"/>
          <w:sz w:val="24"/>
          <w:szCs w:val="24"/>
        </w:rPr>
        <w:t>What type of attack occurred, the scope of the incident, and its impact to the organization</w:t>
      </w:r>
    </w:p>
    <w:p w:rsidR="00904142" w:rsidRPr="00904142" w:rsidRDefault="00904142" w:rsidP="00904142">
      <w:pPr>
        <w:numPr>
          <w:ilvl w:val="0"/>
          <w:numId w:val="2"/>
        </w:numPr>
        <w:shd w:val="clear" w:color="auto" w:fill="FFFFFF"/>
        <w:spacing w:after="240" w:line="240" w:lineRule="auto"/>
        <w:ind w:left="0"/>
        <w:rPr>
          <w:rFonts w:ascii="Arial" w:eastAsia="Times New Roman" w:hAnsi="Arial" w:cs="Arial"/>
          <w:color w:val="1F1F1F"/>
          <w:sz w:val="24"/>
          <w:szCs w:val="24"/>
        </w:rPr>
      </w:pPr>
      <w:r w:rsidRPr="00904142">
        <w:rPr>
          <w:rFonts w:ascii="Arial" w:eastAsia="Times New Roman" w:hAnsi="Arial" w:cs="Arial"/>
          <w:color w:val="1F1F1F"/>
          <w:sz w:val="24"/>
          <w:szCs w:val="24"/>
        </w:rPr>
        <w:t>Potential network vulnerabilities and protection measures</w:t>
      </w:r>
    </w:p>
    <w:p w:rsidR="00904142" w:rsidRPr="00904142" w:rsidRDefault="00904142" w:rsidP="00904142">
      <w:pPr>
        <w:numPr>
          <w:ilvl w:val="0"/>
          <w:numId w:val="2"/>
        </w:numPr>
        <w:shd w:val="clear" w:color="auto" w:fill="FFFFFF"/>
        <w:spacing w:after="240" w:line="240" w:lineRule="auto"/>
        <w:ind w:left="0"/>
        <w:rPr>
          <w:rFonts w:ascii="Arial" w:eastAsia="Times New Roman" w:hAnsi="Arial" w:cs="Arial"/>
          <w:color w:val="1F1F1F"/>
          <w:sz w:val="24"/>
          <w:szCs w:val="24"/>
        </w:rPr>
      </w:pPr>
      <w:r w:rsidRPr="00904142">
        <w:rPr>
          <w:rFonts w:ascii="Arial" w:eastAsia="Times New Roman" w:hAnsi="Arial" w:cs="Arial"/>
          <w:color w:val="1F1F1F"/>
          <w:sz w:val="24"/>
          <w:szCs w:val="24"/>
        </w:rPr>
        <w:t>Detection tools to monitor and secure the network</w:t>
      </w:r>
    </w:p>
    <w:p w:rsidR="00904142" w:rsidRPr="00904142" w:rsidRDefault="00904142" w:rsidP="00904142">
      <w:pPr>
        <w:numPr>
          <w:ilvl w:val="0"/>
          <w:numId w:val="2"/>
        </w:numPr>
        <w:shd w:val="clear" w:color="auto" w:fill="FFFFFF"/>
        <w:spacing w:after="240" w:line="240" w:lineRule="auto"/>
        <w:ind w:left="0"/>
        <w:rPr>
          <w:rFonts w:ascii="Arial" w:eastAsia="Times New Roman" w:hAnsi="Arial" w:cs="Arial"/>
          <w:color w:val="1F1F1F"/>
          <w:sz w:val="24"/>
          <w:szCs w:val="24"/>
        </w:rPr>
      </w:pPr>
      <w:r w:rsidRPr="00904142">
        <w:rPr>
          <w:rFonts w:ascii="Arial" w:eastAsia="Times New Roman" w:hAnsi="Arial" w:cs="Arial"/>
          <w:color w:val="1F1F1F"/>
          <w:sz w:val="24"/>
          <w:szCs w:val="24"/>
        </w:rPr>
        <w:t xml:space="preserve">How to respond to </w:t>
      </w:r>
      <w:proofErr w:type="spellStart"/>
      <w:r w:rsidRPr="00904142">
        <w:rPr>
          <w:rFonts w:ascii="Arial" w:eastAsia="Times New Roman" w:hAnsi="Arial" w:cs="Arial"/>
          <w:color w:val="1F1F1F"/>
          <w:sz w:val="24"/>
          <w:szCs w:val="24"/>
        </w:rPr>
        <w:t>cybersecurity</w:t>
      </w:r>
      <w:proofErr w:type="spellEnd"/>
      <w:r w:rsidRPr="00904142">
        <w:rPr>
          <w:rFonts w:ascii="Arial" w:eastAsia="Times New Roman" w:hAnsi="Arial" w:cs="Arial"/>
          <w:color w:val="1F1F1F"/>
          <w:sz w:val="24"/>
          <w:szCs w:val="24"/>
        </w:rPr>
        <w:t xml:space="preserve"> incidents in the future</w:t>
      </w:r>
    </w:p>
    <w:p w:rsidR="00904142" w:rsidRPr="00904142" w:rsidRDefault="00904142" w:rsidP="00904142">
      <w:pPr>
        <w:numPr>
          <w:ilvl w:val="0"/>
          <w:numId w:val="2"/>
        </w:numPr>
        <w:shd w:val="clear" w:color="auto" w:fill="FFFFFF"/>
        <w:spacing w:after="240" w:line="240" w:lineRule="auto"/>
        <w:ind w:left="0"/>
        <w:rPr>
          <w:rFonts w:ascii="Arial" w:eastAsia="Times New Roman" w:hAnsi="Arial" w:cs="Arial"/>
          <w:color w:val="1F1F1F"/>
          <w:sz w:val="24"/>
          <w:szCs w:val="24"/>
        </w:rPr>
      </w:pPr>
      <w:r w:rsidRPr="00904142">
        <w:rPr>
          <w:rFonts w:ascii="Arial" w:eastAsia="Times New Roman" w:hAnsi="Arial" w:cs="Arial"/>
          <w:color w:val="1F1F1F"/>
          <w:sz w:val="24"/>
          <w:szCs w:val="24"/>
        </w:rPr>
        <w:t>Recovery plans to restore normal operations</w:t>
      </w:r>
    </w:p>
    <w:p w:rsidR="00155B90" w:rsidRDefault="00155B90">
      <w:bookmarkStart w:id="0" w:name="_GoBack"/>
      <w:bookmarkEnd w:id="0"/>
    </w:p>
    <w:sectPr w:rsidR="0015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27271"/>
    <w:multiLevelType w:val="multilevel"/>
    <w:tmpl w:val="320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BB7532"/>
    <w:multiLevelType w:val="multilevel"/>
    <w:tmpl w:val="A36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3E"/>
    <w:rsid w:val="00155B90"/>
    <w:rsid w:val="00904142"/>
    <w:rsid w:val="00B032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04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4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4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41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4142"/>
    <w:rPr>
      <w:color w:val="0000FF"/>
      <w:u w:val="single"/>
    </w:rPr>
  </w:style>
  <w:style w:type="character" w:styleId="Emphasis">
    <w:name w:val="Emphasis"/>
    <w:basedOn w:val="DefaultParagraphFont"/>
    <w:uiPriority w:val="20"/>
    <w:qFormat/>
    <w:rsid w:val="00904142"/>
    <w:rPr>
      <w:i/>
      <w:iCs/>
    </w:rPr>
  </w:style>
  <w:style w:type="character" w:styleId="Strong">
    <w:name w:val="Strong"/>
    <w:basedOn w:val="DefaultParagraphFont"/>
    <w:uiPriority w:val="22"/>
    <w:qFormat/>
    <w:rsid w:val="00904142"/>
    <w:rPr>
      <w:b/>
      <w:bCs/>
    </w:rPr>
  </w:style>
  <w:style w:type="paragraph" w:styleId="BalloonText">
    <w:name w:val="Balloon Text"/>
    <w:basedOn w:val="Normal"/>
    <w:link w:val="BalloonTextChar"/>
    <w:uiPriority w:val="99"/>
    <w:semiHidden/>
    <w:unhideWhenUsed/>
    <w:rsid w:val="0090414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0414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04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41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4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41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4142"/>
    <w:rPr>
      <w:color w:val="0000FF"/>
      <w:u w:val="single"/>
    </w:rPr>
  </w:style>
  <w:style w:type="character" w:styleId="Emphasis">
    <w:name w:val="Emphasis"/>
    <w:basedOn w:val="DefaultParagraphFont"/>
    <w:uiPriority w:val="20"/>
    <w:qFormat/>
    <w:rsid w:val="00904142"/>
    <w:rPr>
      <w:i/>
      <w:iCs/>
    </w:rPr>
  </w:style>
  <w:style w:type="character" w:styleId="Strong">
    <w:name w:val="Strong"/>
    <w:basedOn w:val="DefaultParagraphFont"/>
    <w:uiPriority w:val="22"/>
    <w:qFormat/>
    <w:rsid w:val="00904142"/>
    <w:rPr>
      <w:b/>
      <w:bCs/>
    </w:rPr>
  </w:style>
  <w:style w:type="paragraph" w:styleId="BalloonText">
    <w:name w:val="Balloon Text"/>
    <w:basedOn w:val="Normal"/>
    <w:link w:val="BalloonTextChar"/>
    <w:uiPriority w:val="99"/>
    <w:semiHidden/>
    <w:unhideWhenUsed/>
    <w:rsid w:val="0090414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0414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840788">
      <w:bodyDiv w:val="1"/>
      <w:marLeft w:val="0"/>
      <w:marRight w:val="0"/>
      <w:marTop w:val="0"/>
      <w:marBottom w:val="0"/>
      <w:divBdr>
        <w:top w:val="none" w:sz="0" w:space="0" w:color="auto"/>
        <w:left w:val="none" w:sz="0" w:space="0" w:color="auto"/>
        <w:bottom w:val="none" w:sz="0" w:space="0" w:color="auto"/>
        <w:right w:val="none" w:sz="0" w:space="0" w:color="auto"/>
      </w:divBdr>
      <w:divsChild>
        <w:div w:id="955134869">
          <w:marLeft w:val="0"/>
          <w:marRight w:val="0"/>
          <w:marTop w:val="0"/>
          <w:marBottom w:val="720"/>
          <w:divBdr>
            <w:top w:val="none" w:sz="0" w:space="0" w:color="auto"/>
            <w:left w:val="none" w:sz="0" w:space="0" w:color="auto"/>
            <w:bottom w:val="none" w:sz="0" w:space="0" w:color="auto"/>
            <w:right w:val="none" w:sz="0" w:space="0" w:color="auto"/>
          </w:divBdr>
        </w:div>
        <w:div w:id="1972244990">
          <w:marLeft w:val="0"/>
          <w:marRight w:val="0"/>
          <w:marTop w:val="0"/>
          <w:marBottom w:val="0"/>
          <w:divBdr>
            <w:top w:val="none" w:sz="0" w:space="0" w:color="auto"/>
            <w:left w:val="none" w:sz="0" w:space="0" w:color="auto"/>
            <w:bottom w:val="none" w:sz="0" w:space="0" w:color="auto"/>
            <w:right w:val="none" w:sz="0" w:space="0" w:color="auto"/>
          </w:divBdr>
          <w:divsChild>
            <w:div w:id="1241909425">
              <w:marLeft w:val="0"/>
              <w:marRight w:val="0"/>
              <w:marTop w:val="0"/>
              <w:marBottom w:val="0"/>
              <w:divBdr>
                <w:top w:val="none" w:sz="0" w:space="0" w:color="auto"/>
                <w:left w:val="none" w:sz="0" w:space="0" w:color="auto"/>
                <w:bottom w:val="none" w:sz="0" w:space="0" w:color="auto"/>
                <w:right w:val="none" w:sz="0" w:space="0" w:color="auto"/>
              </w:divBdr>
              <w:divsChild>
                <w:div w:id="950815367">
                  <w:marLeft w:val="0"/>
                  <w:marRight w:val="0"/>
                  <w:marTop w:val="0"/>
                  <w:marBottom w:val="0"/>
                  <w:divBdr>
                    <w:top w:val="none" w:sz="0" w:space="0" w:color="auto"/>
                    <w:left w:val="none" w:sz="0" w:space="0" w:color="auto"/>
                    <w:bottom w:val="none" w:sz="0" w:space="0" w:color="auto"/>
                    <w:right w:val="none" w:sz="0" w:space="0" w:color="auto"/>
                  </w:divBdr>
                  <w:divsChild>
                    <w:div w:id="656687377">
                      <w:marLeft w:val="0"/>
                      <w:marRight w:val="0"/>
                      <w:marTop w:val="0"/>
                      <w:marBottom w:val="0"/>
                      <w:divBdr>
                        <w:top w:val="none" w:sz="0" w:space="0" w:color="auto"/>
                        <w:left w:val="none" w:sz="0" w:space="0" w:color="auto"/>
                        <w:bottom w:val="none" w:sz="0" w:space="0" w:color="auto"/>
                        <w:right w:val="none" w:sz="0" w:space="0" w:color="auto"/>
                      </w:divBdr>
                      <w:divsChild>
                        <w:div w:id="414480857">
                          <w:marLeft w:val="0"/>
                          <w:marRight w:val="0"/>
                          <w:marTop w:val="0"/>
                          <w:marBottom w:val="0"/>
                          <w:divBdr>
                            <w:top w:val="none" w:sz="0" w:space="0" w:color="auto"/>
                            <w:left w:val="none" w:sz="0" w:space="0" w:color="auto"/>
                            <w:bottom w:val="none" w:sz="0" w:space="0" w:color="auto"/>
                            <w:right w:val="none" w:sz="0" w:space="0" w:color="auto"/>
                          </w:divBdr>
                          <w:divsChild>
                            <w:div w:id="1830975583">
                              <w:marLeft w:val="0"/>
                              <w:marRight w:val="0"/>
                              <w:marTop w:val="0"/>
                              <w:marBottom w:val="0"/>
                              <w:divBdr>
                                <w:top w:val="none" w:sz="0" w:space="0" w:color="auto"/>
                                <w:left w:val="none" w:sz="0" w:space="0" w:color="auto"/>
                                <w:bottom w:val="none" w:sz="0" w:space="0" w:color="auto"/>
                                <w:right w:val="none" w:sz="0" w:space="0" w:color="auto"/>
                              </w:divBdr>
                            </w:div>
                            <w:div w:id="152065457">
                              <w:marLeft w:val="0"/>
                              <w:marRight w:val="0"/>
                              <w:marTop w:val="0"/>
                              <w:marBottom w:val="0"/>
                              <w:divBdr>
                                <w:top w:val="none" w:sz="0" w:space="0" w:color="auto"/>
                                <w:left w:val="none" w:sz="0" w:space="0" w:color="auto"/>
                                <w:bottom w:val="none" w:sz="0" w:space="0" w:color="auto"/>
                                <w:right w:val="none" w:sz="0" w:space="0" w:color="auto"/>
                              </w:divBdr>
                            </w:div>
                            <w:div w:id="646132909">
                              <w:marLeft w:val="0"/>
                              <w:marRight w:val="0"/>
                              <w:marTop w:val="0"/>
                              <w:marBottom w:val="0"/>
                              <w:divBdr>
                                <w:top w:val="none" w:sz="0" w:space="0" w:color="auto"/>
                                <w:left w:val="none" w:sz="0" w:space="0" w:color="auto"/>
                                <w:bottom w:val="none" w:sz="0" w:space="0" w:color="auto"/>
                                <w:right w:val="none" w:sz="0" w:space="0" w:color="auto"/>
                              </w:divBdr>
                              <w:divsChild>
                                <w:div w:id="1649743671">
                                  <w:marLeft w:val="0"/>
                                  <w:marRight w:val="0"/>
                                  <w:marTop w:val="0"/>
                                  <w:marBottom w:val="0"/>
                                  <w:divBdr>
                                    <w:top w:val="none" w:sz="0" w:space="0" w:color="auto"/>
                                    <w:left w:val="none" w:sz="0" w:space="0" w:color="auto"/>
                                    <w:bottom w:val="none" w:sz="0" w:space="0" w:color="auto"/>
                                    <w:right w:val="none" w:sz="0" w:space="0" w:color="auto"/>
                                  </w:divBdr>
                                  <w:divsChild>
                                    <w:div w:id="1264651251">
                                      <w:marLeft w:val="0"/>
                                      <w:marRight w:val="0"/>
                                      <w:marTop w:val="0"/>
                                      <w:marBottom w:val="0"/>
                                      <w:divBdr>
                                        <w:top w:val="none" w:sz="0" w:space="0" w:color="auto"/>
                                        <w:left w:val="none" w:sz="0" w:space="0" w:color="auto"/>
                                        <w:bottom w:val="none" w:sz="0" w:space="0" w:color="auto"/>
                                        <w:right w:val="none" w:sz="0" w:space="0" w:color="auto"/>
                                      </w:divBdr>
                                      <w:divsChild>
                                        <w:div w:id="933167900">
                                          <w:marLeft w:val="0"/>
                                          <w:marRight w:val="0"/>
                                          <w:marTop w:val="0"/>
                                          <w:marBottom w:val="180"/>
                                          <w:divBdr>
                                            <w:top w:val="none" w:sz="0" w:space="0" w:color="auto"/>
                                            <w:left w:val="none" w:sz="0" w:space="0" w:color="auto"/>
                                            <w:bottom w:val="none" w:sz="0" w:space="0" w:color="auto"/>
                                            <w:right w:val="none" w:sz="0" w:space="0" w:color="auto"/>
                                          </w:divBdr>
                                          <w:divsChild>
                                            <w:div w:id="1469662504">
                                              <w:marLeft w:val="240"/>
                                              <w:marRight w:val="0"/>
                                              <w:marTop w:val="0"/>
                                              <w:marBottom w:val="0"/>
                                              <w:divBdr>
                                                <w:top w:val="none" w:sz="0" w:space="0" w:color="auto"/>
                                                <w:left w:val="none" w:sz="0" w:space="0" w:color="auto"/>
                                                <w:bottom w:val="none" w:sz="0" w:space="0" w:color="auto"/>
                                                <w:right w:val="none" w:sz="0" w:space="0" w:color="auto"/>
                                              </w:divBdr>
                                              <w:divsChild>
                                                <w:div w:id="131679993">
                                                  <w:marLeft w:val="0"/>
                                                  <w:marRight w:val="0"/>
                                                  <w:marTop w:val="0"/>
                                                  <w:marBottom w:val="0"/>
                                                  <w:divBdr>
                                                    <w:top w:val="none" w:sz="0" w:space="0" w:color="auto"/>
                                                    <w:left w:val="none" w:sz="0" w:space="0" w:color="auto"/>
                                                    <w:bottom w:val="none" w:sz="0" w:space="0" w:color="auto"/>
                                                    <w:right w:val="none" w:sz="0" w:space="0" w:color="auto"/>
                                                  </w:divBdr>
                                                </w:div>
                                                <w:div w:id="20955849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35337">
                              <w:marLeft w:val="0"/>
                              <w:marRight w:val="0"/>
                              <w:marTop w:val="0"/>
                              <w:marBottom w:val="0"/>
                              <w:divBdr>
                                <w:top w:val="none" w:sz="0" w:space="0" w:color="auto"/>
                                <w:left w:val="none" w:sz="0" w:space="0" w:color="auto"/>
                                <w:bottom w:val="none" w:sz="0" w:space="0" w:color="auto"/>
                                <w:right w:val="none" w:sz="0" w:space="0" w:color="auto"/>
                              </w:divBdr>
                            </w:div>
                            <w:div w:id="443694398">
                              <w:marLeft w:val="0"/>
                              <w:marRight w:val="0"/>
                              <w:marTop w:val="0"/>
                              <w:marBottom w:val="0"/>
                              <w:divBdr>
                                <w:top w:val="none" w:sz="0" w:space="0" w:color="auto"/>
                                <w:left w:val="none" w:sz="0" w:space="0" w:color="auto"/>
                                <w:bottom w:val="none" w:sz="0" w:space="0" w:color="auto"/>
                                <w:right w:val="none" w:sz="0" w:space="0" w:color="auto"/>
                              </w:divBdr>
                            </w:div>
                            <w:div w:id="55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PlKsGAVw1usT8JiR_CgGbL6rut783h_RCH-J8PavuA/template/preview?usp=shar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2023-05-21T04:26:00Z</dcterms:created>
  <dcterms:modified xsi:type="dcterms:W3CDTF">2023-05-21T04:26:00Z</dcterms:modified>
</cp:coreProperties>
</file>