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C2C0" w14:textId="64164AF7" w:rsidR="00252A30" w:rsidRDefault="006E5C3D">
      <w:r>
        <w:t>Leeds Beckett University</w:t>
      </w:r>
      <w:r w:rsidR="006023B2">
        <w:t>ss</w:t>
      </w:r>
    </w:p>
    <w:sectPr w:rsidR="0025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7C"/>
    <w:rsid w:val="00252A30"/>
    <w:rsid w:val="002D2F16"/>
    <w:rsid w:val="004676E0"/>
    <w:rsid w:val="005069A0"/>
    <w:rsid w:val="006023B2"/>
    <w:rsid w:val="006E5C3D"/>
    <w:rsid w:val="00FC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AD43"/>
  <w15:chartTrackingRefBased/>
  <w15:docId w15:val="{475E4BBF-4650-4B54-8C5B-D1D1FE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Satish</dc:creator>
  <cp:keywords/>
  <dc:description/>
  <cp:lastModifiedBy>Kumar, Satish</cp:lastModifiedBy>
  <cp:revision>3</cp:revision>
  <dcterms:created xsi:type="dcterms:W3CDTF">2024-05-01T10:08:00Z</dcterms:created>
  <dcterms:modified xsi:type="dcterms:W3CDTF">2024-05-01T10:09:00Z</dcterms:modified>
</cp:coreProperties>
</file>