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product_insight_intelligence_agent_piia"/>
      <w:r>
        <w:rPr>
          <w:b/>
          <w:sz w:val="56"/>
        </w:rPr>
        <w:t xml:space="preserve">Product Insight Intelligence Agent (PIIA)</w:t>
      </w:r>
      <w:bookmarkEnd w:id="0"/>
    </w:p>
    <w:p>
      <w:pPr>
        <w:spacing w:after="210" w:lineRule="auto"/>
      </w:pPr>
      <w:r>
        <w:rPr>
          <w:i/>
        </w:rPr>
        <w:t xml:space="preserve">A Documentary-Style Project Overview</w:t>
      </w:r>
    </w:p>
    <w:p>
      <w:pPr>
        <w:spacing w:line="271" w:before="240" w:lineRule="auto"/>
      </w:pPr>
      <w:bookmarkStart w:id="1" w:name="bm_1_introduction"/>
      <w:r>
        <w:rPr>
          <w:b/>
          <w:sz w:val="42"/>
        </w:rPr>
        <w:t xml:space="preserve">1. Introduction</w:t>
      </w:r>
      <w:bookmarkEnd w:id="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In today’s digital marketplace, manufacturers increasingly depend on customer feedback from e-commerce platforms such as Amazon, Flipkart, and Snapdeal to guide product strategy. Each rating, review, and comment is a potential signal about product quality, usability, and market fit. Yet the very richness of this data has become a major challenge: it is unstructured, multilingual, high-volume, and scattered across multiple portals.</w:t>
      </w:r>
    </w:p>
    <w:p>
      <w:pPr>
        <w:spacing w:after="210" w:lineRule="auto"/>
      </w:pPr>
      <w:r>
        <w:rPr/>
        <w:t xml:space="preserve">The </w:t>
      </w:r>
      <w:r>
        <w:rPr>
          <w:b/>
        </w:rPr>
        <w:t xml:space="preserve">Product Insight Intelligence Agent (PIIA)</w:t>
      </w:r>
      <w:r>
        <w:rPr/>
        <w:t xml:space="preserve"> was conceived as a response to this challenge. Built using IBM Watsonx Orchestrate and Granite models, PIIA functions as an AI-driven analyst that continuously converts raw customer reviews into structured, decision-ready business intelligence. This documentary-style document tells the story of the problem, the solution, and its impact on modern manufacturing and product teams.</w:t>
      </w:r>
    </w:p>
    <w:p>
      <w:pPr>
        <w:spacing w:line="271" w:before="240" w:lineRule="auto"/>
      </w:pPr>
      <w:bookmarkStart w:id="2" w:name="bm_2_problem_overview"/>
      <w:r>
        <w:rPr>
          <w:b/>
          <w:sz w:val="42"/>
        </w:rPr>
        <w:t xml:space="preserve">2. Problem Overview</w:t>
      </w:r>
      <w:bookmarkEnd w:id="2"/>
    </w:p>
    <w:p>
      <w:pPr>
        <w:spacing w:line="271" w:before="240" w:lineRule="auto"/>
      </w:pPr>
      <w:bookmarkStart w:id="3" w:name="bm_2_1_the_nature_of_customer_fee_d24286"/>
      <w:r>
        <w:rPr>
          <w:b/>
          <w:sz w:val="33"/>
        </w:rPr>
        <w:t xml:space="preserve">2.1 The Nature of Customer Feedback Today</w:t>
      </w:r>
      <w:bookmarkEnd w:id="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Manufacturers in consumer electronics, home appliances, and other product categories now receive thousands of reviews from diverse e-commerce platforms. Each portal—Amazon, Flipkart, Snapdeal, and others—captures:</w:t>
      </w:r>
    </w:p>
    <w:p>
      <w:pPr>
        <w:numPr>
          <w:ilvl w:val="0"/>
          <w:numId w:val="1"/>
        </w:numPr>
        <w:spacing w:lineRule="auto"/>
      </w:pPr>
      <w:r>
        <w:rPr/>
        <w:t xml:space="preserve">Ratings and written reviews</w:t>
      </w:r>
    </w:p>
    <w:p>
      <w:pPr>
        <w:numPr>
          <w:ilvl w:val="0"/>
          <w:numId w:val="1"/>
        </w:numPr>
        <w:spacing w:lineRule="auto"/>
      </w:pPr>
      <w:r>
        <w:rPr/>
        <w:t xml:space="preserve">Images, videos, and follow-up comments</w:t>
      </w:r>
    </w:p>
    <w:p>
      <w:pPr>
        <w:numPr>
          <w:ilvl w:val="0"/>
          <w:numId w:val="1"/>
        </w:numPr>
        <w:spacing w:lineRule="auto"/>
      </w:pPr>
      <w:r>
        <w:rPr/>
        <w:t xml:space="preserve">Feedback in multiple Indian languages and English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Platform-specific tags such as “Verified Purchase”, “Top Review”, or “Most Helpful”</w:t>
      </w:r>
    </w:p>
    <w:p>
      <w:pPr>
        <w:spacing w:after="210" w:lineRule="auto"/>
      </w:pPr>
      <w:r>
        <w:rPr/>
        <w:t xml:space="preserve">However, this feedback is: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Extremely unstructured</w:t>
      </w:r>
      <w:r>
        <w:rPr/>
        <w:t xml:space="preserve">: Free-form text, slang, abbreviations, spelling mistakes, and inconsistent formats.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Multilingual</w:t>
      </w:r>
      <w:r>
        <w:rPr>
          <w:rFonts w:eastAsia="Georgia" w:cs="Georgia" w:ascii="Georgia" w:hAnsi="Georgia"/>
        </w:rPr>
        <w:t xml:space="preserve">: Reviews appear in English, Hindi, regional Indian languages, and code-mixed expressions (e.g., “Hinglish”).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Scattered across platforms</w:t>
      </w:r>
      <w:r>
        <w:rPr/>
        <w:t xml:space="preserve">: No single view of what customers are saying across Amazon, Flipkart, and Snapdeal.</w:t>
      </w:r>
    </w:p>
    <w:p>
      <w:pPr>
        <w:spacing w:line="271" w:before="240" w:lineRule="auto"/>
      </w:pPr>
      <w:bookmarkStart w:id="4" w:name="bm_2_2_the_manual_analysis_bottleneck"/>
      <w:r>
        <w:rPr>
          <w:b/>
          <w:sz w:val="33"/>
        </w:rPr>
        <w:t xml:space="preserve">2.2 The Manual Analysis Bottleneck</w:t>
      </w:r>
      <w:bookmarkEnd w:id="4"/>
    </w:p>
    <w:p>
      <w:pPr>
        <w:spacing w:after="210" w:lineRule="auto"/>
      </w:pPr>
      <w:r>
        <w:rPr/>
        <w:t xml:space="preserve">Today, many product teams are forced to analyze this feedback manually. A typical workflow looks like this:</w:t>
      </w:r>
    </w:p>
    <w:p>
      <w:pPr>
        <w:numPr>
          <w:ilvl w:val="0"/>
          <w:numId w:val="3"/>
        </w:numPr>
        <w:spacing w:lineRule="auto"/>
      </w:pPr>
      <w:r>
        <w:rPr/>
        <w:t xml:space="preserve">Download or copy-paste reviews from each platform.</w:t>
      </w:r>
    </w:p>
    <w:p>
      <w:pPr>
        <w:numPr>
          <w:ilvl w:val="0"/>
          <w:numId w:val="3"/>
        </w:numPr>
        <w:spacing w:lineRule="auto"/>
      </w:pPr>
      <w:r>
        <w:rPr/>
        <w:t xml:space="preserve">Collect them in spreadsheets or shared documents.</w:t>
      </w:r>
    </w:p>
    <w:p>
      <w:pPr>
        <w:numPr>
          <w:ilvl w:val="0"/>
          <w:numId w:val="3"/>
        </w:numPr>
        <w:spacing w:lineRule="auto"/>
      </w:pPr>
      <w:r>
        <w:rPr/>
        <w:t xml:space="preserve">Manually read hundreds of comments for each product.</w:t>
      </w:r>
    </w:p>
    <w:p>
      <w:pPr>
        <w:numPr>
          <w:ilvl w:val="0"/>
          <w:numId w:val="3"/>
        </w:numPr>
        <w:spacing w:lineRule="auto"/>
      </w:pPr>
      <w:r>
        <w:rPr/>
        <w:t xml:space="preserve">Try to identify recurring themes, common complaints, and positive highlights.</w:t>
      </w:r>
    </w:p>
    <w:p>
      <w:pPr>
        <w:numPr>
          <w:ilvl w:val="0"/>
          <w:numId w:val="3"/>
        </w:numPr>
        <w:spacing w:lineRule="auto"/>
      </w:pPr>
      <w:r>
        <w:rPr/>
        <w:t xml:space="preserve">Attempt to compare one product with competitor offerings.</w:t>
      </w:r>
    </w:p>
    <w:p>
      <w:pPr>
        <w:spacing w:after="210" w:lineRule="auto"/>
      </w:pPr>
      <w:r>
        <w:rPr/>
        <w:t xml:space="preserve">This approach has several critical drawbacks: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Time-consuming</w:t>
      </w:r>
      <w:r>
        <w:rPr/>
        <w:t xml:space="preserve">: Reading and categorizing hundreds of reviews can take hours or days, especially for popular products.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Inconsistent</w:t>
      </w:r>
      <w:r>
        <w:rPr/>
        <w:t xml:space="preserve">: Different analysts may interpret the same review differently, leading to subjective or conflicting conclusions.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Error-prone</w:t>
      </w:r>
      <w:r>
        <w:rPr/>
        <w:t xml:space="preserve">: Under pressure, teams may overlook subtle patterns such as slow growth in negative feedback or recurring minor issues.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Not scalable</w:t>
      </w:r>
      <w:r>
        <w:rPr/>
        <w:t xml:space="preserve">: As product lines expand and review volumes grow, manual analysis simply cannot keep up.</w:t>
      </w:r>
    </w:p>
    <w:p>
      <w:pPr>
        <w:spacing w:line="271" w:before="240" w:lineRule="auto"/>
      </w:pPr>
      <w:bookmarkStart w:id="5" w:name="bm_2_3_missed_signals_and_limited_tools"/>
      <w:r>
        <w:rPr>
          <w:b/>
          <w:sz w:val="33"/>
        </w:rPr>
        <w:t xml:space="preserve">2.3 Missed Signals and Limited Tools</w:t>
      </w:r>
      <w:bookmarkEnd w:id="5"/>
    </w:p>
    <w:p>
      <w:pPr>
        <w:spacing w:after="210" w:lineRule="auto"/>
      </w:pPr>
      <w:r>
        <w:rPr/>
        <w:t xml:space="preserve">Because of the manual burden, teams often miss important early-warning signals, such as:</w:t>
      </w:r>
    </w:p>
    <w:p>
      <w:pPr>
        <w:numPr>
          <w:ilvl w:val="0"/>
          <w:numId w:val="5"/>
        </w:numPr>
        <w:spacing w:lineRule="auto"/>
      </w:pPr>
      <w:r>
        <w:rPr/>
        <w:t xml:space="preserve">Rising complaints about </w:t>
      </w:r>
      <w:r>
        <w:rPr>
          <w:b/>
        </w:rPr>
        <w:t xml:space="preserve">specific defects</w:t>
      </w:r>
      <w:r>
        <w:rPr>
          <w:rFonts w:eastAsia="Georgia" w:cs="Georgia" w:ascii="Georgia" w:hAnsi="Georgia"/>
        </w:rPr>
        <w:t xml:space="preserve"> (e.g., “screen flickering after 2 weeks”).</w:t>
      </w:r>
    </w:p>
    <w:p>
      <w:pPr>
        <w:numPr>
          <w:ilvl w:val="0"/>
          <w:numId w:val="5"/>
        </w:numPr>
        <w:spacing w:lineRule="auto"/>
      </w:pPr>
      <w:r>
        <w:rPr/>
        <w:t xml:space="preserve">Issues in </w:t>
      </w:r>
      <w:r>
        <w:rPr>
          <w:b/>
        </w:rPr>
        <w:t xml:space="preserve">packaging and delivery</w:t>
      </w:r>
      <w:r>
        <w:rPr>
          <w:rFonts w:eastAsia="Georgia" w:cs="Georgia" w:ascii="Georgia" w:hAnsi="Georgia"/>
        </w:rPr>
        <w:t xml:space="preserve"> (“box damaged”, “seal broken”, “items missing”).</w:t>
      </w:r>
    </w:p>
    <w:p>
      <w:pPr>
        <w:numPr>
          <w:ilvl w:val="0"/>
          <w:numId w:val="5"/>
        </w:numPr>
        <w:spacing w:lineRule="auto"/>
      </w:pPr>
      <w:r>
        <w:rPr/>
        <w:t xml:space="preserve">Declining </w:t>
      </w:r>
      <w:r>
        <w:rPr>
          <w:b/>
        </w:rPr>
        <w:t xml:space="preserve">customer satisfaction</w:t>
      </w:r>
      <w:r>
        <w:rPr/>
        <w:t xml:space="preserve"> over time.</w:t>
      </w:r>
    </w:p>
    <w:p>
      <w:pPr>
        <w:numPr>
          <w:ilvl w:val="0"/>
          <w:numId w:val="5"/>
        </w:numPr>
        <w:spacing w:lineRule="auto"/>
      </w:pPr>
      <w:r>
        <w:rPr/>
        <w:t xml:space="preserve">Emerging </w:t>
      </w:r>
      <w:r>
        <w:rPr>
          <w:b/>
        </w:rPr>
        <w:t xml:space="preserve">competitor strengths</w:t>
      </w:r>
      <w:r>
        <w:rPr>
          <w:rFonts w:eastAsia="Georgia" w:cs="Georgia" w:ascii="Georgia" w:hAnsi="Georgia"/>
        </w:rPr>
        <w:t xml:space="preserve"> that customers explicitly mention (“better than Brand X”, “switched from Brand Y”).</w:t>
      </w:r>
    </w:p>
    <w:p>
      <w:pPr>
        <w:spacing w:after="210" w:lineRule="auto"/>
      </w:pPr>
      <w:r>
        <w:rPr/>
        <w:t xml:space="preserve">Traditional sentiment analysis tools provide only a basic </w:t>
      </w:r>
      <w:r>
        <w:rPr>
          <w:b/>
        </w:rPr>
        <w:t xml:space="preserve">positive/negative/neutral</w:t>
      </w:r>
      <w:r>
        <w:rPr/>
        <w:t xml:space="preserve"> score for each review. They rarely offer:</w:t>
      </w:r>
    </w:p>
    <w:p>
      <w:pPr>
        <w:numPr>
          <w:ilvl w:val="0"/>
          <w:numId w:val="6"/>
        </w:numPr>
        <w:spacing w:lineRule="auto"/>
      </w:pPr>
      <w:r>
        <w:rPr/>
        <w:t xml:space="preserve">Intelligent </w:t>
      </w:r>
      <w:r>
        <w:rPr>
          <w:b/>
        </w:rPr>
        <w:t xml:space="preserve">issue clustering</w:t>
      </w:r>
      <w:r>
        <w:rPr>
          <w:rFonts w:eastAsia="Georgia" w:cs="Georgia" w:ascii="Georgia" w:hAnsi="Georgia"/>
        </w:rPr>
        <w:t xml:space="preserve"> (e.g., grouping “heating problem”, “overheats”, “gets hot quickly” into one technical issue).</w:t>
      </w:r>
    </w:p>
    <w:p>
      <w:pPr>
        <w:numPr>
          <w:ilvl w:val="0"/>
          <w:numId w:val="6"/>
        </w:numPr>
        <w:spacing w:lineRule="auto"/>
      </w:pPr>
      <w:r>
        <w:rPr/>
        <w:t xml:space="preserve">Clear </w:t>
      </w:r>
      <w:r>
        <w:rPr>
          <w:b/>
        </w:rPr>
        <w:t xml:space="preserve">actionable recommendations</w:t>
      </w:r>
      <w:r>
        <w:rPr/>
        <w:t xml:space="preserve"> tailored to manufacturing, QA, R&amp;D, or marketing.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Multi-platform comparison</w:t>
      </w:r>
      <w:r>
        <w:rPr/>
        <w:t xml:space="preserve"> that shows how a product is perceived differently across Amazon, Flipkart, and Snapdeal.</w:t>
      </w:r>
    </w:p>
    <w:p>
      <w:pPr>
        <w:spacing w:after="210" w:lineRule="auto"/>
      </w:pPr>
      <w:r>
        <w:rPr/>
        <w:t xml:space="preserve">As a result, manufacturing, R&amp;D, quality assurance, packaging, and marketing teams struggle to transform raw review data into </w:t>
      </w:r>
      <w:r>
        <w:rPr>
          <w:b/>
        </w:rPr>
        <w:t xml:space="preserve">fast, data-driven decisions</w:t>
      </w:r>
      <w:r>
        <w:rPr/>
        <w:t xml:space="preserve">. There is no unified, automated system that converts unstructured review text into meaningful business intelligence.</w:t>
      </w:r>
    </w:p>
    <w:p>
      <w:pPr>
        <w:spacing w:line="271" w:before="240" w:lineRule="auto"/>
      </w:pPr>
      <w:bookmarkStart w:id="6" w:name="bm_3_solution_overview_piia"/>
      <w:r>
        <w:rPr>
          <w:b/>
          <w:sz w:val="42"/>
        </w:rPr>
        <w:t xml:space="preserve">3. Solution Overview: PIIA</w:t>
      </w:r>
      <w:bookmarkEnd w:id="6"/>
    </w:p>
    <w:p>
      <w:pPr>
        <w:spacing w:line="271" w:before="240" w:lineRule="auto"/>
      </w:pPr>
      <w:bookmarkStart w:id="7" w:name="bm_3_1_concept"/>
      <w:r>
        <w:rPr>
          <w:b/>
          <w:sz w:val="33"/>
        </w:rPr>
        <w:t xml:space="preserve">3.1 Concept</w:t>
      </w:r>
      <w:bookmarkEnd w:id="7"/>
    </w:p>
    <w:p>
      <w:pPr>
        <w:spacing w:after="210" w:lineRule="auto"/>
      </w:pPr>
      <w:r>
        <w:rPr/>
        <w:t xml:space="preserve">To address this gap, the </w:t>
      </w:r>
      <w:r>
        <w:rPr>
          <w:b/>
        </w:rPr>
        <w:t xml:space="preserve">Product Insight Intelligence Agent (PIIA)</w:t>
      </w:r>
      <w:r>
        <w:rPr>
          <w:rFonts w:eastAsia="Georgia" w:cs="Georgia" w:ascii="Georgia" w:hAnsi="Georgia"/>
        </w:rPr>
        <w:t xml:space="preserve"> was designed as an AI-powered review intelligence system. Instead of expecting humans to sift through unstructured feedback, PIIA acts as an always-available “virtual analyst” that:</w:t>
      </w:r>
    </w:p>
    <w:p>
      <w:pPr>
        <w:numPr>
          <w:ilvl w:val="0"/>
          <w:numId w:val="7"/>
        </w:numPr>
        <w:spacing w:lineRule="auto"/>
      </w:pPr>
      <w:r>
        <w:rPr/>
        <w:t xml:space="preserve">Reads and interprets product reviews from multiple e-commerce platforms.</w:t>
      </w:r>
    </w:p>
    <w:p>
      <w:pPr>
        <w:numPr>
          <w:ilvl w:val="0"/>
          <w:numId w:val="7"/>
        </w:numPr>
        <w:spacing w:lineRule="auto"/>
      </w:pPr>
      <w:r>
        <w:rPr/>
        <w:t xml:space="preserve">Understands sentiment, issues, strengths, and customer expectations.</w:t>
      </w:r>
    </w:p>
    <w:p>
      <w:pPr>
        <w:numPr>
          <w:ilvl w:val="0"/>
          <w:numId w:val="7"/>
        </w:numPr>
        <w:spacing w:lineRule="auto"/>
      </w:pPr>
      <w:r>
        <w:rPr/>
        <w:t xml:space="preserve">Produces a standardized, business-friendly report with clear sections and summaries.</w:t>
      </w:r>
    </w:p>
    <w:p>
      <w:pPr>
        <w:spacing w:after="210" w:lineRule="auto"/>
      </w:pPr>
      <w:r>
        <w:rPr/>
        <w:t xml:space="preserve">PIIA is built using </w:t>
      </w:r>
      <w:r>
        <w:rPr>
          <w:b/>
        </w:rPr>
        <w:t xml:space="preserve">IBM Watsonx Orchestrate</w:t>
      </w:r>
      <w:r>
        <w:rPr/>
        <w:t xml:space="preserve"> and </w:t>
      </w:r>
      <w:r>
        <w:rPr>
          <w:b/>
        </w:rPr>
        <w:t xml:space="preserve">Granite models</w:t>
      </w:r>
      <w:r>
        <w:rPr/>
        <w:t xml:space="preserve">, combining orchestration capabilities with powerful large language models to deliver structured insights.</w:t>
      </w:r>
    </w:p>
    <w:p>
      <w:pPr>
        <w:spacing w:line="271" w:before="240" w:lineRule="auto"/>
      </w:pPr>
      <w:bookmarkStart w:id="8" w:name="bm_3_2_simple_user_interaction"/>
      <w:r>
        <w:rPr>
          <w:b/>
          <w:sz w:val="33"/>
        </w:rPr>
        <w:t xml:space="preserve">3.2 Simple User Interaction</w:t>
      </w:r>
      <w:bookmarkEnd w:id="8"/>
    </w:p>
    <w:p>
      <w:pPr>
        <w:spacing w:after="210" w:lineRule="auto"/>
      </w:pPr>
      <w:r>
        <w:rPr/>
        <w:t xml:space="preserve">One of the key design principles behind PIIA is </w:t>
      </w:r>
      <w:r>
        <w:rPr>
          <w:b/>
        </w:rPr>
        <w:t xml:space="preserve">simplicity of interaction</w:t>
      </w:r>
      <w:r>
        <w:rPr/>
        <w:t xml:space="preserve">. Users do not need to know data science, coding, or complex tooling. They can simply ask a natural-language question, such as:</w:t>
      </w:r>
    </w:p>
    <w:p>
      <w:pPr>
        <w:spacing w:after="210" w:lineRule="auto"/>
        <w:ind w:left="630"/>
      </w:pPr>
      <w:r>
        <w:rPr>
          <w:rFonts w:eastAsia="Georgia" w:cs="Georgia" w:ascii="Georgia" w:hAnsi="Georgia"/>
          <w:color w:val="666666"/>
        </w:rPr>
        <w:t xml:space="preserve">“Give me the analysis report for Product A.”</w:t>
      </w:r>
    </w:p>
    <w:p>
      <w:pPr>
        <w:spacing w:after="210" w:lineRule="auto"/>
      </w:pPr>
      <w:r>
        <w:rPr/>
        <w:t xml:space="preserve">PIIA then automatically:</w:t>
      </w:r>
    </w:p>
    <w:p>
      <w:pPr>
        <w:numPr>
          <w:ilvl w:val="0"/>
          <w:numId w:val="8"/>
        </w:numPr>
        <w:spacing w:lineRule="auto"/>
      </w:pPr>
      <w:r>
        <w:rPr/>
        <w:t xml:space="preserve">Retrieves relevant reviews from multiple e-commerce platforms.</w:t>
      </w:r>
    </w:p>
    <w:p>
      <w:pPr>
        <w:numPr>
          <w:ilvl w:val="0"/>
          <w:numId w:val="8"/>
        </w:numPr>
        <w:spacing w:lineRule="auto"/>
      </w:pPr>
      <w:r>
        <w:rPr/>
        <w:t xml:space="preserve">Processes, cleans, and interprets the data.</w:t>
      </w:r>
    </w:p>
    <w:p>
      <w:pPr>
        <w:numPr>
          <w:ilvl w:val="0"/>
          <w:numId w:val="8"/>
        </w:numPr>
        <w:spacing w:lineRule="auto"/>
      </w:pPr>
      <w:r>
        <w:rPr/>
        <w:t xml:space="preserve">Generates a </w:t>
      </w:r>
      <w:r>
        <w:rPr>
          <w:b/>
        </w:rPr>
        <w:t xml:space="preserve">standardized eight-section output</w:t>
      </w:r>
      <w:r>
        <w:rPr/>
        <w:t xml:space="preserve"> that is easy for business teams to understand.</w:t>
      </w:r>
    </w:p>
    <w:p>
      <w:pPr>
        <w:spacing w:line="271" w:before="240" w:lineRule="auto"/>
      </w:pPr>
      <w:bookmarkStart w:id="9" w:name="bm_3_3_standardized_eight_section_output"/>
      <w:r>
        <w:rPr>
          <w:b/>
          <w:sz w:val="33"/>
        </w:rPr>
        <w:t xml:space="preserve">3.3 Standardized Eight-Section Output</w:t>
      </w:r>
      <w:bookmarkEnd w:id="9"/>
    </w:p>
    <w:p>
      <w:pPr>
        <w:spacing w:after="210" w:lineRule="auto"/>
      </w:pPr>
      <w:r>
        <w:rPr/>
        <w:t xml:space="preserve">The PIIA report is structured to be comprehensive yet digestible, addressing the needs of multiple functions within the organization. The typical eight sections include:</w:t>
      </w:r>
    </w:p>
    <w:p>
      <w:pPr>
        <w:numPr>
          <w:ilvl w:val="0"/>
          <w:numId w:val="9"/>
        </w:numPr>
        <w:spacing w:after="210" w:lineRule="auto"/>
      </w:pPr>
      <w:r>
        <w:rPr>
          <w:b/>
        </w:rPr>
        <w:t xml:space="preserve">Executive Summary</w:t>
      </w:r>
    </w:p>
    <w:p>
      <w:pPr>
        <w:numPr>
          <w:ilvl w:val="1"/>
          <w:numId w:val="9"/>
        </w:numPr>
        <w:spacing w:lineRule="auto"/>
      </w:pPr>
      <w:r>
        <w:rPr/>
        <w:t xml:space="preserve">High-level overview of customer sentiment and key findings.</w:t>
      </w:r>
    </w:p>
    <w:p>
      <w:pPr>
        <w:numPr>
          <w:ilvl w:val="0"/>
          <w:numId w:val="9"/>
        </w:numPr>
        <w:spacing w:after="210" w:lineRule="auto"/>
      </w:pPr>
      <w:r>
        <w:rPr>
          <w:b/>
        </w:rPr>
        <w:t xml:space="preserve">Sentiment Distribution</w:t>
      </w:r>
    </w:p>
    <w:p>
      <w:pPr>
        <w:numPr>
          <w:ilvl w:val="1"/>
          <w:numId w:val="9"/>
        </w:numPr>
        <w:spacing w:lineRule="auto"/>
      </w:pPr>
      <w:r>
        <w:rPr/>
        <w:t xml:space="preserve">Breakdown of positive, neutral, and negative feedback across platforms.</w:t>
      </w:r>
    </w:p>
    <w:p>
      <w:pPr>
        <w:numPr>
          <w:ilvl w:val="0"/>
          <w:numId w:val="9"/>
        </w:numPr>
        <w:spacing w:after="210" w:lineRule="auto"/>
      </w:pPr>
      <w:r>
        <w:rPr>
          <w:b/>
        </w:rPr>
        <w:t xml:space="preserve">Strengths and Positive Drivers</w:t>
      </w:r>
    </w:p>
    <w:p>
      <w:pPr>
        <w:numPr>
          <w:ilvl w:val="1"/>
          <w:numId w:val="9"/>
        </w:numPr>
        <w:spacing w:lineRule="auto"/>
      </w:pPr>
      <w:r>
        <w:rPr/>
        <w:t xml:space="preserve">What customers love about the product (e.g., build quality, features, pricing, ease of use).</w:t>
      </w:r>
    </w:p>
    <w:p>
      <w:pPr>
        <w:numPr>
          <w:ilvl w:val="0"/>
          <w:numId w:val="9"/>
        </w:numPr>
        <w:spacing w:after="210" w:lineRule="auto"/>
      </w:pPr>
      <w:r>
        <w:rPr>
          <w:b/>
        </w:rPr>
        <w:t xml:space="preserve">Issues, Complaints, and Pain Points</w:t>
      </w:r>
    </w:p>
    <w:p>
      <w:pPr>
        <w:numPr>
          <w:ilvl w:val="1"/>
          <w:numId w:val="9"/>
        </w:numPr>
        <w:spacing w:lineRule="auto"/>
      </w:pPr>
      <w:r>
        <w:rPr/>
        <w:t xml:space="preserve">Clustered problem areas such as defects, durability, usability issues, packaging, and delivery.</w:t>
      </w:r>
    </w:p>
    <w:p>
      <w:pPr>
        <w:numPr>
          <w:ilvl w:val="0"/>
          <w:numId w:val="9"/>
        </w:numPr>
        <w:spacing w:after="210" w:lineRule="auto"/>
      </w:pPr>
      <w:r>
        <w:rPr>
          <w:b/>
        </w:rPr>
        <w:t xml:space="preserve">Competitor and Benchmark Comparison</w:t>
      </w:r>
    </w:p>
    <w:p>
      <w:pPr>
        <w:numPr>
          <w:ilvl w:val="1"/>
          <w:numId w:val="9"/>
        </w:numPr>
        <w:spacing w:lineRule="auto"/>
      </w:pPr>
      <w:r>
        <w:rPr/>
        <w:t xml:space="preserve">How the product is performing relative to competitor offerings, based on customer language in reviews.</w:t>
      </w:r>
    </w:p>
    <w:p>
      <w:pPr>
        <w:numPr>
          <w:ilvl w:val="0"/>
          <w:numId w:val="9"/>
        </w:numPr>
        <w:spacing w:after="210" w:lineRule="auto"/>
      </w:pPr>
      <w:r>
        <w:rPr>
          <w:b/>
        </w:rPr>
        <w:t xml:space="preserve">Recommended Actions</w:t>
      </w:r>
    </w:p>
    <w:p>
      <w:pPr>
        <w:numPr>
          <w:ilvl w:val="1"/>
          <w:numId w:val="9"/>
        </w:numPr>
        <w:spacing w:lineRule="auto"/>
      </w:pPr>
      <w:r>
        <w:rPr/>
        <w:t xml:space="preserve">Concrete suggestions for manufacturing, R&amp;D, QA, packaging, and marketing teams.</w:t>
      </w:r>
    </w:p>
    <w:p>
      <w:pPr>
        <w:numPr>
          <w:ilvl w:val="0"/>
          <w:numId w:val="9"/>
        </w:numPr>
        <w:spacing w:after="210" w:lineRule="auto"/>
      </w:pPr>
      <w:r>
        <w:rPr>
          <w:b/>
        </w:rPr>
        <w:t xml:space="preserve">Risk Assessment and Priority Level</w:t>
      </w:r>
    </w:p>
    <w:p>
      <w:pPr>
        <w:numPr>
          <w:ilvl w:val="1"/>
          <w:numId w:val="9"/>
        </w:numPr>
        <w:spacing w:lineRule="auto"/>
      </w:pPr>
      <w:r>
        <w:rPr/>
        <w:t xml:space="preserve">Overall risk rating based on negative trends, recurring issues, and severity of complaints.</w:t>
      </w:r>
    </w:p>
    <w:p>
      <w:pPr>
        <w:numPr>
          <w:ilvl w:val="0"/>
          <w:numId w:val="9"/>
        </w:numPr>
        <w:spacing w:after="210" w:lineRule="auto"/>
      </w:pPr>
      <w:r>
        <w:rPr>
          <w:b/>
        </w:rPr>
        <w:t xml:space="preserve">Email-Ready Summary for Stakeholders</w:t>
      </w:r>
    </w:p>
    <w:p>
      <w:pPr>
        <w:numPr>
          <w:ilvl w:val="1"/>
          <w:numId w:val="9"/>
        </w:numPr>
        <w:spacing w:lineRule="auto"/>
      </w:pPr>
      <w:r>
        <w:rPr/>
        <w:t xml:space="preserve">A concise, professional summary that can be directly shared with leadership or cross-functional teams via email.</w:t>
      </w:r>
    </w:p>
    <w:p>
      <w:pPr>
        <w:spacing w:after="210" w:lineRule="auto"/>
      </w:pPr>
      <w:r>
        <w:rPr/>
        <w:t xml:space="preserve">By delivering this standardized structure, PIIA removes the need for:</w:t>
      </w:r>
    </w:p>
    <w:p>
      <w:pPr>
        <w:numPr>
          <w:ilvl w:val="0"/>
          <w:numId w:val="10"/>
        </w:numPr>
        <w:spacing w:lineRule="auto"/>
      </w:pPr>
      <w:r>
        <w:rPr/>
        <w:t xml:space="preserve">Manual review reading</w:t>
      </w:r>
    </w:p>
    <w:p>
      <w:pPr>
        <w:numPr>
          <w:ilvl w:val="0"/>
          <w:numId w:val="10"/>
        </w:numPr>
        <w:spacing w:lineRule="auto"/>
      </w:pPr>
      <w:r>
        <w:rPr/>
        <w:t xml:space="preserve">Complex spreadsheets</w:t>
      </w:r>
    </w:p>
    <w:p>
      <w:pPr>
        <w:numPr>
          <w:ilvl w:val="0"/>
          <w:numId w:val="10"/>
        </w:numPr>
        <w:spacing w:lineRule="auto"/>
      </w:pPr>
      <w:r>
        <w:rPr/>
        <w:t xml:space="preserve">Custom data science pipelines</w:t>
      </w:r>
    </w:p>
    <w:p>
      <w:pPr>
        <w:spacing w:after="210" w:lineRule="auto"/>
      </w:pPr>
      <w:r>
        <w:rPr/>
        <w:t xml:space="preserve">Insights become accessible to </w:t>
      </w:r>
      <w:r>
        <w:rPr>
          <w:b/>
        </w:rPr>
        <w:t xml:space="preserve">every business function</w:t>
      </w:r>
      <w:r>
        <w:rPr/>
        <w:t xml:space="preserve">, irrespective of technical background.</w:t>
      </w:r>
    </w:p>
    <w:p>
      <w:pPr>
        <w:spacing w:line="271" w:before="240" w:lineRule="auto"/>
      </w:pPr>
      <w:bookmarkStart w:id="10" w:name="bm_4_target_users"/>
      <w:r>
        <w:rPr>
          <w:b/>
          <w:sz w:val="42"/>
        </w:rPr>
        <w:t xml:space="preserve">4. Target Users</w:t>
      </w:r>
      <w:bookmarkEnd w:id="10"/>
    </w:p>
    <w:p>
      <w:pPr>
        <w:spacing w:after="210" w:lineRule="auto"/>
      </w:pPr>
      <w:r>
        <w:rPr/>
        <w:t xml:space="preserve">PIIA is designed for cross-functional use within manufacturing and product organizations. Key target user groups include:</w:t>
      </w:r>
    </w:p>
    <w:p>
      <w:pPr>
        <w:spacing w:line="271" w:before="240" w:lineRule="auto"/>
      </w:pPr>
      <w:bookmarkStart w:id="11" w:name="bm_4_1_product_managers"/>
      <w:r>
        <w:rPr>
          <w:b/>
          <w:sz w:val="33"/>
        </w:rPr>
        <w:t xml:space="preserve">4.1 Product Managers</w:t>
      </w:r>
      <w:bookmarkEnd w:id="11"/>
    </w:p>
    <w:p>
      <w:pPr>
        <w:spacing w:after="210" w:lineRule="auto"/>
      </w:pPr>
      <w:r>
        <w:rPr/>
        <w:t xml:space="preserve">Product managers are responsible for understanding market needs, defining product roadmaps, and prioritizing features. With PIIA, they can:</w:t>
      </w:r>
    </w:p>
    <w:p>
      <w:pPr>
        <w:numPr>
          <w:ilvl w:val="0"/>
          <w:numId w:val="11"/>
        </w:numPr>
        <w:spacing w:lineRule="auto"/>
      </w:pPr>
      <w:r>
        <w:rPr/>
        <w:t xml:space="preserve">Quickly see what customers value most.</w:t>
      </w:r>
    </w:p>
    <w:p>
      <w:pPr>
        <w:numPr>
          <w:ilvl w:val="0"/>
          <w:numId w:val="11"/>
        </w:numPr>
        <w:spacing w:lineRule="auto"/>
      </w:pPr>
      <w:r>
        <w:rPr/>
        <w:t xml:space="preserve">Understand which issues are harming adoption or satisfaction.</w:t>
      </w:r>
    </w:p>
    <w:p>
      <w:pPr>
        <w:numPr>
          <w:ilvl w:val="0"/>
          <w:numId w:val="11"/>
        </w:numPr>
        <w:spacing w:lineRule="auto"/>
      </w:pPr>
      <w:r>
        <w:rPr/>
        <w:t xml:space="preserve">Align their roadmap with real-world customer voice.</w:t>
      </w:r>
    </w:p>
    <w:p>
      <w:pPr>
        <w:spacing w:line="271" w:before="240" w:lineRule="auto"/>
      </w:pPr>
      <w:bookmarkStart w:id="12" w:name="bm_4_2_manufacturing_r_d_teams"/>
      <w:r>
        <w:rPr>
          <w:b/>
          <w:sz w:val="33"/>
        </w:rPr>
        <w:t xml:space="preserve">4.2 Manufacturing &amp; R&amp;D Teams</w:t>
      </w:r>
      <w:bookmarkEnd w:id="12"/>
    </w:p>
    <w:p>
      <w:pPr>
        <w:spacing w:after="210" w:lineRule="auto"/>
      </w:pPr>
      <w:r>
        <w:rPr/>
        <w:t xml:space="preserve">Manufacturing and R&amp;D teams require early visibility into quality issues and performance gaps. PIIA helps them:</w:t>
      </w:r>
    </w:p>
    <w:p>
      <w:pPr>
        <w:numPr>
          <w:ilvl w:val="0"/>
          <w:numId w:val="12"/>
        </w:numPr>
        <w:spacing w:lineRule="auto"/>
      </w:pPr>
      <w:r>
        <w:rPr/>
        <w:t xml:space="preserve">Detect recurring production defects or component failures.</w:t>
      </w:r>
    </w:p>
    <w:p>
      <w:pPr>
        <w:numPr>
          <w:ilvl w:val="0"/>
          <w:numId w:val="12"/>
        </w:numPr>
        <w:spacing w:lineRule="auto"/>
      </w:pPr>
      <w:r>
        <w:rPr/>
        <w:t xml:space="preserve">Identify design flaws and usage problems reported in reviews.</w:t>
      </w:r>
    </w:p>
    <w:p>
      <w:pPr>
        <w:numPr>
          <w:ilvl w:val="0"/>
          <w:numId w:val="12"/>
        </w:numPr>
        <w:spacing w:lineRule="auto"/>
      </w:pPr>
      <w:r>
        <w:rPr/>
        <w:t xml:space="preserve">Prioritize corrective actions based on impact and frequency.</w:t>
      </w:r>
    </w:p>
    <w:p>
      <w:pPr>
        <w:spacing w:line="271" w:before="240" w:lineRule="auto"/>
      </w:pPr>
      <w:bookmarkStart w:id="13" w:name="bm_4_3_quality_assurance_packaging_teams"/>
      <w:r>
        <w:rPr>
          <w:b/>
          <w:sz w:val="33"/>
        </w:rPr>
        <w:t xml:space="preserve">4.3 Quality Assurance &amp; Packaging Teams</w:t>
      </w:r>
      <w:bookmarkEnd w:id="13"/>
    </w:p>
    <w:p>
      <w:pPr>
        <w:spacing w:after="210" w:lineRule="auto"/>
      </w:pPr>
      <w:r>
        <w:rPr/>
        <w:t xml:space="preserve">QA and packaging teams are often the first line of defense against defects reaching customers. PIIA enables them to:</w:t>
      </w:r>
    </w:p>
    <w:p>
      <w:pPr>
        <w:numPr>
          <w:ilvl w:val="0"/>
          <w:numId w:val="13"/>
        </w:numPr>
        <w:spacing w:lineRule="auto"/>
      </w:pPr>
      <w:r>
        <w:rPr/>
        <w:t xml:space="preserve">Monitor complaints related to build quality, durability, and functional defects.</w:t>
      </w:r>
    </w:p>
    <w:p>
      <w:pPr>
        <w:numPr>
          <w:ilvl w:val="0"/>
          <w:numId w:val="13"/>
        </w:numPr>
        <w:spacing w:lineRule="auto"/>
      </w:pPr>
      <w:r>
        <w:rPr/>
        <w:t xml:space="preserve">Track packaging and delivery issues such as damage-in-transit, broken seals, or missing items.</w:t>
      </w:r>
    </w:p>
    <w:p>
      <w:pPr>
        <w:numPr>
          <w:ilvl w:val="0"/>
          <w:numId w:val="13"/>
        </w:numPr>
        <w:spacing w:lineRule="auto"/>
      </w:pPr>
      <w:r>
        <w:rPr/>
        <w:t xml:space="preserve">Validate whether corrective actions are reflected in improved customer feedback over time.</w:t>
      </w:r>
    </w:p>
    <w:p>
      <w:pPr>
        <w:spacing w:line="271" w:before="240" w:lineRule="auto"/>
      </w:pPr>
      <w:bookmarkStart w:id="14" w:name="bm_4_4_sales_marketing_teams"/>
      <w:r>
        <w:rPr>
          <w:b/>
          <w:sz w:val="33"/>
        </w:rPr>
        <w:t xml:space="preserve">4.4 Sales &amp; Marketing Teams</w:t>
      </w:r>
      <w:bookmarkEnd w:id="14"/>
    </w:p>
    <w:p>
      <w:pPr>
        <w:spacing w:after="210" w:lineRule="auto"/>
      </w:pPr>
      <w:r>
        <w:rPr/>
        <w:t xml:space="preserve">Sales and marketing teams need clear messages for campaigns and positioning. PIIA supports them by:</w:t>
      </w:r>
    </w:p>
    <w:p>
      <w:pPr>
        <w:numPr>
          <w:ilvl w:val="0"/>
          <w:numId w:val="14"/>
        </w:numPr>
        <w:spacing w:lineRule="auto"/>
      </w:pPr>
      <w:r>
        <w:rPr/>
        <w:t xml:space="preserve">Highlighting strengths to emphasize in marketing communications.</w:t>
      </w:r>
    </w:p>
    <w:p>
      <w:pPr>
        <w:numPr>
          <w:ilvl w:val="0"/>
          <w:numId w:val="14"/>
        </w:numPr>
        <w:spacing w:lineRule="auto"/>
      </w:pPr>
      <w:r>
        <w:rPr/>
        <w:t xml:space="preserve">Revealing competitive advantages or weaknesses to adjust messaging.</w:t>
      </w:r>
    </w:p>
    <w:p>
      <w:pPr>
        <w:numPr>
          <w:ilvl w:val="0"/>
          <w:numId w:val="14"/>
        </w:numPr>
        <w:spacing w:lineRule="auto"/>
      </w:pPr>
      <w:r>
        <w:rPr/>
        <w:t xml:space="preserve">Providing real customer quotes and themes that resonate with the target audience.</w:t>
      </w:r>
    </w:p>
    <w:p>
      <w:pPr>
        <w:spacing w:line="271" w:before="240" w:lineRule="auto"/>
      </w:pPr>
      <w:bookmarkStart w:id="15" w:name="bm_4_5_customer_experience_voc_teams"/>
      <w:r>
        <w:rPr>
          <w:b/>
          <w:sz w:val="33"/>
        </w:rPr>
        <w:t xml:space="preserve">4.5 Customer Experience / VOC Teams</w:t>
      </w:r>
      <w:bookmarkEnd w:id="15"/>
    </w:p>
    <w:p>
      <w:pPr>
        <w:spacing w:after="210" w:lineRule="auto"/>
      </w:pPr>
      <w:r>
        <w:rPr/>
        <w:t xml:space="preserve">Customer Experience and Voice-of-Customer (VOC) teams are responsible for listening to customers and driving systemic improvements. PIIA helps these teams:</w:t>
      </w:r>
    </w:p>
    <w:p>
      <w:pPr>
        <w:numPr>
          <w:ilvl w:val="0"/>
          <w:numId w:val="15"/>
        </w:numPr>
        <w:spacing w:lineRule="auto"/>
      </w:pPr>
      <w:r>
        <w:rPr/>
        <w:t xml:space="preserve">Maintain a continuous, near-real-time pulse on customer sentiment.</w:t>
      </w:r>
    </w:p>
    <w:p>
      <w:pPr>
        <w:numPr>
          <w:ilvl w:val="0"/>
          <w:numId w:val="15"/>
        </w:numPr>
        <w:spacing w:lineRule="auto"/>
      </w:pPr>
      <w:r>
        <w:rPr/>
        <w:t xml:space="preserve">Escalate critical issues quickly to the right functions.</w:t>
      </w:r>
    </w:p>
    <w:p>
      <w:pPr>
        <w:numPr>
          <w:ilvl w:val="0"/>
          <w:numId w:val="15"/>
        </w:numPr>
        <w:spacing w:lineRule="auto"/>
      </w:pPr>
      <w:r>
        <w:rPr/>
        <w:t xml:space="preserve">Demonstrate impact by tracking sentiment before and after interventions.</w:t>
      </w:r>
    </w:p>
    <w:p>
      <w:pPr>
        <w:spacing w:line="271" w:before="240" w:lineRule="auto"/>
      </w:pPr>
      <w:bookmarkStart w:id="16" w:name="bm_4_6_ease_of_use"/>
      <w:r>
        <w:rPr>
          <w:b/>
          <w:sz w:val="33"/>
        </w:rPr>
        <w:t xml:space="preserve">4.6 Ease of Use</w:t>
      </w:r>
      <w:bookmarkEnd w:id="16"/>
    </w:p>
    <w:p>
      <w:pPr>
        <w:spacing w:after="210" w:lineRule="auto"/>
      </w:pPr>
      <w:r>
        <w:rPr/>
        <w:t xml:space="preserve">A central benefit of PIIA is that </w:t>
      </w:r>
      <w:r>
        <w:rPr>
          <w:b/>
        </w:rPr>
        <w:t xml:space="preserve">all of these users can interact with the agent using simple, natural-language prompts</w:t>
      </w:r>
      <w:r>
        <w:rPr/>
        <w:t xml:space="preserve">, without any technical or analytical expertise. The system abstracts away the complexity of:</w:t>
      </w:r>
    </w:p>
    <w:p>
      <w:pPr>
        <w:numPr>
          <w:ilvl w:val="0"/>
          <w:numId w:val="16"/>
        </w:numPr>
        <w:spacing w:lineRule="auto"/>
      </w:pPr>
      <w:r>
        <w:rPr/>
        <w:t xml:space="preserve">Connecting to data sources</w:t>
      </w:r>
    </w:p>
    <w:p>
      <w:pPr>
        <w:numPr>
          <w:ilvl w:val="0"/>
          <w:numId w:val="16"/>
        </w:numPr>
        <w:spacing w:lineRule="auto"/>
      </w:pPr>
      <w:r>
        <w:rPr/>
        <w:t xml:space="preserve">Cleaning and normalizing text</w:t>
      </w:r>
    </w:p>
    <w:p>
      <w:pPr>
        <w:numPr>
          <w:ilvl w:val="0"/>
          <w:numId w:val="16"/>
        </w:numPr>
        <w:spacing w:lineRule="auto"/>
      </w:pPr>
      <w:r>
        <w:rPr/>
        <w:t xml:space="preserve">Running sentiment and topic modeling</w:t>
      </w:r>
    </w:p>
    <w:p>
      <w:pPr>
        <w:numPr>
          <w:ilvl w:val="0"/>
          <w:numId w:val="16"/>
        </w:numPr>
        <w:spacing w:lineRule="auto"/>
      </w:pPr>
      <w:r>
        <w:rPr/>
        <w:t xml:space="preserve">Consolidating and visualizing results</w:t>
      </w:r>
    </w:p>
    <w:p>
      <w:pPr>
        <w:spacing w:after="210" w:lineRule="auto"/>
      </w:pPr>
      <w:r>
        <w:rPr/>
        <w:t xml:space="preserve">Users simply ask their question, and PIIA delivers a ready-to-use report.</w:t>
      </w:r>
    </w:p>
    <w:p>
      <w:pPr>
        <w:spacing w:line="271" w:before="240" w:lineRule="auto"/>
      </w:pPr>
      <w:bookmarkStart w:id="17" w:name="bm_5_architecture_and_technology_8a3f55"/>
      <w:r>
        <w:rPr>
          <w:b/>
          <w:sz w:val="42"/>
        </w:rPr>
        <w:t xml:space="preserve">5. Architecture and Technology (High-Level)</w:t>
      </w:r>
      <w:bookmarkEnd w:id="17"/>
    </w:p>
    <w:p>
      <w:pPr>
        <w:spacing w:after="210" w:lineRule="auto"/>
      </w:pPr>
      <w:r>
        <w:rPr/>
        <w:t xml:space="preserve">At a high level, PIIA combines: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IBM Watsonx Orchestrate</w:t>
      </w:r>
      <w:r>
        <w:rPr/>
        <w:t xml:space="preserve"> for workflow orchestration, integration, and automation across data sources and tasks.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Granite models</w:t>
      </w:r>
      <w:r>
        <w:rPr/>
        <w:t xml:space="preserve"> for natural-language understanding, sentiment analysis, summarization, and insight generation.</w:t>
      </w:r>
    </w:p>
    <w:p>
      <w:pPr>
        <w:spacing w:after="210" w:lineRule="auto"/>
      </w:pPr>
      <w:r>
        <w:rPr/>
        <w:t xml:space="preserve">Key architectural capabilities include: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Multi-source ingestion</w:t>
      </w:r>
      <w:r>
        <w:rPr/>
        <w:t xml:space="preserve"> of reviews from platforms like Amazon, Flipkart, and Snapdeal.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Language handling</w:t>
      </w:r>
      <w:r>
        <w:rPr/>
        <w:t xml:space="preserve"> for multilingual and mixed-language content.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Context-aware analysis</w:t>
      </w:r>
      <w:r>
        <w:rPr/>
        <w:t xml:space="preserve"> that goes beyond star ratings to interpret nuance, sarcasm, and detailed descriptions.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Report generation</w:t>
      </w:r>
      <w:r>
        <w:rPr/>
        <w:t xml:space="preserve"> that structures the output into the eight standardized sections.</w:t>
      </w:r>
    </w:p>
    <w:p>
      <w:pPr>
        <w:spacing w:after="210" w:lineRule="auto"/>
      </w:pPr>
      <w:r>
        <w:rPr/>
        <w:t xml:space="preserve">This architecture allows PIIA to scale across products, categories, and regions, while preserving consistency and quality of analysis.</w:t>
      </w:r>
    </w:p>
    <w:p>
      <w:pPr>
        <w:spacing w:line="271" w:before="240" w:lineRule="auto"/>
      </w:pPr>
      <w:bookmarkStart w:id="18" w:name="bm_6_impact_value"/>
      <w:r>
        <w:rPr>
          <w:b/>
          <w:sz w:val="42"/>
        </w:rPr>
        <w:t xml:space="preserve">6. Impact &amp; Value</w:t>
      </w:r>
      <w:bookmarkEnd w:id="18"/>
    </w:p>
    <w:p>
      <w:pPr>
        <w:spacing w:line="271" w:before="240" w:lineRule="auto"/>
      </w:pPr>
      <w:bookmarkStart w:id="19" w:name="bm_6_1_transformation_of_feedback_277889"/>
      <w:r>
        <w:rPr>
          <w:b/>
          <w:sz w:val="33"/>
        </w:rPr>
        <w:t xml:space="preserve">6.1 Transformation of Feedback Interpretation</w:t>
      </w:r>
      <w:bookmarkEnd w:id="19"/>
    </w:p>
    <w:p>
      <w:pPr>
        <w:spacing w:after="210" w:lineRule="auto"/>
      </w:pPr>
      <w:r>
        <w:rPr/>
        <w:t xml:space="preserve">PIIA fundamentally transforms how manufacturing and product teams interpret customer feedback. Instead of:</w:t>
      </w:r>
    </w:p>
    <w:p>
      <w:pPr>
        <w:numPr>
          <w:ilvl w:val="0"/>
          <w:numId w:val="19"/>
        </w:numPr>
        <w:spacing w:lineRule="auto"/>
      </w:pPr>
      <w:r>
        <w:rPr/>
        <w:t xml:space="preserve">Multiple teams manually reading reviews,</w:t>
      </w:r>
    </w:p>
    <w:p>
      <w:pPr>
        <w:numPr>
          <w:ilvl w:val="0"/>
          <w:numId w:val="19"/>
        </w:numPr>
        <w:spacing w:lineRule="auto"/>
      </w:pPr>
      <w:r>
        <w:rPr/>
        <w:t xml:space="preserve">Maintaining ad hoc spreadsheets, and</w:t>
      </w:r>
    </w:p>
    <w:p>
      <w:pPr>
        <w:numPr>
          <w:ilvl w:val="0"/>
          <w:numId w:val="19"/>
        </w:numPr>
        <w:spacing w:lineRule="auto"/>
      </w:pPr>
      <w:r>
        <w:rPr/>
        <w:t xml:space="preserve">Engaging data experts for every analysis,</w:t>
      </w:r>
    </w:p>
    <w:p>
      <w:pPr>
        <w:spacing w:after="210" w:lineRule="auto"/>
      </w:pPr>
      <w:r>
        <w:rPr/>
        <w:t xml:space="preserve">organizations gain an automated agent that converts unstructured feedback into </w:t>
      </w:r>
      <w:r>
        <w:rPr>
          <w:b/>
        </w:rPr>
        <w:t xml:space="preserve">instant, actionable insight</w:t>
      </w:r>
      <w:r>
        <w:rPr/>
        <w:t xml:space="preserve">.</w:t>
      </w:r>
    </w:p>
    <w:p>
      <w:pPr>
        <w:spacing w:line="271" w:before="240" w:lineRule="auto"/>
      </w:pPr>
      <w:bookmarkStart w:id="20" w:name="bm_6_2_acceleration_of_decision_making"/>
      <w:r>
        <w:rPr>
          <w:b/>
          <w:sz w:val="33"/>
        </w:rPr>
        <w:t xml:space="preserve">6.2 Acceleration of Decision-Making</w:t>
      </w:r>
      <w:bookmarkEnd w:id="20"/>
    </w:p>
    <w:p>
      <w:pPr>
        <w:spacing w:after="210" w:lineRule="auto"/>
      </w:pPr>
      <w:r>
        <w:rPr/>
        <w:t xml:space="preserve">With PIIA, what previously required hours or days of manual effort is now available within minutes. This acceleration enables:</w:t>
      </w:r>
    </w:p>
    <w:p>
      <w:pPr>
        <w:numPr>
          <w:ilvl w:val="0"/>
          <w:numId w:val="20"/>
        </w:numPr>
        <w:spacing w:lineRule="auto"/>
      </w:pPr>
      <w:r>
        <w:rPr/>
        <w:t xml:space="preserve">Faster response to emerging quality issues.</w:t>
      </w:r>
    </w:p>
    <w:p>
      <w:pPr>
        <w:numPr>
          <w:ilvl w:val="0"/>
          <w:numId w:val="20"/>
        </w:numPr>
        <w:spacing w:lineRule="auto"/>
      </w:pPr>
      <w:r>
        <w:rPr/>
        <w:t xml:space="preserve">Quicker iteration on product design and features.</w:t>
      </w:r>
    </w:p>
    <w:p>
      <w:pPr>
        <w:numPr>
          <w:ilvl w:val="0"/>
          <w:numId w:val="20"/>
        </w:numPr>
        <w:spacing w:lineRule="auto"/>
      </w:pPr>
      <w:r>
        <w:rPr/>
        <w:t xml:space="preserve">Timely adjustments in marketing and positioning strategies.</w:t>
      </w:r>
    </w:p>
    <w:p>
      <w:pPr>
        <w:spacing w:line="271" w:before="240" w:lineRule="auto"/>
      </w:pPr>
      <w:bookmarkStart w:id="21" w:name="bm_6_3_improved_product_quality_a_72cede"/>
      <w:r>
        <w:rPr>
          <w:b/>
          <w:sz w:val="33"/>
        </w:rPr>
        <w:t xml:space="preserve">6.3 Improved Product Quality and Customer Satisfaction</w:t>
      </w:r>
      <w:bookmarkEnd w:id="21"/>
    </w:p>
    <w:p>
      <w:pPr>
        <w:spacing w:after="210" w:lineRule="auto"/>
      </w:pPr>
      <w:r>
        <w:rPr/>
        <w:t xml:space="preserve">By continuously surfacing critical issues and common pain points, PIIA helps teams:</w:t>
      </w:r>
    </w:p>
    <w:p>
      <w:pPr>
        <w:numPr>
          <w:ilvl w:val="0"/>
          <w:numId w:val="21"/>
        </w:numPr>
        <w:spacing w:lineRule="auto"/>
      </w:pPr>
      <w:r>
        <w:rPr/>
        <w:t xml:space="preserve">Fix defects earlier in the product lifecycle.</w:t>
      </w:r>
    </w:p>
    <w:p>
      <w:pPr>
        <w:numPr>
          <w:ilvl w:val="0"/>
          <w:numId w:val="21"/>
        </w:numPr>
        <w:spacing w:lineRule="auto"/>
      </w:pPr>
      <w:r>
        <w:rPr/>
        <w:t xml:space="preserve">Address packaging and delivery concerns proactively.</w:t>
      </w:r>
    </w:p>
    <w:p>
      <w:pPr>
        <w:numPr>
          <w:ilvl w:val="0"/>
          <w:numId w:val="21"/>
        </w:numPr>
        <w:spacing w:lineRule="auto"/>
      </w:pPr>
      <w:r>
        <w:rPr/>
        <w:t xml:space="preserve">Align product improvements with real customer expectations.</w:t>
      </w:r>
    </w:p>
    <w:p>
      <w:pPr>
        <w:spacing w:after="210" w:lineRule="auto"/>
      </w:pPr>
      <w:r>
        <w:rPr/>
        <w:t xml:space="preserve">This leads directly to:</w:t>
      </w:r>
    </w:p>
    <w:p>
      <w:pPr>
        <w:numPr>
          <w:ilvl w:val="0"/>
          <w:numId w:val="22"/>
        </w:numPr>
        <w:spacing w:lineRule="auto"/>
      </w:pPr>
      <w:r>
        <w:rPr/>
        <w:t xml:space="preserve">Higher product reliability and performance.</w:t>
      </w:r>
    </w:p>
    <w:p>
      <w:pPr>
        <w:numPr>
          <w:ilvl w:val="0"/>
          <w:numId w:val="22"/>
        </w:numPr>
        <w:spacing w:lineRule="auto"/>
      </w:pPr>
      <w:r>
        <w:rPr/>
        <w:t xml:space="preserve">Stronger customer trust and loyalty.</w:t>
      </w:r>
    </w:p>
    <w:p>
      <w:pPr>
        <w:numPr>
          <w:ilvl w:val="0"/>
          <w:numId w:val="22"/>
        </w:numPr>
        <w:spacing w:lineRule="auto"/>
      </w:pPr>
      <w:r>
        <w:rPr/>
        <w:t xml:space="preserve">Reduced return rates and negative word-of-mouth.</w:t>
      </w:r>
    </w:p>
    <w:p>
      <w:pPr>
        <w:spacing w:line="271" w:before="240" w:lineRule="auto"/>
      </w:pPr>
      <w:bookmarkStart w:id="22" w:name="bm_6_4_stronger_competitive_positioning"/>
      <w:r>
        <w:rPr>
          <w:b/>
          <w:sz w:val="33"/>
        </w:rPr>
        <w:t xml:space="preserve">6.4 Stronger Competitive Positioning</w:t>
      </w:r>
      <w:bookmarkEnd w:id="22"/>
    </w:p>
    <w:p>
      <w:pPr>
        <w:spacing w:after="210" w:lineRule="auto"/>
      </w:pPr>
      <w:r>
        <w:rPr/>
        <w:t xml:space="preserve">Because PIIA also captures </w:t>
      </w:r>
      <w:r>
        <w:rPr>
          <w:b/>
        </w:rPr>
        <w:t xml:space="preserve">comparative feedback</w:t>
      </w:r>
      <w:r>
        <w:rPr/>
        <w:t xml:space="preserve">, organizations gain a clearer understanding of where they stand relative to competitors. This enables:</w:t>
      </w:r>
    </w:p>
    <w:p>
      <w:pPr>
        <w:numPr>
          <w:ilvl w:val="0"/>
          <w:numId w:val="23"/>
        </w:numPr>
        <w:spacing w:lineRule="auto"/>
      </w:pPr>
      <w:r>
        <w:rPr/>
        <w:t xml:space="preserve">Differentiated feature development.</w:t>
      </w:r>
    </w:p>
    <w:p>
      <w:pPr>
        <w:numPr>
          <w:ilvl w:val="0"/>
          <w:numId w:val="23"/>
        </w:numPr>
        <w:spacing w:lineRule="auto"/>
      </w:pPr>
      <w:r>
        <w:rPr/>
        <w:t xml:space="preserve">Targeted pricing and positioning strategies.</w:t>
      </w:r>
    </w:p>
    <w:p>
      <w:pPr>
        <w:numPr>
          <w:ilvl w:val="0"/>
          <w:numId w:val="23"/>
        </w:numPr>
        <w:spacing w:lineRule="auto"/>
      </w:pPr>
      <w:r>
        <w:rPr/>
        <w:t xml:space="preserve">Strategic responses to competitor strengths and weaknesses as voiced by customers.</w:t>
      </w:r>
    </w:p>
    <w:p>
      <w:pPr>
        <w:spacing w:line="271" w:before="240" w:lineRule="auto"/>
      </w:pPr>
      <w:bookmarkStart w:id="23" w:name="bm_7_conclusion"/>
      <w:r>
        <w:rPr>
          <w:b/>
          <w:sz w:val="42"/>
        </w:rPr>
        <w:t xml:space="preserve">7. Conclusion</w:t>
      </w:r>
      <w:bookmarkEnd w:id="23"/>
    </w:p>
    <w:p>
      <w:pPr>
        <w:spacing w:after="210" w:lineRule="auto"/>
      </w:pPr>
      <w:r>
        <w:rPr/>
        <w:t xml:space="preserve">The </w:t>
      </w:r>
      <w:r>
        <w:rPr>
          <w:b/>
        </w:rPr>
        <w:t xml:space="preserve">Product Insight Intelligence Agent (PIIA)</w:t>
      </w:r>
      <w:r>
        <w:rPr/>
        <w:t xml:space="preserve"> addresses a critical gap in how manufacturers and product organizations leverage customer feedback from modern e-commerce platforms. By automating the conversion of unstructured, multilingual reviews into structured intelligence, PIIA:</w:t>
      </w:r>
    </w:p>
    <w:p>
      <w:pPr>
        <w:numPr>
          <w:ilvl w:val="0"/>
          <w:numId w:val="24"/>
        </w:numPr>
        <w:spacing w:lineRule="auto"/>
      </w:pPr>
      <w:r>
        <w:rPr/>
        <w:t xml:space="preserve">Reduces manual effort and subjectivity,</w:t>
      </w:r>
    </w:p>
    <w:p>
      <w:pPr>
        <w:numPr>
          <w:ilvl w:val="0"/>
          <w:numId w:val="24"/>
        </w:numPr>
        <w:spacing w:lineRule="auto"/>
      </w:pPr>
      <w:r>
        <w:rPr/>
        <w:t xml:space="preserve">Accelerates insight generation,</w:t>
      </w:r>
    </w:p>
    <w:p>
      <w:pPr>
        <w:numPr>
          <w:ilvl w:val="0"/>
          <w:numId w:val="24"/>
        </w:numPr>
        <w:spacing w:lineRule="auto"/>
      </w:pPr>
      <w:r>
        <w:rPr/>
        <w:t xml:space="preserve">Improves product and process quality, and</w:t>
      </w:r>
    </w:p>
    <w:p>
      <w:pPr>
        <w:numPr>
          <w:ilvl w:val="0"/>
          <w:numId w:val="24"/>
        </w:numPr>
        <w:spacing w:lineRule="auto"/>
      </w:pPr>
      <w:r>
        <w:rPr/>
        <w:t xml:space="preserve">Empowers every business function to make data-driven decisions.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In a world where customer reviews can shape the success or failure of a product, PIIA acts as an intelligent bridge between raw customer voice and strategic business action—turning scattered comments into a coherent, continuous documentary of product performance in the real world.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2025-12-09T11:58:42.465Z</dcterms:created>
  <dcterms:modified xsi:type="dcterms:W3CDTF">2025-12-09T11:58:42.465Z</dcterms:modified>
</cp:coreProperties>
</file>