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53DA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Title: Factors Influencing the Output of LogisticRegression+DecisionTree Model</w:t>
      </w:r>
    </w:p>
    <w:p w14:paraId="10C7336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08DE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1. Introduction</w:t>
      </w:r>
    </w:p>
    <w:p w14:paraId="2AA9A85F">
      <w:pPr>
        <w:pStyle w:val="5"/>
        <w:keepNext w:val="0"/>
        <w:keepLines w:val="0"/>
        <w:widowControl/>
        <w:suppressLineNumbers w:val="0"/>
      </w:pPr>
      <w:r>
        <w:t>The performance of a LogisticRegression+DecisionTree machine learning model depends on multiple variables that influence the learning, prediction, and evaluation stages. This document explores in detail the critical factors that affect the output of a combined model using Logistic Regression and Decision Tree algorithms for anomaly detection.</w:t>
      </w:r>
    </w:p>
    <w:p w14:paraId="10E6D36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BCE9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Dataset Quality and Characteristics</w:t>
      </w:r>
    </w:p>
    <w:p w14:paraId="798D609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2.1 Data Imbalance</w:t>
      </w:r>
      <w:bookmarkStart w:id="0" w:name="_GoBack"/>
      <w:bookmarkEnd w:id="0"/>
    </w:p>
    <w:p w14:paraId="6B7C3007">
      <w:pPr>
        <w:pStyle w:val="5"/>
        <w:keepNext w:val="0"/>
        <w:keepLines w:val="0"/>
        <w:widowControl/>
        <w:suppressLineNumbers w:val="0"/>
        <w:ind w:left="720"/>
      </w:pPr>
      <w:r>
        <w:t>If the dataset contains significantly more normal traffic records than anomalies (or vice versa), the model may become biased toward the majority class.</w:t>
      </w:r>
    </w:p>
    <w:p w14:paraId="06632DB0">
      <w:pPr>
        <w:pStyle w:val="5"/>
        <w:keepNext w:val="0"/>
        <w:keepLines w:val="0"/>
        <w:widowControl/>
        <w:suppressLineNumbers w:val="0"/>
        <w:ind w:left="720"/>
      </w:pPr>
      <w:r>
        <w:t>It can lead to misleading accuracy scores and reduced anomaly detection performance.</w:t>
      </w:r>
    </w:p>
    <w:p w14:paraId="1059518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2.2 Missing or Noisy Data</w:t>
      </w:r>
    </w:p>
    <w:p w14:paraId="565B6E94">
      <w:pPr>
        <w:pStyle w:val="5"/>
        <w:keepNext w:val="0"/>
        <w:keepLines w:val="0"/>
        <w:widowControl/>
        <w:suppressLineNumbers w:val="0"/>
        <w:ind w:left="720"/>
      </w:pPr>
      <w:r>
        <w:t>Incomplete or corrupted data can impact training by misguiding model learning.</w:t>
      </w:r>
    </w:p>
    <w:p w14:paraId="2710E5D8">
      <w:pPr>
        <w:pStyle w:val="5"/>
        <w:keepNext w:val="0"/>
        <w:keepLines w:val="0"/>
        <w:widowControl/>
        <w:suppressLineNumbers w:val="0"/>
        <w:ind w:left="720"/>
      </w:pPr>
      <w:r>
        <w:t>Proper preprocessing techniques like handling null values and outlier removal are essential.</w:t>
      </w:r>
    </w:p>
    <w:p w14:paraId="47AE2AC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2.3 Feature Relevance</w:t>
      </w:r>
    </w:p>
    <w:p w14:paraId="3517C513">
      <w:pPr>
        <w:pStyle w:val="5"/>
        <w:keepNext w:val="0"/>
        <w:keepLines w:val="0"/>
        <w:widowControl/>
        <w:suppressLineNumbers w:val="0"/>
        <w:ind w:left="720"/>
      </w:pPr>
      <w:r>
        <w:t>Not all input features contribute meaningfully to classification.</w:t>
      </w:r>
    </w:p>
    <w:p w14:paraId="2554C8E4">
      <w:pPr>
        <w:pStyle w:val="5"/>
        <w:keepNext w:val="0"/>
        <w:keepLines w:val="0"/>
        <w:widowControl/>
        <w:suppressLineNumbers w:val="0"/>
        <w:ind w:left="720"/>
      </w:pPr>
      <w:r>
        <w:t>Irrelevant or redundant features can introduce noise, reducing model performance.</w:t>
      </w:r>
    </w:p>
    <w:p w14:paraId="2B8489F9">
      <w:pPr>
        <w:pStyle w:val="5"/>
        <w:keepNext w:val="0"/>
        <w:keepLines w:val="0"/>
        <w:widowControl/>
        <w:suppressLineNumbers w:val="0"/>
        <w:ind w:left="720"/>
      </w:pPr>
      <w:r>
        <w:t>Feature selection and importance analysis (like that done using the Decision Tree) are important steps.</w:t>
      </w:r>
    </w:p>
    <w:p w14:paraId="564BA7C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2.4 Categorical vs Numerical Features</w:t>
      </w:r>
    </w:p>
    <w:p w14:paraId="58035B28">
      <w:pPr>
        <w:pStyle w:val="5"/>
        <w:keepNext w:val="0"/>
        <w:keepLines w:val="0"/>
        <w:widowControl/>
        <w:suppressLineNumbers w:val="0"/>
        <w:ind w:left="720"/>
      </w:pPr>
      <w:r>
        <w:t xml:space="preserve">Categorical features like </w:t>
      </w:r>
      <w:r>
        <w:rPr>
          <w:rStyle w:val="4"/>
        </w:rPr>
        <w:t>protocol_type</w:t>
      </w:r>
      <w:r>
        <w:t xml:space="preserve">, </w:t>
      </w:r>
      <w:r>
        <w:rPr>
          <w:rStyle w:val="4"/>
        </w:rPr>
        <w:t>service</w:t>
      </w:r>
      <w:r>
        <w:t xml:space="preserve">, and </w:t>
      </w:r>
      <w:r>
        <w:rPr>
          <w:rStyle w:val="4"/>
        </w:rPr>
        <w:t>flag</w:t>
      </w:r>
      <w:r>
        <w:t xml:space="preserve"> require encoding.</w:t>
      </w:r>
    </w:p>
    <w:p w14:paraId="1038A509">
      <w:pPr>
        <w:pStyle w:val="5"/>
        <w:keepNext w:val="0"/>
        <w:keepLines w:val="0"/>
        <w:widowControl/>
        <w:suppressLineNumbers w:val="0"/>
        <w:ind w:left="720"/>
      </w:pPr>
      <w:r>
        <w:t>Improper encoding or one-hot encoding leading to high dimensionality can affect training.</w:t>
      </w:r>
    </w:p>
    <w:p w14:paraId="5F6ADCF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6F9D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Preprocessing Steps</w:t>
      </w:r>
    </w:p>
    <w:p w14:paraId="77FC216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3.1 Feature Scaling</w:t>
      </w:r>
    </w:p>
    <w:p w14:paraId="6326E802">
      <w:pPr>
        <w:pStyle w:val="5"/>
        <w:keepNext w:val="0"/>
        <w:keepLines w:val="0"/>
        <w:widowControl/>
        <w:suppressLineNumbers w:val="0"/>
        <w:ind w:left="720"/>
      </w:pPr>
      <w:r>
        <w:t>Logistic Regression is sensitive to the scale of features.</w:t>
      </w:r>
    </w:p>
    <w:p w14:paraId="32743A66">
      <w:pPr>
        <w:pStyle w:val="5"/>
        <w:keepNext w:val="0"/>
        <w:keepLines w:val="0"/>
        <w:widowControl/>
        <w:suppressLineNumbers w:val="0"/>
        <w:ind w:left="720"/>
      </w:pPr>
      <w:r>
        <w:t xml:space="preserve">Standardization using </w:t>
      </w:r>
      <w:r>
        <w:rPr>
          <w:rStyle w:val="4"/>
        </w:rPr>
        <w:t>StandardScaler</w:t>
      </w:r>
      <w:r>
        <w:t xml:space="preserve"> ensures that all features contribute equally to model training.</w:t>
      </w:r>
    </w:p>
    <w:p w14:paraId="397F345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3.2 Encoding Techniques</w:t>
      </w:r>
    </w:p>
    <w:p w14:paraId="6F3B99DB">
      <w:pPr>
        <w:pStyle w:val="5"/>
        <w:keepNext w:val="0"/>
        <w:keepLines w:val="0"/>
        <w:widowControl/>
        <w:suppressLineNumbers w:val="0"/>
        <w:ind w:left="720"/>
      </w:pPr>
      <w:r>
        <w:t>One-Hot Encoding increases the dimensionality of data.</w:t>
      </w:r>
    </w:p>
    <w:p w14:paraId="5525AE22">
      <w:pPr>
        <w:pStyle w:val="5"/>
        <w:keepNext w:val="0"/>
        <w:keepLines w:val="0"/>
        <w:widowControl/>
        <w:suppressLineNumbers w:val="0"/>
        <w:ind w:left="720"/>
      </w:pPr>
      <w:r>
        <w:t>If not handled well, this may introduce sparsity and overfitting, particularly for Decision Trees.</w:t>
      </w:r>
    </w:p>
    <w:p w14:paraId="131DBE1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3.3 Train-Test Split Ratio</w:t>
      </w:r>
    </w:p>
    <w:p w14:paraId="72867B4C">
      <w:pPr>
        <w:pStyle w:val="5"/>
        <w:keepNext w:val="0"/>
        <w:keepLines w:val="0"/>
        <w:widowControl/>
        <w:suppressLineNumbers w:val="0"/>
        <w:ind w:left="720"/>
      </w:pPr>
      <w:r>
        <w:t>The ratio affects how well the model generalizes.</w:t>
      </w:r>
    </w:p>
    <w:p w14:paraId="2700B157">
      <w:pPr>
        <w:pStyle w:val="5"/>
        <w:keepNext w:val="0"/>
        <w:keepLines w:val="0"/>
        <w:widowControl/>
        <w:suppressLineNumbers w:val="0"/>
        <w:ind w:left="720"/>
      </w:pPr>
      <w:r>
        <w:t>A poor split can lead to either overfitting (too much training data) or underfitting (too little training data).</w:t>
      </w:r>
    </w:p>
    <w:p w14:paraId="28BD58F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D329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4. Model-Related Factors</w:t>
      </w:r>
    </w:p>
    <w:p w14:paraId="1113A3F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4.1 Algorithm Strengths and Weaknesses</w:t>
      </w:r>
    </w:p>
    <w:p w14:paraId="09FEE6DC">
      <w:pPr>
        <w:pStyle w:val="5"/>
        <w:keepNext w:val="0"/>
        <w:keepLines w:val="0"/>
        <w:widowControl/>
        <w:suppressLineNumbers w:val="0"/>
        <w:ind w:left="720"/>
      </w:pPr>
      <w:r>
        <w:t>Logistic Regression handles linearly separable data well but struggles with complex patterns.</w:t>
      </w:r>
    </w:p>
    <w:p w14:paraId="263570A7">
      <w:pPr>
        <w:pStyle w:val="5"/>
        <w:keepNext w:val="0"/>
        <w:keepLines w:val="0"/>
        <w:widowControl/>
        <w:suppressLineNumbers w:val="0"/>
        <w:ind w:left="720"/>
      </w:pPr>
      <w:r>
        <w:t>Decision Tree can handle complex patterns but may overfit.</w:t>
      </w:r>
    </w:p>
    <w:p w14:paraId="1C9CD26E">
      <w:pPr>
        <w:pStyle w:val="5"/>
        <w:keepNext w:val="0"/>
        <w:keepLines w:val="0"/>
        <w:widowControl/>
        <w:suppressLineNumbers w:val="0"/>
        <w:ind w:left="720"/>
      </w:pPr>
      <w:r>
        <w:t>The LogisticRegression+DecisionTree model balances these two, but the effectiveness still depends on the dataset structure.</w:t>
      </w:r>
    </w:p>
    <w:p w14:paraId="51AECB0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4.2 Model Hyperparameters</w:t>
      </w:r>
    </w:p>
    <w:p w14:paraId="3E3D3DEA">
      <w:pPr>
        <w:pStyle w:val="5"/>
        <w:keepNext w:val="0"/>
        <w:keepLines w:val="0"/>
        <w:widowControl/>
        <w:suppressLineNumbers w:val="0"/>
        <w:ind w:left="720"/>
      </w:pPr>
      <w:r>
        <w:t>Although default settings are used in this implementation, tuning parameters like max depth, criterion (for Decision Tree), and regularization (for Logistic Regression) can drastically alter outcomes.</w:t>
      </w:r>
    </w:p>
    <w:p w14:paraId="66992B6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4.3 Combination Logic</w:t>
      </w:r>
    </w:p>
    <w:p w14:paraId="0DAB903B">
      <w:pPr>
        <w:pStyle w:val="5"/>
        <w:keepNext w:val="0"/>
        <w:keepLines w:val="0"/>
        <w:widowControl/>
        <w:suppressLineNumbers w:val="0"/>
        <w:ind w:left="720"/>
      </w:pPr>
      <w:r>
        <w:t>The LogisticRegression+DecisionTree logic simply averages the predictions and rounds to the nearest integer.</w:t>
      </w:r>
    </w:p>
    <w:p w14:paraId="2BF98074">
      <w:pPr>
        <w:pStyle w:val="5"/>
        <w:keepNext w:val="0"/>
        <w:keepLines w:val="0"/>
        <w:widowControl/>
        <w:suppressLineNumbers w:val="0"/>
        <w:ind w:left="720"/>
      </w:pPr>
      <w:r>
        <w:t>This naive approach may work well in balanced conditions but could be improved using weighted averages or confidence-based voting.</w:t>
      </w:r>
    </w:p>
    <w:p w14:paraId="0D2FB18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96EC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5. Evaluation and Thresholding</w:t>
      </w:r>
    </w:p>
    <w:p w14:paraId="77C86CC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5.1 Threshold Selection</w:t>
      </w:r>
    </w:p>
    <w:p w14:paraId="5D1C9F64">
      <w:pPr>
        <w:pStyle w:val="5"/>
        <w:keepNext w:val="0"/>
        <w:keepLines w:val="0"/>
        <w:widowControl/>
        <w:suppressLineNumbers w:val="0"/>
        <w:ind w:left="720"/>
      </w:pPr>
      <w:r>
        <w:t>Logistic Regression outputs probabilities, which are rounded using a threshold (usually 0.5).</w:t>
      </w:r>
    </w:p>
    <w:p w14:paraId="66430249">
      <w:pPr>
        <w:pStyle w:val="5"/>
        <w:keepNext w:val="0"/>
        <w:keepLines w:val="0"/>
        <w:widowControl/>
        <w:suppressLineNumbers w:val="0"/>
        <w:ind w:left="720"/>
      </w:pPr>
      <w:r>
        <w:t>Changing this threshold can significantly impact precision and recall trade-offs.</w:t>
      </w:r>
    </w:p>
    <w:p w14:paraId="7C603A2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5.2 Evaluation Metrics</w:t>
      </w:r>
    </w:p>
    <w:p w14:paraId="360836D0">
      <w:pPr>
        <w:pStyle w:val="5"/>
        <w:keepNext w:val="0"/>
        <w:keepLines w:val="0"/>
        <w:widowControl/>
        <w:suppressLineNumbers w:val="0"/>
        <w:ind w:left="720"/>
      </w:pPr>
      <w:r>
        <w:t>Relying only on accuracy is risky in imbalanced datasets.</w:t>
      </w:r>
    </w:p>
    <w:p w14:paraId="034C1953">
      <w:pPr>
        <w:pStyle w:val="5"/>
        <w:keepNext w:val="0"/>
        <w:keepLines w:val="0"/>
        <w:widowControl/>
        <w:suppressLineNumbers w:val="0"/>
        <w:ind w:left="720"/>
      </w:pPr>
      <w:r>
        <w:t>Precision, recall, and F1-score offer a more balanced evaluation</w:t>
      </w:r>
    </w:p>
    <w:p w14:paraId="091CB68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5.3 Confusion Matrix Analysis</w:t>
      </w:r>
    </w:p>
    <w:p w14:paraId="3B38A9B3">
      <w:pPr>
        <w:pStyle w:val="5"/>
        <w:keepNext w:val="0"/>
        <w:keepLines w:val="0"/>
        <w:widowControl/>
        <w:suppressLineNumbers w:val="0"/>
        <w:ind w:left="720"/>
      </w:pPr>
      <w:r>
        <w:t>Misclassification counts (false positives and false negatives) directly reflect model robustness.</w:t>
      </w:r>
    </w:p>
    <w:p w14:paraId="30490A31">
      <w:pPr>
        <w:pStyle w:val="5"/>
        <w:keepNext w:val="0"/>
        <w:keepLines w:val="0"/>
        <w:widowControl/>
        <w:suppressLineNumbers w:val="0"/>
        <w:ind w:left="720"/>
      </w:pPr>
      <w:r>
        <w:t>Understanding where and why the model fails is key to improvement.</w:t>
      </w:r>
    </w:p>
    <w:p w14:paraId="00F0678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357D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6. Visualization and Interpretability</w:t>
      </w:r>
    </w:p>
    <w:p w14:paraId="1B7EAB2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6.1 PCA and Dimensionality Reduction</w:t>
      </w:r>
    </w:p>
    <w:p w14:paraId="4135A44E">
      <w:pPr>
        <w:pStyle w:val="5"/>
        <w:keepNext w:val="0"/>
        <w:keepLines w:val="0"/>
        <w:widowControl/>
        <w:suppressLineNumbers w:val="0"/>
        <w:ind w:left="720"/>
      </w:pPr>
      <w:r>
        <w:t>PCA helps in visualizing complex datasets but may also lose information.</w:t>
      </w:r>
    </w:p>
    <w:p w14:paraId="000156C8">
      <w:pPr>
        <w:pStyle w:val="5"/>
        <w:keepNext w:val="0"/>
        <w:keepLines w:val="0"/>
        <w:widowControl/>
        <w:suppressLineNumbers w:val="0"/>
        <w:ind w:left="720"/>
      </w:pPr>
      <w:r>
        <w:t>The effectiveness of PCA impacts model interpretability.</w:t>
      </w:r>
    </w:p>
    <w:p w14:paraId="63B3CBB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6.2 Feature Importance from Tree</w:t>
      </w:r>
    </w:p>
    <w:p w14:paraId="43474D13">
      <w:pPr>
        <w:pStyle w:val="5"/>
        <w:keepNext w:val="0"/>
        <w:keepLines w:val="0"/>
        <w:widowControl/>
        <w:suppressLineNumbers w:val="0"/>
        <w:ind w:left="720"/>
      </w:pPr>
      <w:r>
        <w:t>Helps in identifying which features most influence model decisions.</w:t>
      </w:r>
    </w:p>
    <w:p w14:paraId="1F9D6946">
      <w:pPr>
        <w:pStyle w:val="5"/>
        <w:keepNext w:val="0"/>
        <w:keepLines w:val="0"/>
        <w:widowControl/>
        <w:suppressLineNumbers w:val="0"/>
        <w:ind w:left="720"/>
      </w:pPr>
      <w:r>
        <w:t>Enables developers to focus on optimizing or curating key input features.</w:t>
      </w:r>
    </w:p>
    <w:p w14:paraId="67EA224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E023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7. External Factors</w:t>
      </w:r>
    </w:p>
    <w:p w14:paraId="3DC6588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7.1 Dataset Drift</w:t>
      </w:r>
    </w:p>
    <w:p w14:paraId="41F50377">
      <w:pPr>
        <w:pStyle w:val="5"/>
        <w:keepNext w:val="0"/>
        <w:keepLines w:val="0"/>
        <w:widowControl/>
        <w:suppressLineNumbers w:val="0"/>
        <w:ind w:left="720"/>
      </w:pPr>
      <w:r>
        <w:t>In real-world scenarios, network traffic patterns can evolve.</w:t>
      </w:r>
    </w:p>
    <w:p w14:paraId="05D2912E">
      <w:pPr>
        <w:pStyle w:val="5"/>
        <w:keepNext w:val="0"/>
        <w:keepLines w:val="0"/>
        <w:widowControl/>
        <w:suppressLineNumbers w:val="0"/>
        <w:ind w:left="720"/>
      </w:pPr>
      <w:r>
        <w:t>Static models may degrade over time if retraining is not performed regularly</w:t>
      </w:r>
    </w:p>
    <w:p w14:paraId="47D284F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7.2 Deployment Environment</w:t>
      </w:r>
    </w:p>
    <w:p w14:paraId="6F2F5348">
      <w:pPr>
        <w:pStyle w:val="5"/>
        <w:keepNext w:val="0"/>
        <w:keepLines w:val="0"/>
        <w:widowControl/>
        <w:suppressLineNumbers w:val="0"/>
        <w:ind w:left="720"/>
      </w:pPr>
      <w:r>
        <w:t>Resource limitations or latency constraints may affect model runtime performance.</w:t>
      </w:r>
    </w:p>
    <w:p w14:paraId="0D696E4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7.3 Real-Time vs Batch Predictions</w:t>
      </w:r>
    </w:p>
    <w:p w14:paraId="23786AEE">
      <w:pPr>
        <w:pStyle w:val="5"/>
        <w:keepNext w:val="0"/>
        <w:keepLines w:val="0"/>
        <w:widowControl/>
        <w:suppressLineNumbers w:val="0"/>
        <w:ind w:left="720"/>
      </w:pPr>
      <w:r>
        <w:t>Real-time detection may require lightweight or more optimized models compared to batch-mode models used in research.</w:t>
      </w:r>
    </w:p>
    <w:p w14:paraId="39B9783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8C1C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8. Conclusion</w:t>
      </w:r>
    </w:p>
    <w:p w14:paraId="7A56717D">
      <w:pPr>
        <w:pStyle w:val="5"/>
        <w:keepNext w:val="0"/>
        <w:keepLines w:val="0"/>
        <w:widowControl/>
        <w:suppressLineNumbers w:val="0"/>
      </w:pPr>
      <w:r>
        <w:t>Numerous interdependent factors influence the output of the LogisticRegression+DecisionTree anomaly detection model. From data quality and preprocessing to model choice and hyperparameters, each plays a vital role in overall performance. A thorough understanding of these factors enables better optimization and more reliable anomaly detection systems.</w:t>
      </w:r>
    </w:p>
    <w:p w14:paraId="4A1615A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E3F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3A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2025-04-05T06:44:58Z</dcterms:created>
  <dc:creator>ivmks</dc:creator>
  <cp:lastModifiedBy>Mythreya 12</cp:lastModifiedBy>
  <dcterms:modified xsi:type="dcterms:W3CDTF">2025-04-05T06:47:15Z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0682E8C5A8344E328D12E0E27DDDB1CB_12</vt:lpwstr>
  </property>
</Properties>
</file>