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297" w:type="dxa"/>
        <w:tblLayout w:type="fixed"/>
        <w:tblLook w:val="0000" w:firstRow="0" w:lastRow="0" w:firstColumn="0" w:lastColumn="0" w:noHBand="0" w:noVBand="0"/>
      </w:tblPr>
      <w:tblGrid>
        <w:gridCol w:w="5058"/>
        <w:gridCol w:w="2739"/>
        <w:gridCol w:w="250"/>
        <w:gridCol w:w="250"/>
      </w:tblGrid>
      <w:tr w:rsidR="0085215E" w:rsidRPr="002A3E61" w:rsidTr="0085215E">
        <w:trPr>
          <w:cantSplit/>
          <w:trHeight w:val="1440"/>
        </w:trPr>
        <w:tc>
          <w:tcPr>
            <w:tcW w:w="5058" w:type="dxa"/>
          </w:tcPr>
          <w:p w:rsidR="0085215E" w:rsidRPr="002A3E61" w:rsidRDefault="0085215E" w:rsidP="009C53FD">
            <w:pPr>
              <w:pStyle w:val="ChapterTitle"/>
              <w:jc w:val="center"/>
            </w:pPr>
            <w:r>
              <w:t>Technical White Paper</w:t>
            </w:r>
          </w:p>
        </w:tc>
        <w:tc>
          <w:tcPr>
            <w:tcW w:w="2739" w:type="dxa"/>
            <w:tcMar>
              <w:top w:w="115" w:type="dxa"/>
              <w:left w:w="115" w:type="dxa"/>
              <w:right w:w="115" w:type="dxa"/>
            </w:tcMar>
          </w:tcPr>
          <w:p w:rsidR="0085215E" w:rsidRPr="002A3E61" w:rsidRDefault="0085215E" w:rsidP="002A3E61">
            <w:pPr>
              <w:ind w:left="0"/>
              <w:rPr>
                <w:rStyle w:val="ChapterCaption"/>
                <w:rFonts w:eastAsia="TimesNewRoman"/>
              </w:rPr>
            </w:pPr>
          </w:p>
        </w:tc>
        <w:tc>
          <w:tcPr>
            <w:tcW w:w="250" w:type="dxa"/>
            <w:shd w:val="clear" w:color="auto" w:fill="A6A6A6"/>
          </w:tcPr>
          <w:p w:rsidR="0085215E" w:rsidRPr="002A3E61" w:rsidRDefault="0085215E" w:rsidP="002A3E61">
            <w:pPr>
              <w:pStyle w:val="ChapterNumber"/>
              <w:jc w:val="center"/>
            </w:pPr>
          </w:p>
        </w:tc>
        <w:tc>
          <w:tcPr>
            <w:tcW w:w="250" w:type="dxa"/>
            <w:shd w:val="clear" w:color="auto" w:fill="A6A6A6"/>
            <w:tcMar>
              <w:top w:w="115" w:type="dxa"/>
              <w:left w:w="115" w:type="dxa"/>
              <w:right w:w="115" w:type="dxa"/>
            </w:tcMar>
            <w:vAlign w:val="center"/>
          </w:tcPr>
          <w:p w:rsidR="0085215E" w:rsidRPr="002A3E61" w:rsidRDefault="0085215E" w:rsidP="002A3E61">
            <w:pPr>
              <w:pStyle w:val="ChapterNumber"/>
              <w:jc w:val="center"/>
            </w:pPr>
          </w:p>
        </w:tc>
      </w:tr>
    </w:tbl>
    <w:p w:rsidR="001A5ABF" w:rsidRDefault="00450797" w:rsidP="001A5ABF">
      <w:pPr>
        <w:pStyle w:val="Heading1"/>
        <w:rPr>
          <w:lang w:bidi="en-US"/>
        </w:rPr>
      </w:pPr>
      <w:r w:rsidRPr="001A5ABF">
        <w:rPr>
          <w:lang w:bidi="en-US"/>
        </w:rPr>
        <w:t>Title</w:t>
      </w:r>
    </w:p>
    <w:p w:rsidR="001A5ABF" w:rsidRDefault="001A5ABF" w:rsidP="001A5ABF">
      <w:pPr>
        <w:pStyle w:val="Heading1"/>
        <w:rPr>
          <w:lang w:bidi="en-US"/>
        </w:rPr>
      </w:pPr>
    </w:p>
    <w:p w:rsidR="002A3E61" w:rsidRPr="001627B5" w:rsidRDefault="00450797" w:rsidP="001627B5">
      <w:pPr>
        <w:pStyle w:val="BodyText"/>
        <w:ind w:left="0"/>
        <w:rPr>
          <w:rFonts w:eastAsia="MS Mincho"/>
          <w:lang w:bidi="en-US"/>
        </w:rPr>
      </w:pPr>
      <w:r w:rsidRPr="001627B5">
        <w:rPr>
          <w:rFonts w:eastAsia="MS Mincho"/>
          <w:lang w:bidi="en-US"/>
        </w:rPr>
        <w:t>Oracle ACMP (Application Change Management Pack) as Configuration, Set Up and Deployment Tool</w:t>
      </w:r>
    </w:p>
    <w:p w:rsidR="001C1525" w:rsidRPr="001C1525" w:rsidRDefault="001C1525" w:rsidP="001C1525">
      <w:pPr>
        <w:rPr>
          <w:rFonts w:eastAsia="MS Mincho"/>
          <w:lang w:bidi="en-US"/>
        </w:rPr>
      </w:pPr>
    </w:p>
    <w:p w:rsidR="001C1525" w:rsidRPr="001C1525" w:rsidRDefault="001C1525" w:rsidP="001C1525">
      <w:pPr>
        <w:pStyle w:val="Heading1"/>
        <w:rPr>
          <w:lang w:bidi="en-US"/>
        </w:rPr>
      </w:pPr>
      <w:r w:rsidRPr="001C1525">
        <w:rPr>
          <w:lang w:bidi="en-US"/>
        </w:rPr>
        <w:t>Product(s)</w:t>
      </w:r>
    </w:p>
    <w:p w:rsidR="001C1525" w:rsidRDefault="001C1525" w:rsidP="00F21159">
      <w:pPr>
        <w:pStyle w:val="BodyText"/>
        <w:rPr>
          <w:rFonts w:ascii="Arial Narrow" w:eastAsia="MS Mincho" w:hAnsi="Arial Narrow"/>
          <w:b/>
          <w:bCs/>
          <w:color w:val="000000"/>
          <w:sz w:val="36"/>
          <w:lang w:bidi="en-US"/>
        </w:rPr>
      </w:pPr>
    </w:p>
    <w:p w:rsidR="00F60FBB" w:rsidRDefault="001C1525" w:rsidP="00554016">
      <w:pPr>
        <w:pStyle w:val="BodyText"/>
        <w:ind w:left="0"/>
        <w:rPr>
          <w:rFonts w:eastAsia="MS Mincho"/>
          <w:lang w:bidi="en-US"/>
        </w:rPr>
      </w:pPr>
      <w:r>
        <w:rPr>
          <w:rFonts w:eastAsia="MS Mincho"/>
          <w:lang w:bidi="en-US"/>
        </w:rPr>
        <w:t>Oracle ACMP, Oracle E-Business Suite, Oracle Enterprise Manager Cloud Control</w:t>
      </w:r>
    </w:p>
    <w:p w:rsidR="006E6AFE" w:rsidRDefault="006E6AFE" w:rsidP="00F21159">
      <w:pPr>
        <w:pStyle w:val="BodyText"/>
        <w:rPr>
          <w:rFonts w:eastAsia="MS Mincho"/>
          <w:lang w:bidi="en-US"/>
        </w:rPr>
      </w:pPr>
    </w:p>
    <w:p w:rsidR="00DE01B1" w:rsidRDefault="006B21E7" w:rsidP="00DD17D4">
      <w:pPr>
        <w:pStyle w:val="Heading1"/>
        <w:rPr>
          <w:lang w:bidi="en-US"/>
        </w:rPr>
      </w:pPr>
      <w:r>
        <w:rPr>
          <w:lang w:bidi="en-US"/>
        </w:rPr>
        <w:t>Introduction</w:t>
      </w:r>
    </w:p>
    <w:p w:rsidR="00DD17D4" w:rsidRDefault="00DD17D4" w:rsidP="00F21159">
      <w:pPr>
        <w:pStyle w:val="BodyText"/>
      </w:pPr>
    </w:p>
    <w:p w:rsidR="001D5449" w:rsidRDefault="003D3799" w:rsidP="00F21159">
      <w:pPr>
        <w:pStyle w:val="BodyText"/>
      </w:pPr>
      <w:r w:rsidRPr="003D3799">
        <w:t>Oracle</w:t>
      </w:r>
      <w:r>
        <w:t xml:space="preserve"> E-Business Suite is a widely accepted and used Enterprise Resource Planning</w:t>
      </w:r>
      <w:r w:rsidR="0025009E">
        <w:fldChar w:fldCharType="begin"/>
      </w:r>
      <w:r w:rsidR="0025009E">
        <w:instrText xml:space="preserve"> XE "</w:instrText>
      </w:r>
      <w:r w:rsidR="0025009E" w:rsidRPr="00683F48">
        <w:instrText>Enterprise Resource Planning</w:instrText>
      </w:r>
      <w:r w:rsidR="0025009E">
        <w:instrText xml:space="preserve">" </w:instrText>
      </w:r>
      <w:r w:rsidR="0025009E">
        <w:fldChar w:fldCharType="end"/>
      </w:r>
      <w:r>
        <w:t xml:space="preserve"> (ERP) software product</w:t>
      </w:r>
      <w:r w:rsidR="00836872">
        <w:t>. Lot of organizations</w:t>
      </w:r>
      <w:r w:rsidR="0025009E">
        <w:fldChar w:fldCharType="begin"/>
      </w:r>
      <w:r w:rsidR="0025009E">
        <w:instrText xml:space="preserve"> XE "</w:instrText>
      </w:r>
      <w:r w:rsidR="0025009E" w:rsidRPr="00DA632B">
        <w:instrText>organizations</w:instrText>
      </w:r>
      <w:r w:rsidR="0025009E">
        <w:instrText xml:space="preserve">" </w:instrText>
      </w:r>
      <w:r w:rsidR="0025009E">
        <w:fldChar w:fldCharType="end"/>
      </w:r>
      <w:r w:rsidR="00836872">
        <w:t xml:space="preserve"> have implemented Oracle E-Business Suite product to run their various </w:t>
      </w:r>
      <w:r w:rsidR="001A7D7C">
        <w:t xml:space="preserve">business functions such as Finance, Manufacturing, Human Resources, Purchasing, Payroll etc. </w:t>
      </w:r>
      <w:r w:rsidR="00836872">
        <w:t>Due to complexity</w:t>
      </w:r>
      <w:r w:rsidR="0025009E">
        <w:fldChar w:fldCharType="begin"/>
      </w:r>
      <w:r w:rsidR="0025009E">
        <w:instrText xml:space="preserve"> XE "</w:instrText>
      </w:r>
      <w:r w:rsidR="0025009E" w:rsidRPr="004A3E26">
        <w:instrText>complexity</w:instrText>
      </w:r>
      <w:r w:rsidR="0025009E">
        <w:instrText xml:space="preserve">" </w:instrText>
      </w:r>
      <w:r w:rsidR="0025009E">
        <w:fldChar w:fldCharType="end"/>
      </w:r>
      <w:r w:rsidR="00836872">
        <w:t xml:space="preserve"> in its architecture, duration of implementation</w:t>
      </w:r>
      <w:r w:rsidR="0025009E">
        <w:fldChar w:fldCharType="begin"/>
      </w:r>
      <w:r w:rsidR="0025009E">
        <w:instrText xml:space="preserve"> XE "</w:instrText>
      </w:r>
      <w:r w:rsidR="0025009E" w:rsidRPr="00DB64DF">
        <w:instrText>implementation</w:instrText>
      </w:r>
      <w:r w:rsidR="0025009E">
        <w:instrText xml:space="preserve">" </w:instrText>
      </w:r>
      <w:r w:rsidR="0025009E">
        <w:fldChar w:fldCharType="end"/>
      </w:r>
      <w:r w:rsidR="00836872">
        <w:t>, maintenance costs as well</w:t>
      </w:r>
      <w:r w:rsidR="001A7D7C">
        <w:t xml:space="preserve"> making them align with the Oracle Support</w:t>
      </w:r>
      <w:r w:rsidR="00061136">
        <w:fldChar w:fldCharType="begin"/>
      </w:r>
      <w:r w:rsidR="00061136">
        <w:instrText xml:space="preserve"> XE "</w:instrText>
      </w:r>
      <w:r w:rsidR="00061136" w:rsidRPr="008C54BC">
        <w:instrText>Oracle Support</w:instrText>
      </w:r>
      <w:r w:rsidR="00061136">
        <w:instrText xml:space="preserve">" </w:instrText>
      </w:r>
      <w:r w:rsidR="00061136">
        <w:fldChar w:fldCharType="end"/>
      </w:r>
      <w:r w:rsidR="001A7D7C">
        <w:t xml:space="preserve"> categories</w:t>
      </w:r>
      <w:r w:rsidR="00C4530F">
        <w:t xml:space="preserve"> it becomes very important to have a proper deployment</w:t>
      </w:r>
      <w:r w:rsidR="00131F4D">
        <w:fldChar w:fldCharType="begin"/>
      </w:r>
      <w:r w:rsidR="00131F4D">
        <w:instrText xml:space="preserve"> XE "</w:instrText>
      </w:r>
      <w:r w:rsidR="00131F4D" w:rsidRPr="00541CE9">
        <w:instrText>deployment</w:instrText>
      </w:r>
      <w:r w:rsidR="00131F4D">
        <w:instrText xml:space="preserve">" </w:instrText>
      </w:r>
      <w:r w:rsidR="00131F4D">
        <w:fldChar w:fldCharType="end"/>
      </w:r>
      <w:r w:rsidR="00C4530F">
        <w:t xml:space="preserve"> strategy, analysis of current patch levels for each modules within Oracle E-Business Suite, security or critical pat</w:t>
      </w:r>
      <w:r w:rsidR="00436281">
        <w:t>c</w:t>
      </w:r>
      <w:r w:rsidR="00C4530F">
        <w:t>h analysis, upgrade path, customizations</w:t>
      </w:r>
      <w:r w:rsidR="00131F4D">
        <w:fldChar w:fldCharType="begin"/>
      </w:r>
      <w:r w:rsidR="00131F4D">
        <w:instrText xml:space="preserve"> XE "</w:instrText>
      </w:r>
      <w:r w:rsidR="00131F4D" w:rsidRPr="00EE6BC0">
        <w:instrText>customizations</w:instrText>
      </w:r>
      <w:r w:rsidR="00131F4D">
        <w:instrText xml:space="preserve">" </w:instrText>
      </w:r>
      <w:r w:rsidR="00131F4D">
        <w:fldChar w:fldCharType="end"/>
      </w:r>
      <w:r w:rsidR="00C4530F">
        <w:t xml:space="preserve"> planning and implementation</w:t>
      </w:r>
      <w:r w:rsidR="00436281">
        <w:t>. It requires a lot of effort and planning to perform the activities in the day to day basis or by month or by quarter along with less disruption of downtime on Oracle E-Business Suite systems</w:t>
      </w:r>
      <w:r w:rsidR="00131F4D">
        <w:fldChar w:fldCharType="begin"/>
      </w:r>
      <w:r w:rsidR="00131F4D">
        <w:instrText xml:space="preserve"> XE "</w:instrText>
      </w:r>
      <w:r w:rsidR="00131F4D" w:rsidRPr="00FF69F1">
        <w:instrText>systems</w:instrText>
      </w:r>
      <w:r w:rsidR="00131F4D">
        <w:instrText xml:space="preserve">" </w:instrText>
      </w:r>
      <w:r w:rsidR="00131F4D">
        <w:fldChar w:fldCharType="end"/>
      </w:r>
      <w:r w:rsidR="00436281">
        <w:t xml:space="preserve"> and hence it is important we automate many of these tasks to have a smooth and error free deployments, fixes</w:t>
      </w:r>
      <w:r w:rsidR="00131F4D">
        <w:fldChar w:fldCharType="begin"/>
      </w:r>
      <w:r w:rsidR="00131F4D">
        <w:instrText xml:space="preserve"> XE "</w:instrText>
      </w:r>
      <w:r w:rsidR="00131F4D" w:rsidRPr="00507B71">
        <w:instrText>fixes</w:instrText>
      </w:r>
      <w:r w:rsidR="00131F4D">
        <w:instrText xml:space="preserve">" </w:instrText>
      </w:r>
      <w:r w:rsidR="00131F4D">
        <w:fldChar w:fldCharType="end"/>
      </w:r>
      <w:r w:rsidR="00436281">
        <w:t>, upgrades or setup/configuration</w:t>
      </w:r>
      <w:r w:rsidR="00131F4D">
        <w:fldChar w:fldCharType="begin"/>
      </w:r>
      <w:r w:rsidR="00131F4D">
        <w:instrText xml:space="preserve"> XE "</w:instrText>
      </w:r>
      <w:r w:rsidR="00131F4D" w:rsidRPr="002C5BC5">
        <w:instrText>configuration</w:instrText>
      </w:r>
      <w:r w:rsidR="00131F4D">
        <w:instrText xml:space="preserve">" </w:instrText>
      </w:r>
      <w:r w:rsidR="00131F4D">
        <w:fldChar w:fldCharType="end"/>
      </w:r>
      <w:r w:rsidR="00436281">
        <w:t xml:space="preserve"> movements</w:t>
      </w:r>
      <w:r w:rsidR="000B7104">
        <w:t xml:space="preserve"> within less duration of time with no issues.</w:t>
      </w:r>
    </w:p>
    <w:p w:rsidR="00436281" w:rsidRDefault="00436281" w:rsidP="00F21159">
      <w:pPr>
        <w:pStyle w:val="BodyText"/>
      </w:pPr>
    </w:p>
    <w:p w:rsidR="00436281" w:rsidRDefault="00436281" w:rsidP="00F21159">
      <w:pPr>
        <w:pStyle w:val="BodyText"/>
      </w:pPr>
      <w:r>
        <w:t>Oracle came up with Application Change Management Pack</w:t>
      </w:r>
      <w:r w:rsidR="000045A4">
        <w:fldChar w:fldCharType="begin"/>
      </w:r>
      <w:r w:rsidR="000045A4">
        <w:instrText xml:space="preserve"> XE "</w:instrText>
      </w:r>
      <w:r w:rsidR="000045A4" w:rsidRPr="00154EC0">
        <w:instrText>Application Change Management Pack</w:instrText>
      </w:r>
      <w:r w:rsidR="000045A4">
        <w:instrText xml:space="preserve">" </w:instrText>
      </w:r>
      <w:r w:rsidR="000045A4">
        <w:fldChar w:fldCharType="end"/>
      </w:r>
      <w:r>
        <w:t xml:space="preserve"> (ACMP) which is an extension</w:t>
      </w:r>
      <w:r w:rsidR="000045A4">
        <w:fldChar w:fldCharType="begin"/>
      </w:r>
      <w:r w:rsidR="000045A4">
        <w:instrText xml:space="preserve"> XE "</w:instrText>
      </w:r>
      <w:r w:rsidR="000045A4" w:rsidRPr="00BF4023">
        <w:instrText>extension</w:instrText>
      </w:r>
      <w:r w:rsidR="000045A4">
        <w:instrText xml:space="preserve">" </w:instrText>
      </w:r>
      <w:r w:rsidR="000045A4">
        <w:fldChar w:fldCharType="end"/>
      </w:r>
      <w:r>
        <w:t xml:space="preserve"> </w:t>
      </w:r>
      <w:r w:rsidR="00853986">
        <w:t xml:space="preserve">of the Oracle Application Management Pack (AMP) </w:t>
      </w:r>
      <w:r w:rsidR="00DF0620">
        <w:t>and installed within the Oracle Enterprise Grid/Cloud Control</w:t>
      </w:r>
      <w:r w:rsidR="00BE56C6">
        <w:fldChar w:fldCharType="begin"/>
      </w:r>
      <w:r w:rsidR="00BE56C6">
        <w:instrText xml:space="preserve"> XE "</w:instrText>
      </w:r>
      <w:r w:rsidR="00BE56C6" w:rsidRPr="00311C75">
        <w:instrText>Cloud Control</w:instrText>
      </w:r>
      <w:r w:rsidR="00BE56C6">
        <w:instrText xml:space="preserve">" </w:instrText>
      </w:r>
      <w:r w:rsidR="00BE56C6">
        <w:fldChar w:fldCharType="end"/>
      </w:r>
      <w:r w:rsidR="00DF0620">
        <w:t xml:space="preserve"> </w:t>
      </w:r>
      <w:r w:rsidR="00853986">
        <w:t xml:space="preserve">to </w:t>
      </w:r>
      <w:r w:rsidR="00D32C16">
        <w:t xml:space="preserve">centrally </w:t>
      </w:r>
      <w:r w:rsidR="00853986">
        <w:t xml:space="preserve">manage and perform the functions such as deployments, analyzing and applying </w:t>
      </w:r>
      <w:r w:rsidR="004B2485">
        <w:t>standard Oracle database and application patches, package the customizations</w:t>
      </w:r>
      <w:r w:rsidR="00131F4D">
        <w:fldChar w:fldCharType="begin"/>
      </w:r>
      <w:r w:rsidR="00131F4D">
        <w:instrText xml:space="preserve"> XE "</w:instrText>
      </w:r>
      <w:r w:rsidR="00131F4D" w:rsidRPr="00EE6BC0">
        <w:instrText>customizations</w:instrText>
      </w:r>
      <w:r w:rsidR="00131F4D">
        <w:instrText xml:space="preserve">" </w:instrText>
      </w:r>
      <w:r w:rsidR="00131F4D">
        <w:fldChar w:fldCharType="end"/>
      </w:r>
      <w:r w:rsidR="004B2485">
        <w:t xml:space="preserve"> code, deploy customizations, define setups for configurations</w:t>
      </w:r>
      <w:r w:rsidR="00686EE9">
        <w:fldChar w:fldCharType="begin"/>
      </w:r>
      <w:r w:rsidR="00686EE9">
        <w:instrText xml:space="preserve"> XE "</w:instrText>
      </w:r>
      <w:r w:rsidR="00686EE9" w:rsidRPr="00CC7F3F">
        <w:instrText>configurations</w:instrText>
      </w:r>
      <w:r w:rsidR="00686EE9">
        <w:instrText xml:space="preserve">" </w:instrText>
      </w:r>
      <w:r w:rsidR="00686EE9">
        <w:fldChar w:fldCharType="end"/>
      </w:r>
      <w:r w:rsidR="004B2485">
        <w:t xml:space="preserve"> and implementing it as well. Oracle ACMP</w:t>
      </w:r>
      <w:r w:rsidR="00CE0B95">
        <w:fldChar w:fldCharType="begin"/>
      </w:r>
      <w:r w:rsidR="00CE0B95">
        <w:instrText xml:space="preserve"> XE "</w:instrText>
      </w:r>
      <w:r w:rsidR="00CE0B95" w:rsidRPr="00D55BE1">
        <w:instrText>Oracle ACMP</w:instrText>
      </w:r>
      <w:r w:rsidR="00CE0B95">
        <w:instrText xml:space="preserve">" </w:instrText>
      </w:r>
      <w:r w:rsidR="00CE0B95">
        <w:fldChar w:fldCharType="end"/>
      </w:r>
      <w:r w:rsidR="004B2485">
        <w:t xml:space="preserve"> can be used with Oracle E-Business Suite as well as </w:t>
      </w:r>
      <w:r w:rsidR="001E02C8">
        <w:t>for any customized applications that are built in JAVA</w:t>
      </w:r>
      <w:r w:rsidR="003E4829">
        <w:fldChar w:fldCharType="begin"/>
      </w:r>
      <w:r w:rsidR="003E4829">
        <w:instrText xml:space="preserve"> XE "</w:instrText>
      </w:r>
      <w:r w:rsidR="003E4829" w:rsidRPr="00A36B47">
        <w:instrText>JAVA</w:instrText>
      </w:r>
      <w:r w:rsidR="003E4829">
        <w:instrText xml:space="preserve">" </w:instrText>
      </w:r>
      <w:r w:rsidR="003E4829">
        <w:fldChar w:fldCharType="end"/>
      </w:r>
      <w:r w:rsidR="001E02C8">
        <w:t xml:space="preserve"> </w:t>
      </w:r>
      <w:r w:rsidR="00F958C9">
        <w:t>or applications that are deployed under Oracle SOA Suite</w:t>
      </w:r>
      <w:r w:rsidR="00B34F5E">
        <w:fldChar w:fldCharType="begin"/>
      </w:r>
      <w:r w:rsidR="00B34F5E">
        <w:instrText xml:space="preserve"> XE "</w:instrText>
      </w:r>
      <w:r w:rsidR="00B34F5E" w:rsidRPr="00564537">
        <w:instrText>Oracle SOA Suite</w:instrText>
      </w:r>
      <w:r w:rsidR="00B34F5E">
        <w:instrText xml:space="preserve">" </w:instrText>
      </w:r>
      <w:r w:rsidR="00B34F5E">
        <w:fldChar w:fldCharType="end"/>
      </w:r>
      <w:r w:rsidR="00F958C9">
        <w:t xml:space="preserve"> or Oracle Fusion Middleware</w:t>
      </w:r>
      <w:r w:rsidR="00B34F5E">
        <w:fldChar w:fldCharType="begin"/>
      </w:r>
      <w:r w:rsidR="00B34F5E">
        <w:instrText xml:space="preserve"> XE "</w:instrText>
      </w:r>
      <w:r w:rsidR="00B34F5E" w:rsidRPr="001D21B6">
        <w:instrText>Oracle Fusion Middleware</w:instrText>
      </w:r>
      <w:r w:rsidR="00B34F5E">
        <w:instrText xml:space="preserve">" </w:instrText>
      </w:r>
      <w:r w:rsidR="00B34F5E">
        <w:fldChar w:fldCharType="end"/>
      </w:r>
      <w:r w:rsidR="00F958C9">
        <w:t>.</w:t>
      </w:r>
    </w:p>
    <w:p w:rsidR="00F958C9" w:rsidRDefault="00F958C9" w:rsidP="00F21159">
      <w:pPr>
        <w:pStyle w:val="BodyText"/>
      </w:pPr>
    </w:p>
    <w:p w:rsidR="00F958C9" w:rsidRDefault="00F958C9" w:rsidP="00F21159">
      <w:pPr>
        <w:pStyle w:val="BodyText"/>
        <w:rPr>
          <w:rFonts w:eastAsia="MS Mincho"/>
          <w:lang w:bidi="en-US"/>
        </w:rPr>
      </w:pPr>
      <w:r>
        <w:t>Oracle ACMP</w:t>
      </w:r>
      <w:r w:rsidR="00CE0B95">
        <w:fldChar w:fldCharType="begin"/>
      </w:r>
      <w:r w:rsidR="00CE0B95">
        <w:instrText xml:space="preserve"> XE "</w:instrText>
      </w:r>
      <w:r w:rsidR="00CE0B95" w:rsidRPr="00D55BE1">
        <w:instrText>Oracle ACMP</w:instrText>
      </w:r>
      <w:r w:rsidR="00CE0B95">
        <w:instrText xml:space="preserve">" </w:instrText>
      </w:r>
      <w:r w:rsidR="00CE0B95">
        <w:fldChar w:fldCharType="end"/>
      </w:r>
      <w:r>
        <w:t xml:space="preserve"> is implemented in large scale projects </w:t>
      </w:r>
      <w:r w:rsidR="00D32C16">
        <w:t>where we have multiple Oracle E-Business Suite instances to manage or wherever there is a project implementation</w:t>
      </w:r>
      <w:r w:rsidR="005F2628">
        <w:fldChar w:fldCharType="begin"/>
      </w:r>
      <w:r w:rsidR="005F2628">
        <w:instrText xml:space="preserve"> XE "</w:instrText>
      </w:r>
      <w:r w:rsidR="005F2628" w:rsidRPr="00877482">
        <w:instrText>implementation</w:instrText>
      </w:r>
      <w:r w:rsidR="005F2628">
        <w:instrText xml:space="preserve">" </w:instrText>
      </w:r>
      <w:r w:rsidR="005F2628">
        <w:fldChar w:fldCharType="end"/>
      </w:r>
      <w:r w:rsidR="00D32C16">
        <w:t xml:space="preserve"> for an organization across the globe to cater to the needs.</w:t>
      </w:r>
    </w:p>
    <w:p w:rsidR="004C533B" w:rsidRDefault="004C533B" w:rsidP="004C533B">
      <w:pPr>
        <w:pStyle w:val="BodyText"/>
      </w:pPr>
    </w:p>
    <w:p w:rsidR="00D32C16" w:rsidRDefault="00D32C16" w:rsidP="00F13DF1">
      <w:pPr>
        <w:pStyle w:val="Heading1"/>
      </w:pPr>
      <w:r>
        <w:t xml:space="preserve">ACMP </w:t>
      </w:r>
      <w:r w:rsidR="000A7C25">
        <w:t>Components</w:t>
      </w:r>
      <w:r w:rsidR="00C21D78">
        <w:fldChar w:fldCharType="begin"/>
      </w:r>
      <w:r w:rsidR="00C21D78">
        <w:instrText xml:space="preserve"> XE "</w:instrText>
      </w:r>
      <w:r w:rsidR="00C21D78" w:rsidRPr="00054A8F">
        <w:instrText>ACMP Components</w:instrText>
      </w:r>
      <w:r w:rsidR="00C21D78">
        <w:instrText xml:space="preserve">" </w:instrText>
      </w:r>
      <w:r w:rsidR="00C21D78">
        <w:fldChar w:fldCharType="end"/>
      </w:r>
    </w:p>
    <w:p w:rsidR="00F13DF1" w:rsidRDefault="00F13DF1" w:rsidP="000A7C25">
      <w:pPr>
        <w:pStyle w:val="BodyText"/>
      </w:pPr>
    </w:p>
    <w:p w:rsidR="000A7C25" w:rsidRDefault="000A7C25" w:rsidP="000A7C25">
      <w:pPr>
        <w:pStyle w:val="BodyText"/>
      </w:pPr>
      <w:r>
        <w:t>Oracle ACMP</w:t>
      </w:r>
      <w:r w:rsidR="00CE0B95">
        <w:fldChar w:fldCharType="begin"/>
      </w:r>
      <w:r w:rsidR="00CE0B95">
        <w:instrText xml:space="preserve"> XE "</w:instrText>
      </w:r>
      <w:r w:rsidR="00CE0B95" w:rsidRPr="00D55BE1">
        <w:instrText>Oracle ACMP</w:instrText>
      </w:r>
      <w:r w:rsidR="00CE0B95">
        <w:instrText xml:space="preserve">" </w:instrText>
      </w:r>
      <w:r w:rsidR="00CE0B95">
        <w:fldChar w:fldCharType="end"/>
      </w:r>
      <w:r>
        <w:t xml:space="preserve"> </w:t>
      </w:r>
      <w:r w:rsidR="00E153DC">
        <w:t>has three main components and they are briefly discussed as below:</w:t>
      </w:r>
    </w:p>
    <w:p w:rsidR="00E153DC" w:rsidRDefault="00E153DC" w:rsidP="000A7C25">
      <w:pPr>
        <w:pStyle w:val="BodyText"/>
      </w:pPr>
    </w:p>
    <w:p w:rsidR="00E153DC" w:rsidRDefault="00D51647" w:rsidP="000A7C25">
      <w:pPr>
        <w:pStyle w:val="BodyText"/>
        <w:rPr>
          <w:b/>
        </w:rPr>
      </w:pPr>
      <w:r>
        <w:rPr>
          <w:b/>
        </w:rPr>
        <w:t>Patch Manager</w:t>
      </w:r>
      <w:r w:rsidR="00E671D6">
        <w:rPr>
          <w:b/>
        </w:rPr>
        <w:fldChar w:fldCharType="begin"/>
      </w:r>
      <w:r w:rsidR="00E671D6">
        <w:instrText xml:space="preserve"> XE "</w:instrText>
      </w:r>
      <w:r w:rsidR="00E671D6" w:rsidRPr="00AD5A32">
        <w:rPr>
          <w:b/>
        </w:rPr>
        <w:instrText>Patch Manager</w:instrText>
      </w:r>
      <w:r w:rsidR="00E671D6">
        <w:instrText xml:space="preserve">" </w:instrText>
      </w:r>
      <w:r w:rsidR="00E671D6">
        <w:rPr>
          <w:b/>
        </w:rPr>
        <w:fldChar w:fldCharType="end"/>
      </w:r>
    </w:p>
    <w:p w:rsidR="00D51647" w:rsidRDefault="00D51647" w:rsidP="000A7C25">
      <w:pPr>
        <w:pStyle w:val="BodyText"/>
        <w:rPr>
          <w:b/>
        </w:rPr>
      </w:pPr>
    </w:p>
    <w:p w:rsidR="00F27255" w:rsidRDefault="00F27255" w:rsidP="000A7C25">
      <w:pPr>
        <w:pStyle w:val="BodyText"/>
      </w:pPr>
      <w:r w:rsidRPr="00F27255">
        <w:t xml:space="preserve">Patch </w:t>
      </w:r>
      <w:r w:rsidR="00241C65">
        <w:t>Manager</w:t>
      </w:r>
      <w:r w:rsidR="00E671D6">
        <w:fldChar w:fldCharType="begin"/>
      </w:r>
      <w:r w:rsidR="00E671D6">
        <w:instrText xml:space="preserve"> XE "</w:instrText>
      </w:r>
      <w:r w:rsidR="00E671D6" w:rsidRPr="00AD5A32">
        <w:rPr>
          <w:b/>
        </w:rPr>
        <w:instrText>Patch Manager</w:instrText>
      </w:r>
      <w:r w:rsidR="00E671D6">
        <w:instrText xml:space="preserve">" </w:instrText>
      </w:r>
      <w:r w:rsidR="00E671D6">
        <w:fldChar w:fldCharType="end"/>
      </w:r>
      <w:r w:rsidR="00241C65">
        <w:t xml:space="preserve"> provides a</w:t>
      </w:r>
      <w:r>
        <w:t xml:space="preserve"> </w:t>
      </w:r>
      <w:r w:rsidR="00653219">
        <w:t>front end inter</w:t>
      </w:r>
      <w:r w:rsidR="00FB591D">
        <w:t>face</w:t>
      </w:r>
      <w:r w:rsidR="00992757">
        <w:fldChar w:fldCharType="begin"/>
      </w:r>
      <w:r w:rsidR="00992757">
        <w:instrText xml:space="preserve"> XE "</w:instrText>
      </w:r>
      <w:r w:rsidR="00992757" w:rsidRPr="0001685E">
        <w:instrText>interface</w:instrText>
      </w:r>
      <w:r w:rsidR="00992757">
        <w:instrText xml:space="preserve">" </w:instrText>
      </w:r>
      <w:r w:rsidR="00992757">
        <w:fldChar w:fldCharType="end"/>
      </w:r>
      <w:r w:rsidR="00653219">
        <w:t xml:space="preserve"> to deploy patches across multiple Oracle E-Business Suite Instances</w:t>
      </w:r>
      <w:r w:rsidR="004F14E2">
        <w:t>. Patch M</w:t>
      </w:r>
      <w:r w:rsidR="00FB591D">
        <w:t>an</w:t>
      </w:r>
      <w:r w:rsidR="004F14E2">
        <w:t>ager integrates with M</w:t>
      </w:r>
      <w:r w:rsidR="00241C65">
        <w:t>y Oracle Support</w:t>
      </w:r>
      <w:r w:rsidR="00061136">
        <w:fldChar w:fldCharType="begin"/>
      </w:r>
      <w:r w:rsidR="00061136">
        <w:instrText xml:space="preserve"> XE "</w:instrText>
      </w:r>
      <w:r w:rsidR="00061136" w:rsidRPr="008C54BC">
        <w:instrText>Oracle Support</w:instrText>
      </w:r>
      <w:r w:rsidR="00061136">
        <w:instrText xml:space="preserve">" </w:instrText>
      </w:r>
      <w:r w:rsidR="00061136">
        <w:fldChar w:fldCharType="end"/>
      </w:r>
      <w:r w:rsidR="00241C65">
        <w:t xml:space="preserve"> and downloads patches, can analyze patches, </w:t>
      </w:r>
      <w:r w:rsidR="00FE62E9">
        <w:t xml:space="preserve">and deploy the </w:t>
      </w:r>
      <w:r w:rsidR="004F14E2">
        <w:t xml:space="preserve">one or more (merged) </w:t>
      </w:r>
      <w:r w:rsidR="00FE62E9">
        <w:t>patches in singl</w:t>
      </w:r>
      <w:r w:rsidR="004F14E2">
        <w:t>e node as well as multiple node Oracle E-Business Suite instances. It also deploys custom packages/patches build using Customization Manager</w:t>
      </w:r>
      <w:r w:rsidR="0028489B">
        <w:fldChar w:fldCharType="begin"/>
      </w:r>
      <w:r w:rsidR="0028489B">
        <w:instrText xml:space="preserve"> XE "</w:instrText>
      </w:r>
      <w:r w:rsidR="0028489B" w:rsidRPr="002A67AA">
        <w:instrText>Customization Manager</w:instrText>
      </w:r>
      <w:r w:rsidR="0028489B">
        <w:instrText xml:space="preserve">" </w:instrText>
      </w:r>
      <w:r w:rsidR="0028489B">
        <w:fldChar w:fldCharType="end"/>
      </w:r>
      <w:r w:rsidR="004F14E2">
        <w:t>. Patch Manager also allows scheduling of patches at times to be applied at various instances, such flexibility reduces the presence of the DBA</w:t>
      </w:r>
      <w:r w:rsidR="00CD49F6">
        <w:fldChar w:fldCharType="begin"/>
      </w:r>
      <w:r w:rsidR="00CD49F6">
        <w:instrText xml:space="preserve"> XE "</w:instrText>
      </w:r>
      <w:r w:rsidR="00CD49F6" w:rsidRPr="001D465C">
        <w:instrText>DBA</w:instrText>
      </w:r>
      <w:r w:rsidR="00CD49F6">
        <w:instrText xml:space="preserve">" </w:instrText>
      </w:r>
      <w:r w:rsidR="00CD49F6">
        <w:fldChar w:fldCharType="end"/>
      </w:r>
      <w:r w:rsidR="004F14E2">
        <w:t xml:space="preserve"> overnight as well his effort to apply the patches.</w:t>
      </w:r>
    </w:p>
    <w:p w:rsidR="002441C1" w:rsidRDefault="002441C1" w:rsidP="000A7C25">
      <w:pPr>
        <w:pStyle w:val="BodyText"/>
      </w:pPr>
    </w:p>
    <w:p w:rsidR="002441C1" w:rsidRDefault="002441C1" w:rsidP="000A7C25">
      <w:pPr>
        <w:pStyle w:val="BodyText"/>
        <w:rPr>
          <w:b/>
        </w:rPr>
      </w:pPr>
      <w:r w:rsidRPr="002441C1">
        <w:rPr>
          <w:b/>
        </w:rPr>
        <w:t>Customization Manager</w:t>
      </w:r>
      <w:r w:rsidR="0028489B">
        <w:rPr>
          <w:b/>
        </w:rPr>
        <w:fldChar w:fldCharType="begin"/>
      </w:r>
      <w:r w:rsidR="0028489B">
        <w:instrText xml:space="preserve"> XE "</w:instrText>
      </w:r>
      <w:r w:rsidR="0028489B" w:rsidRPr="002A67AA">
        <w:instrText>Customization Manager</w:instrText>
      </w:r>
      <w:r w:rsidR="0028489B">
        <w:instrText xml:space="preserve">" </w:instrText>
      </w:r>
      <w:r w:rsidR="0028489B">
        <w:rPr>
          <w:b/>
        </w:rPr>
        <w:fldChar w:fldCharType="end"/>
      </w:r>
    </w:p>
    <w:p w:rsidR="002441C1" w:rsidRDefault="002441C1" w:rsidP="000A7C25">
      <w:pPr>
        <w:pStyle w:val="BodyText"/>
        <w:rPr>
          <w:b/>
        </w:rPr>
      </w:pPr>
    </w:p>
    <w:p w:rsidR="002441C1" w:rsidRDefault="000F32AD" w:rsidP="000A7C25">
      <w:pPr>
        <w:pStyle w:val="BodyText"/>
      </w:pPr>
      <w:r w:rsidRPr="000F32AD">
        <w:t>Custom</w:t>
      </w:r>
      <w:r>
        <w:t>ization Manager</w:t>
      </w:r>
      <w:r w:rsidR="0028489B">
        <w:fldChar w:fldCharType="begin"/>
      </w:r>
      <w:r w:rsidR="0028489B">
        <w:instrText xml:space="preserve"> XE "</w:instrText>
      </w:r>
      <w:r w:rsidR="0028489B" w:rsidRPr="002A67AA">
        <w:instrText>Customization Manager</w:instrText>
      </w:r>
      <w:r w:rsidR="0028489B">
        <w:instrText xml:space="preserve">" </w:instrText>
      </w:r>
      <w:r w:rsidR="0028489B">
        <w:fldChar w:fldCharType="end"/>
      </w:r>
      <w:r w:rsidR="00BC6BA1">
        <w:t xml:space="preserve"> </w:t>
      </w:r>
      <w:r w:rsidR="005C74FE">
        <w:t>allows to package the Oracle E-Business Suite customizations</w:t>
      </w:r>
      <w:r w:rsidR="00131F4D">
        <w:fldChar w:fldCharType="begin"/>
      </w:r>
      <w:r w:rsidR="00131F4D">
        <w:instrText xml:space="preserve"> XE "</w:instrText>
      </w:r>
      <w:r w:rsidR="00131F4D" w:rsidRPr="00EE6BC0">
        <w:instrText>customizations</w:instrText>
      </w:r>
      <w:r w:rsidR="00131F4D">
        <w:instrText xml:space="preserve">" </w:instrText>
      </w:r>
      <w:r w:rsidR="00131F4D">
        <w:fldChar w:fldCharType="end"/>
      </w:r>
      <w:r w:rsidR="005C74FE">
        <w:t xml:space="preserve"> as a custom patch which is then migrated and deployed using Patch Manager</w:t>
      </w:r>
      <w:r w:rsidR="00E671D6">
        <w:fldChar w:fldCharType="begin"/>
      </w:r>
      <w:r w:rsidR="00E671D6">
        <w:instrText xml:space="preserve"> XE "</w:instrText>
      </w:r>
      <w:r w:rsidR="00E671D6" w:rsidRPr="00AD5A32">
        <w:rPr>
          <w:b/>
        </w:rPr>
        <w:instrText>Patch Manager</w:instrText>
      </w:r>
      <w:r w:rsidR="00E671D6">
        <w:instrText xml:space="preserve">" </w:instrText>
      </w:r>
      <w:r w:rsidR="00E671D6">
        <w:fldChar w:fldCharType="end"/>
      </w:r>
      <w:r w:rsidR="005C74FE">
        <w:t xml:space="preserve"> in one or many instances. Customization Manager integrates successfully with </w:t>
      </w:r>
      <w:r w:rsidR="00F15A18">
        <w:t>third party source code configuration</w:t>
      </w:r>
      <w:r w:rsidR="00131F4D">
        <w:fldChar w:fldCharType="begin"/>
      </w:r>
      <w:r w:rsidR="00131F4D">
        <w:instrText xml:space="preserve"> XE "</w:instrText>
      </w:r>
      <w:r w:rsidR="00131F4D" w:rsidRPr="002C5BC5">
        <w:instrText>configuration</w:instrText>
      </w:r>
      <w:r w:rsidR="00131F4D">
        <w:instrText xml:space="preserve">" </w:instrText>
      </w:r>
      <w:r w:rsidR="00131F4D">
        <w:fldChar w:fldCharType="end"/>
      </w:r>
      <w:r w:rsidR="00F15A18">
        <w:t xml:space="preserve"> tools such as Subversion</w:t>
      </w:r>
      <w:r w:rsidR="001B6D4C">
        <w:fldChar w:fldCharType="begin"/>
      </w:r>
      <w:r w:rsidR="001B6D4C">
        <w:instrText xml:space="preserve"> XE "</w:instrText>
      </w:r>
      <w:r w:rsidR="001B6D4C" w:rsidRPr="0094040F">
        <w:instrText>Subversion</w:instrText>
      </w:r>
      <w:r w:rsidR="001B6D4C">
        <w:instrText xml:space="preserve">" </w:instrText>
      </w:r>
      <w:r w:rsidR="001B6D4C">
        <w:fldChar w:fldCharType="end"/>
      </w:r>
      <w:r w:rsidR="00F15A18">
        <w:t xml:space="preserve"> and GIT to extract the files and package them accordingly. Customization Manager is compatible with almost all types of files formats</w:t>
      </w:r>
      <w:r w:rsidR="001B6D4C">
        <w:fldChar w:fldCharType="begin"/>
      </w:r>
      <w:r w:rsidR="001B6D4C">
        <w:instrText xml:space="preserve"> XE "</w:instrText>
      </w:r>
      <w:r w:rsidR="001B6D4C" w:rsidRPr="009B744B">
        <w:instrText>files formats</w:instrText>
      </w:r>
      <w:r w:rsidR="001B6D4C">
        <w:instrText xml:space="preserve">" </w:instrText>
      </w:r>
      <w:r w:rsidR="001B6D4C">
        <w:fldChar w:fldCharType="end"/>
      </w:r>
      <w:r w:rsidR="00F15A18">
        <w:t xml:space="preserve"> and extensions</w:t>
      </w:r>
      <w:r w:rsidR="001B6D4C">
        <w:fldChar w:fldCharType="begin"/>
      </w:r>
      <w:r w:rsidR="001B6D4C">
        <w:instrText xml:space="preserve"> XE "</w:instrText>
      </w:r>
      <w:r w:rsidR="001B6D4C" w:rsidRPr="004119C1">
        <w:instrText>extensions</w:instrText>
      </w:r>
      <w:r w:rsidR="001B6D4C">
        <w:instrText xml:space="preserve">" </w:instrText>
      </w:r>
      <w:r w:rsidR="001B6D4C">
        <w:fldChar w:fldCharType="end"/>
      </w:r>
      <w:r w:rsidR="00F15A18">
        <w:t xml:space="preserve"> that are </w:t>
      </w:r>
      <w:r w:rsidR="008D3A59">
        <w:t>allowed in Oracle E-Business Suite. It also validates all these files to check if it conforms to the coding and development standards set in Oracle E-Business Suite.</w:t>
      </w:r>
      <w:r w:rsidR="00A453C5">
        <w:t xml:space="preserve"> It is a great tool to handle customizations in Oracle E-Business Suite and one of its kind for automating the packaging and deployments of Customization in Oracle E-Business Suite.</w:t>
      </w:r>
    </w:p>
    <w:p w:rsidR="00A52EA4" w:rsidRDefault="00A52EA4" w:rsidP="000A7C25">
      <w:pPr>
        <w:pStyle w:val="BodyText"/>
      </w:pPr>
    </w:p>
    <w:p w:rsidR="00A52EA4" w:rsidRDefault="00A52EA4" w:rsidP="000A7C25">
      <w:pPr>
        <w:pStyle w:val="BodyText"/>
        <w:rPr>
          <w:b/>
        </w:rPr>
      </w:pPr>
      <w:r w:rsidRPr="00A52EA4">
        <w:rPr>
          <w:b/>
        </w:rPr>
        <w:t>Setup Manager</w:t>
      </w:r>
      <w:r w:rsidR="008D3129">
        <w:rPr>
          <w:b/>
        </w:rPr>
        <w:fldChar w:fldCharType="begin"/>
      </w:r>
      <w:r w:rsidR="008D3129">
        <w:instrText xml:space="preserve"> XE "</w:instrText>
      </w:r>
      <w:r w:rsidR="008D3129" w:rsidRPr="008630F4">
        <w:instrText>Setup Manager</w:instrText>
      </w:r>
      <w:r w:rsidR="008D3129">
        <w:instrText xml:space="preserve">" </w:instrText>
      </w:r>
      <w:r w:rsidR="008D3129">
        <w:rPr>
          <w:b/>
        </w:rPr>
        <w:fldChar w:fldCharType="end"/>
      </w:r>
    </w:p>
    <w:p w:rsidR="00A52EA4" w:rsidRDefault="00A52EA4" w:rsidP="000A7C25">
      <w:pPr>
        <w:pStyle w:val="BodyText"/>
        <w:rPr>
          <w:b/>
        </w:rPr>
      </w:pPr>
    </w:p>
    <w:p w:rsidR="00A52EA4" w:rsidRDefault="002479C1" w:rsidP="000A7C25">
      <w:pPr>
        <w:pStyle w:val="BodyText"/>
      </w:pPr>
      <w:r w:rsidRPr="002479C1">
        <w:t>Setup Manager</w:t>
      </w:r>
      <w:r w:rsidR="008D3129">
        <w:fldChar w:fldCharType="begin"/>
      </w:r>
      <w:r w:rsidR="008D3129">
        <w:instrText xml:space="preserve"> XE "</w:instrText>
      </w:r>
      <w:r w:rsidR="008D3129" w:rsidRPr="008630F4">
        <w:instrText>Setup Manager</w:instrText>
      </w:r>
      <w:r w:rsidR="008D3129">
        <w:instrText xml:space="preserve">" </w:instrText>
      </w:r>
      <w:r w:rsidR="008D3129">
        <w:fldChar w:fldCharType="end"/>
      </w:r>
      <w:r>
        <w:t xml:space="preserve"> allows defining implementation</w:t>
      </w:r>
      <w:r w:rsidR="005F2628">
        <w:fldChar w:fldCharType="begin"/>
      </w:r>
      <w:r w:rsidR="005F2628">
        <w:instrText xml:space="preserve"> XE "</w:instrText>
      </w:r>
      <w:r w:rsidR="005F2628" w:rsidRPr="00877482">
        <w:instrText>implementation</w:instrText>
      </w:r>
      <w:r w:rsidR="005F2628">
        <w:instrText xml:space="preserve">" </w:instrText>
      </w:r>
      <w:r w:rsidR="005F2628">
        <w:fldChar w:fldCharType="end"/>
      </w:r>
      <w:r>
        <w:t xml:space="preserve"> projects </w:t>
      </w:r>
      <w:r w:rsidR="00394FA6">
        <w:t xml:space="preserve">with the help of which we can migrate several </w:t>
      </w:r>
      <w:r w:rsidR="0063466A">
        <w:t xml:space="preserve">Oracle E-Business Suite </w:t>
      </w:r>
      <w:r w:rsidR="00394FA6">
        <w:t>configuration</w:t>
      </w:r>
      <w:r w:rsidR="00131F4D">
        <w:fldChar w:fldCharType="begin"/>
      </w:r>
      <w:r w:rsidR="00131F4D">
        <w:instrText xml:space="preserve"> XE "</w:instrText>
      </w:r>
      <w:r w:rsidR="00131F4D" w:rsidRPr="002C5BC5">
        <w:instrText>configuration</w:instrText>
      </w:r>
      <w:r w:rsidR="00131F4D">
        <w:instrText xml:space="preserve">" </w:instrText>
      </w:r>
      <w:r w:rsidR="00131F4D">
        <w:fldChar w:fldCharType="end"/>
      </w:r>
      <w:r w:rsidR="0063466A">
        <w:t xml:space="preserve"> </w:t>
      </w:r>
      <w:r w:rsidR="00394FA6">
        <w:t xml:space="preserve">and setups such as </w:t>
      </w:r>
      <w:r w:rsidR="0063466A">
        <w:t>responsibility, roles, flex fields, security rules, users etc. from one instance to another instance thus saving time and effort in re-entering the configurations</w:t>
      </w:r>
      <w:r w:rsidR="00686EE9">
        <w:fldChar w:fldCharType="begin"/>
      </w:r>
      <w:r w:rsidR="00686EE9">
        <w:instrText xml:space="preserve"> XE "</w:instrText>
      </w:r>
      <w:r w:rsidR="00686EE9" w:rsidRPr="00CC7F3F">
        <w:instrText>configurations</w:instrText>
      </w:r>
      <w:r w:rsidR="00686EE9">
        <w:instrText xml:space="preserve">" </w:instrText>
      </w:r>
      <w:r w:rsidR="00686EE9">
        <w:fldChar w:fldCharType="end"/>
      </w:r>
      <w:r w:rsidR="0063466A">
        <w:t xml:space="preserve"> in another instance. Setup Manager is actually an extension</w:t>
      </w:r>
      <w:r w:rsidR="000045A4">
        <w:fldChar w:fldCharType="begin"/>
      </w:r>
      <w:r w:rsidR="000045A4">
        <w:instrText xml:space="preserve"> XE "</w:instrText>
      </w:r>
      <w:r w:rsidR="000045A4" w:rsidRPr="00BF4023">
        <w:instrText>extension</w:instrText>
      </w:r>
      <w:r w:rsidR="000045A4">
        <w:instrText xml:space="preserve">" </w:instrText>
      </w:r>
      <w:r w:rsidR="000045A4">
        <w:fldChar w:fldCharType="end"/>
      </w:r>
      <w:r w:rsidR="0063466A">
        <w:t xml:space="preserve"> of Oracle iSetup module provided in Oracle E-Business Suite but centrally managed and available with ACMP.</w:t>
      </w:r>
    </w:p>
    <w:p w:rsidR="0063466A" w:rsidRDefault="0063466A" w:rsidP="000A7C25">
      <w:pPr>
        <w:pStyle w:val="BodyText"/>
      </w:pPr>
    </w:p>
    <w:p w:rsidR="0063466A" w:rsidRDefault="0063466A" w:rsidP="000A7C25">
      <w:pPr>
        <w:pStyle w:val="BodyText"/>
      </w:pPr>
      <w:r>
        <w:lastRenderedPageBreak/>
        <w:t>All these three components are accessible and can be seen and accessed from the Oracle ACMP</w:t>
      </w:r>
      <w:r w:rsidR="00CE0B95">
        <w:fldChar w:fldCharType="begin"/>
      </w:r>
      <w:r w:rsidR="00CE0B95">
        <w:instrText xml:space="preserve"> XE "</w:instrText>
      </w:r>
      <w:r w:rsidR="00CE0B95" w:rsidRPr="00D55BE1">
        <w:instrText>Oracle ACMP</w:instrText>
      </w:r>
      <w:r w:rsidR="00CE0B95">
        <w:instrText xml:space="preserve">" </w:instrText>
      </w:r>
      <w:r w:rsidR="00CE0B95">
        <w:fldChar w:fldCharType="end"/>
      </w:r>
      <w:r>
        <w:t xml:space="preserve"> Change Management Dashboard</w:t>
      </w:r>
      <w:r w:rsidR="00CC4A73">
        <w:fldChar w:fldCharType="begin"/>
      </w:r>
      <w:r w:rsidR="00CC4A73">
        <w:instrText xml:space="preserve"> XE "</w:instrText>
      </w:r>
      <w:r w:rsidR="00CC4A73" w:rsidRPr="00641AC4">
        <w:instrText>ACMP Change Management Dashboard</w:instrText>
      </w:r>
      <w:r w:rsidR="00CC4A73">
        <w:instrText xml:space="preserve">" </w:instrText>
      </w:r>
      <w:r w:rsidR="00CC4A73">
        <w:fldChar w:fldCharType="end"/>
      </w:r>
      <w:r>
        <w:t xml:space="preserve">. Automation of packaging the </w:t>
      </w:r>
      <w:r w:rsidR="0063471B">
        <w:t xml:space="preserve">custom </w:t>
      </w:r>
      <w:r>
        <w:t xml:space="preserve">code, applying </w:t>
      </w:r>
      <w:r w:rsidR="0063471B">
        <w:t xml:space="preserve">standard as well </w:t>
      </w:r>
      <w:r>
        <w:t xml:space="preserve">and </w:t>
      </w:r>
      <w:r w:rsidR="0063471B">
        <w:t>custom patches and moving configuration</w:t>
      </w:r>
      <w:r w:rsidR="00131F4D">
        <w:fldChar w:fldCharType="begin"/>
      </w:r>
      <w:r w:rsidR="00131F4D">
        <w:instrText xml:space="preserve"> XE "</w:instrText>
      </w:r>
      <w:r w:rsidR="00131F4D" w:rsidRPr="002C5BC5">
        <w:instrText>configuration</w:instrText>
      </w:r>
      <w:r w:rsidR="00131F4D">
        <w:instrText xml:space="preserve">" </w:instrText>
      </w:r>
      <w:r w:rsidR="00131F4D">
        <w:fldChar w:fldCharType="end"/>
      </w:r>
      <w:r w:rsidR="0063471B">
        <w:t xml:space="preserve"> and setups from one instance to another are the main features of ACMP which makes it a favorite for large scale Oracle E-Business Suite implementations.</w:t>
      </w:r>
    </w:p>
    <w:p w:rsidR="00EC0F6C" w:rsidRPr="002479C1" w:rsidRDefault="00EC0F6C" w:rsidP="000A7C25">
      <w:pPr>
        <w:pStyle w:val="BodyText"/>
      </w:pPr>
    </w:p>
    <w:p w:rsidR="00735B3F" w:rsidRDefault="006473AD" w:rsidP="009C79E0">
      <w:pPr>
        <w:pStyle w:val="Heading1"/>
      </w:pPr>
      <w:r>
        <w:t xml:space="preserve">Purpose of the </w:t>
      </w:r>
      <w:r w:rsidR="00060627">
        <w:t>white paper</w:t>
      </w:r>
      <w:r w:rsidR="00C21D78">
        <w:fldChar w:fldCharType="begin"/>
      </w:r>
      <w:r w:rsidR="00C21D78">
        <w:instrText xml:space="preserve"> XE "</w:instrText>
      </w:r>
      <w:r w:rsidR="00C21D78" w:rsidRPr="00054A8F">
        <w:instrText>Purpose of the book</w:instrText>
      </w:r>
      <w:r w:rsidR="00C21D78">
        <w:instrText xml:space="preserve">" </w:instrText>
      </w:r>
      <w:r w:rsidR="00C21D78">
        <w:fldChar w:fldCharType="end"/>
      </w:r>
    </w:p>
    <w:p w:rsidR="009C79E0" w:rsidRDefault="009C79E0" w:rsidP="00475608">
      <w:pPr>
        <w:pStyle w:val="BodyText"/>
      </w:pPr>
    </w:p>
    <w:p w:rsidR="00DF0521" w:rsidRDefault="00DF0521" w:rsidP="00475608">
      <w:pPr>
        <w:pStyle w:val="BodyText"/>
      </w:pPr>
      <w:r>
        <w:t xml:space="preserve">The </w:t>
      </w:r>
      <w:r w:rsidR="00B73AE5">
        <w:t>white paper</w:t>
      </w:r>
      <w:r>
        <w:t xml:space="preserve"> is intended for audiences who have working in Oracle E-Business Suite projects in roles such as Oracle E-Business Suite DBAs, Enterprise Architects, Oracle Application Developers, JAVA</w:t>
      </w:r>
      <w:r w:rsidR="003E4829">
        <w:fldChar w:fldCharType="begin"/>
      </w:r>
      <w:r w:rsidR="003E4829">
        <w:instrText xml:space="preserve"> XE "</w:instrText>
      </w:r>
      <w:r w:rsidR="003E4829" w:rsidRPr="00A36B47">
        <w:instrText>JAVA</w:instrText>
      </w:r>
      <w:r w:rsidR="003E4829">
        <w:instrText xml:space="preserve">" </w:instrText>
      </w:r>
      <w:r w:rsidR="003E4829">
        <w:fldChar w:fldCharType="end"/>
      </w:r>
      <w:r>
        <w:t xml:space="preserve"> developers and Configuration Managers.</w:t>
      </w:r>
    </w:p>
    <w:p w:rsidR="00AD4B6D" w:rsidRDefault="00AD4B6D" w:rsidP="00475608">
      <w:pPr>
        <w:pStyle w:val="BodyText"/>
      </w:pPr>
    </w:p>
    <w:p w:rsidR="00AD4B6D" w:rsidRPr="00D87BB9" w:rsidRDefault="00AD4B6D" w:rsidP="00D87BB9">
      <w:pPr>
        <w:pStyle w:val="Heading1"/>
      </w:pPr>
      <w:r w:rsidRPr="00D87BB9">
        <w:t>Architectural Diagram of Oracle ACMP</w:t>
      </w:r>
      <w:r w:rsidR="00C21D78" w:rsidRPr="00D87BB9">
        <w:fldChar w:fldCharType="begin"/>
      </w:r>
      <w:r w:rsidR="00C21D78" w:rsidRPr="00D87BB9">
        <w:instrText xml:space="preserve"> XE "Architectural Diagram of Oracle ACMP" </w:instrText>
      </w:r>
      <w:r w:rsidR="00C21D78" w:rsidRPr="00D87BB9">
        <w:fldChar w:fldCharType="end"/>
      </w:r>
    </w:p>
    <w:p w:rsidR="00DA5D07" w:rsidRPr="00DA5D07" w:rsidRDefault="00DA5D07" w:rsidP="00DA5D07"/>
    <w:p w:rsidR="00AD4B6D" w:rsidRDefault="000B592A" w:rsidP="00AD4B6D">
      <w:pPr>
        <w:pStyle w:val="BodyText"/>
      </w:pPr>
      <w:r>
        <w:t>Figure 1.1 s</w:t>
      </w:r>
      <w:r w:rsidR="00AD4B6D">
        <w:t>hows a logical view of Oracle ACMP</w:t>
      </w:r>
      <w:r w:rsidR="00CE0B95">
        <w:fldChar w:fldCharType="begin"/>
      </w:r>
      <w:r w:rsidR="00CE0B95">
        <w:instrText xml:space="preserve"> XE "</w:instrText>
      </w:r>
      <w:r w:rsidR="00CE0B95" w:rsidRPr="00D55BE1">
        <w:instrText>Oracle ACMP</w:instrText>
      </w:r>
      <w:r w:rsidR="00CE0B95">
        <w:instrText xml:space="preserve">" </w:instrText>
      </w:r>
      <w:r w:rsidR="00CE0B95">
        <w:fldChar w:fldCharType="end"/>
      </w:r>
      <w:r w:rsidR="00AD4B6D">
        <w:t xml:space="preserve"> </w:t>
      </w:r>
      <w:r>
        <w:t xml:space="preserve">architecture </w:t>
      </w:r>
      <w:r w:rsidR="00AD4B6D">
        <w:t xml:space="preserve">and its integration with various Oracle Products and </w:t>
      </w:r>
      <w:r w:rsidR="00360663">
        <w:t>configuration</w:t>
      </w:r>
      <w:r w:rsidR="00131F4D">
        <w:fldChar w:fldCharType="begin"/>
      </w:r>
      <w:r w:rsidR="00131F4D">
        <w:instrText xml:space="preserve"> XE "</w:instrText>
      </w:r>
      <w:r w:rsidR="00131F4D" w:rsidRPr="002C5BC5">
        <w:instrText>configuration</w:instrText>
      </w:r>
      <w:r w:rsidR="00131F4D">
        <w:instrText xml:space="preserve">" </w:instrText>
      </w:r>
      <w:r w:rsidR="00131F4D">
        <w:fldChar w:fldCharType="end"/>
      </w:r>
      <w:r w:rsidR="00360663">
        <w:t xml:space="preserve"> management</w:t>
      </w:r>
      <w:r w:rsidR="00AD4B6D">
        <w:t xml:space="preserve"> tools:</w:t>
      </w:r>
    </w:p>
    <w:p w:rsidR="00AD4B6D" w:rsidRDefault="00AD4B6D" w:rsidP="00AD4B6D">
      <w:pPr>
        <w:pStyle w:val="BodyText"/>
      </w:pPr>
    </w:p>
    <w:p w:rsidR="007C43B7" w:rsidRDefault="007C43B7" w:rsidP="00AD4B6D">
      <w:pPr>
        <w:pStyle w:val="BodyText"/>
        <w:rPr>
          <w:noProof/>
        </w:rPr>
      </w:pPr>
    </w:p>
    <w:p w:rsidR="00AD4B6D" w:rsidRDefault="007C43B7" w:rsidP="00AD4B6D">
      <w:pPr>
        <w:pStyle w:val="BodyText"/>
      </w:pPr>
      <w:r>
        <w:rPr>
          <w:noProof/>
        </w:rPr>
        <w:drawing>
          <wp:inline distT="0" distB="0" distL="0" distR="0" wp14:anchorId="1224615F" wp14:editId="39DCDDD1">
            <wp:extent cx="4846320" cy="3408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6320" cy="3408045"/>
                    </a:xfrm>
                    <a:prstGeom prst="rect">
                      <a:avLst/>
                    </a:prstGeom>
                  </pic:spPr>
                </pic:pic>
              </a:graphicData>
            </a:graphic>
          </wp:inline>
        </w:drawing>
      </w:r>
    </w:p>
    <w:p w:rsidR="000019C9" w:rsidRDefault="000019C9" w:rsidP="00B3610D">
      <w:pPr>
        <w:pStyle w:val="BodyText"/>
        <w:rPr>
          <w:b/>
        </w:rPr>
      </w:pPr>
    </w:p>
    <w:p w:rsidR="00DE761B" w:rsidRDefault="00DE761B" w:rsidP="00B3610D">
      <w:pPr>
        <w:pStyle w:val="BodyText"/>
        <w:rPr>
          <w:b/>
        </w:rPr>
      </w:pPr>
    </w:p>
    <w:p w:rsidR="00CF4702" w:rsidRDefault="003C5EFC" w:rsidP="00CF4702">
      <w:pPr>
        <w:pStyle w:val="BodyText"/>
        <w:rPr>
          <w:b/>
        </w:rPr>
      </w:pPr>
      <w:r>
        <w:rPr>
          <w:b/>
        </w:rPr>
        <w:lastRenderedPageBreak/>
        <w:t>Oracle 1</w:t>
      </w:r>
      <w:r w:rsidR="00CF4702">
        <w:rPr>
          <w:b/>
        </w:rPr>
        <w:t>2</w:t>
      </w:r>
      <w:r>
        <w:rPr>
          <w:b/>
        </w:rPr>
        <w:t>c Cloud Control</w:t>
      </w:r>
      <w:r w:rsidR="00BE56C6">
        <w:rPr>
          <w:b/>
        </w:rPr>
        <w:fldChar w:fldCharType="begin"/>
      </w:r>
      <w:r w:rsidR="00BE56C6">
        <w:instrText xml:space="preserve"> XE "</w:instrText>
      </w:r>
      <w:r w:rsidR="00BE56C6" w:rsidRPr="00311C75">
        <w:instrText>Cloud Control</w:instrText>
      </w:r>
      <w:r w:rsidR="00BE56C6">
        <w:instrText xml:space="preserve">" </w:instrText>
      </w:r>
      <w:r w:rsidR="00BE56C6">
        <w:rPr>
          <w:b/>
        </w:rPr>
        <w:fldChar w:fldCharType="end"/>
      </w:r>
      <w:r w:rsidR="00CF4702">
        <w:rPr>
          <w:b/>
        </w:rPr>
        <w:t xml:space="preserve"> / </w:t>
      </w:r>
      <w:r w:rsidR="00CF4702">
        <w:rPr>
          <w:b/>
        </w:rPr>
        <w:t>Oracle 1</w:t>
      </w:r>
      <w:r w:rsidR="00B77B88">
        <w:rPr>
          <w:b/>
        </w:rPr>
        <w:t>3</w:t>
      </w:r>
      <w:r w:rsidR="00CF4702">
        <w:rPr>
          <w:b/>
        </w:rPr>
        <w:t>c Cloud Control</w:t>
      </w:r>
      <w:r w:rsidR="00CF4702">
        <w:rPr>
          <w:b/>
        </w:rPr>
        <w:fldChar w:fldCharType="begin"/>
      </w:r>
      <w:r w:rsidR="00CF4702">
        <w:instrText xml:space="preserve"> XE "</w:instrText>
      </w:r>
      <w:r w:rsidR="00CF4702" w:rsidRPr="00311C75">
        <w:instrText>Cloud Control</w:instrText>
      </w:r>
      <w:r w:rsidR="00CF4702">
        <w:instrText xml:space="preserve">" </w:instrText>
      </w:r>
      <w:r w:rsidR="00CF4702">
        <w:rPr>
          <w:b/>
        </w:rPr>
        <w:fldChar w:fldCharType="end"/>
      </w:r>
    </w:p>
    <w:p w:rsidR="003C5EFC" w:rsidRDefault="003C5EFC" w:rsidP="00B3610D">
      <w:pPr>
        <w:pStyle w:val="BodyText"/>
        <w:rPr>
          <w:b/>
        </w:rPr>
      </w:pPr>
    </w:p>
    <w:p w:rsidR="003C5EFC" w:rsidRDefault="003C5EFC" w:rsidP="003C5EFC">
      <w:pPr>
        <w:pStyle w:val="BodyText"/>
      </w:pPr>
      <w:r w:rsidRPr="003C5EFC">
        <w:t xml:space="preserve">Oracle </w:t>
      </w:r>
      <w:r>
        <w:t>Grid</w:t>
      </w:r>
      <w:r w:rsidR="00BE56C6">
        <w:fldChar w:fldCharType="begin"/>
      </w:r>
      <w:r w:rsidR="00BE56C6">
        <w:instrText xml:space="preserve"> XE "</w:instrText>
      </w:r>
      <w:r w:rsidR="00BE56C6" w:rsidRPr="005A4021">
        <w:instrText>Oracle Grid</w:instrText>
      </w:r>
      <w:r w:rsidR="00BE56C6">
        <w:instrText xml:space="preserve">" </w:instrText>
      </w:r>
      <w:r w:rsidR="00BE56C6">
        <w:fldChar w:fldCharType="end"/>
      </w:r>
      <w:r>
        <w:t xml:space="preserve"> or Cloud Control</w:t>
      </w:r>
      <w:r w:rsidR="00BE56C6">
        <w:fldChar w:fldCharType="begin"/>
      </w:r>
      <w:r w:rsidR="00BE56C6">
        <w:instrText xml:space="preserve"> XE "</w:instrText>
      </w:r>
      <w:r w:rsidR="00BE56C6" w:rsidRPr="00311C75">
        <w:instrText>Cloud Control</w:instrText>
      </w:r>
      <w:r w:rsidR="00BE56C6">
        <w:instrText xml:space="preserve">" </w:instrText>
      </w:r>
      <w:r w:rsidR="00BE56C6">
        <w:fldChar w:fldCharType="end"/>
      </w:r>
      <w:r>
        <w:t xml:space="preserve"> infrastructure installation is required to install Oracle Application Management Pack (AMP) which is used mainly as a framework for Oracle ACMP</w:t>
      </w:r>
      <w:r w:rsidR="00CE0B95">
        <w:fldChar w:fldCharType="begin"/>
      </w:r>
      <w:r w:rsidR="00CE0B95">
        <w:instrText xml:space="preserve"> XE "</w:instrText>
      </w:r>
      <w:r w:rsidR="00CE0B95" w:rsidRPr="00D55BE1">
        <w:instrText>Oracle ACMP</w:instrText>
      </w:r>
      <w:r w:rsidR="00CE0B95">
        <w:instrText xml:space="preserve">" </w:instrText>
      </w:r>
      <w:r w:rsidR="00CE0B95">
        <w:fldChar w:fldCharType="end"/>
      </w:r>
      <w:r>
        <w:t xml:space="preserve"> and other database and application plugins such as Oracle E-Business Suite, Oracle WebLogic, SQL server, MySQL etc. For Oracle ACMP we would need the following installation to perform on top of Oracle AMP.</w:t>
      </w:r>
    </w:p>
    <w:p w:rsidR="003C5EFC" w:rsidRDefault="003C5EFC" w:rsidP="003C5EFC">
      <w:pPr>
        <w:pStyle w:val="BodyText"/>
      </w:pPr>
    </w:p>
    <w:p w:rsidR="003C5EFC" w:rsidRDefault="003C5EFC" w:rsidP="00C31AF0">
      <w:pPr>
        <w:pStyle w:val="BodyText"/>
        <w:numPr>
          <w:ilvl w:val="0"/>
          <w:numId w:val="19"/>
        </w:numPr>
      </w:pPr>
      <w:r>
        <w:t>Grid/Cloud Control</w:t>
      </w:r>
      <w:r w:rsidR="00BE56C6">
        <w:fldChar w:fldCharType="begin"/>
      </w:r>
      <w:r w:rsidR="00BE56C6">
        <w:instrText xml:space="preserve"> XE "</w:instrText>
      </w:r>
      <w:r w:rsidR="00BE56C6" w:rsidRPr="00311C75">
        <w:instrText>Cloud Control</w:instrText>
      </w:r>
      <w:r w:rsidR="00BE56C6">
        <w:instrText xml:space="preserve">" </w:instrText>
      </w:r>
      <w:r w:rsidR="00BE56C6">
        <w:fldChar w:fldCharType="end"/>
      </w:r>
      <w:r>
        <w:t xml:space="preserve"> Plugin for Oracle E-Business suite.</w:t>
      </w:r>
    </w:p>
    <w:p w:rsidR="003C5EFC" w:rsidRDefault="003C5EFC" w:rsidP="00C31AF0">
      <w:pPr>
        <w:pStyle w:val="BodyText"/>
        <w:numPr>
          <w:ilvl w:val="0"/>
          <w:numId w:val="19"/>
        </w:numPr>
      </w:pPr>
      <w:r>
        <w:t xml:space="preserve">Management Agent Plugin </w:t>
      </w:r>
      <w:r w:rsidR="00DC42B2">
        <w:t>to be installed in</w:t>
      </w:r>
      <w:r>
        <w:t xml:space="preserve"> Oracle E-Business Suite targets.</w:t>
      </w:r>
    </w:p>
    <w:p w:rsidR="00DC42B2" w:rsidRDefault="00DC42B2" w:rsidP="003C5EFC">
      <w:pPr>
        <w:pStyle w:val="BodyText"/>
      </w:pPr>
    </w:p>
    <w:p w:rsidR="00B50384" w:rsidRDefault="000019C9" w:rsidP="003C5EFC">
      <w:pPr>
        <w:pStyle w:val="BodyText"/>
        <w:rPr>
          <w:b/>
        </w:rPr>
      </w:pPr>
      <w:r w:rsidRPr="000019C9">
        <w:rPr>
          <w:b/>
        </w:rPr>
        <w:t>Oracle E-Business Suite</w:t>
      </w:r>
    </w:p>
    <w:p w:rsidR="000019C9" w:rsidRDefault="000019C9" w:rsidP="003C5EFC">
      <w:pPr>
        <w:pStyle w:val="BodyText"/>
        <w:rPr>
          <w:b/>
        </w:rPr>
      </w:pPr>
    </w:p>
    <w:p w:rsidR="000019C9" w:rsidRDefault="000019C9" w:rsidP="003C5EFC">
      <w:pPr>
        <w:pStyle w:val="BodyText"/>
      </w:pPr>
      <w:r w:rsidRPr="000019C9">
        <w:t xml:space="preserve">Oracle </w:t>
      </w:r>
      <w:r>
        <w:t xml:space="preserve">E-Business Suite installations can be single and </w:t>
      </w:r>
      <w:r w:rsidR="00DA5D07">
        <w:t>multi-n</w:t>
      </w:r>
      <w:r>
        <w:t xml:space="preserve">ode installations. In brief the architecture of Oracle E-Business Suite consists of following </w:t>
      </w:r>
      <w:r w:rsidR="00DA5D07">
        <w:t>components:</w:t>
      </w:r>
    </w:p>
    <w:p w:rsidR="00DA5D07" w:rsidRDefault="00DA5D07" w:rsidP="003C5EFC">
      <w:pPr>
        <w:pStyle w:val="BodyText"/>
      </w:pPr>
    </w:p>
    <w:p w:rsidR="00EB26C6" w:rsidRDefault="00EB26C6" w:rsidP="00DA5D07">
      <w:pPr>
        <w:pStyle w:val="BodyText"/>
        <w:numPr>
          <w:ilvl w:val="0"/>
          <w:numId w:val="20"/>
        </w:numPr>
      </w:pPr>
      <w:r>
        <w:t>Oracle Application Manager</w:t>
      </w:r>
      <w:r w:rsidR="00BE56C6">
        <w:fldChar w:fldCharType="begin"/>
      </w:r>
      <w:r w:rsidR="00BE56C6">
        <w:instrText xml:space="preserve"> XE "</w:instrText>
      </w:r>
      <w:r w:rsidR="00BE56C6" w:rsidRPr="000E07AF">
        <w:instrText>Oracle Application Manager</w:instrText>
      </w:r>
      <w:r w:rsidR="00BE56C6">
        <w:instrText xml:space="preserve">" </w:instrText>
      </w:r>
      <w:r w:rsidR="00BE56C6">
        <w:fldChar w:fldCharType="end"/>
      </w:r>
      <w:r>
        <w:t xml:space="preserve"> is tool for managing and monitoring Oracle E-Business Suite. It also provides a framework for interacting with various services running as part of Oracle E-Business Suite Application server/node.</w:t>
      </w:r>
    </w:p>
    <w:p w:rsidR="00DA5D07" w:rsidRDefault="00DA5D07" w:rsidP="00DA5D07">
      <w:pPr>
        <w:pStyle w:val="BodyText"/>
        <w:numPr>
          <w:ilvl w:val="0"/>
          <w:numId w:val="20"/>
        </w:numPr>
      </w:pPr>
      <w:r>
        <w:t>Web Services</w:t>
      </w:r>
      <w:r w:rsidR="0088269D">
        <w:fldChar w:fldCharType="begin"/>
      </w:r>
      <w:r w:rsidR="0088269D">
        <w:instrText xml:space="preserve"> XE "</w:instrText>
      </w:r>
      <w:r w:rsidR="0088269D" w:rsidRPr="007C7C0E">
        <w:instrText>Web Services</w:instrText>
      </w:r>
      <w:r w:rsidR="0088269D">
        <w:instrText xml:space="preserve">" </w:instrText>
      </w:r>
      <w:r w:rsidR="0088269D">
        <w:fldChar w:fldCharType="end"/>
      </w:r>
      <w:r>
        <w:t xml:space="preserve"> is a component of the Oracle Application Server/Node which is used to receive client requests basically HTTP requests</w:t>
      </w:r>
      <w:r w:rsidR="00992757">
        <w:fldChar w:fldCharType="begin"/>
      </w:r>
      <w:r w:rsidR="00992757">
        <w:instrText xml:space="preserve"> XE "</w:instrText>
      </w:r>
      <w:r w:rsidR="00992757" w:rsidRPr="004D4A50">
        <w:instrText>HTTP requests</w:instrText>
      </w:r>
      <w:r w:rsidR="00992757">
        <w:instrText xml:space="preserve">" </w:instrText>
      </w:r>
      <w:r w:rsidR="00992757">
        <w:fldChar w:fldCharType="end"/>
      </w:r>
      <w:r>
        <w:t xml:space="preserve"> from intranet/internet network and serve those requests. The sub-components of the Web Services are Oracle HTTP Server, Java Servlet Engine (OC4J) and Oracle Process Manager</w:t>
      </w:r>
      <w:r w:rsidR="0088269D">
        <w:fldChar w:fldCharType="begin"/>
      </w:r>
      <w:r w:rsidR="0088269D">
        <w:instrText xml:space="preserve"> XE "</w:instrText>
      </w:r>
      <w:r w:rsidR="0088269D" w:rsidRPr="0072104B">
        <w:instrText>Oracle Process Manager</w:instrText>
      </w:r>
      <w:r w:rsidR="0088269D">
        <w:instrText xml:space="preserve">" </w:instrText>
      </w:r>
      <w:r w:rsidR="0088269D">
        <w:fldChar w:fldCharType="end"/>
      </w:r>
      <w:r>
        <w:t xml:space="preserve"> (OPMN). From Oracle E-Business Suite 12.2 onwards Oracle WebLogic replaces OC4J component.</w:t>
      </w:r>
    </w:p>
    <w:p w:rsidR="00DA5D07" w:rsidRDefault="00277B4B" w:rsidP="00DA5D07">
      <w:pPr>
        <w:pStyle w:val="BodyText"/>
        <w:numPr>
          <w:ilvl w:val="0"/>
          <w:numId w:val="20"/>
        </w:numPr>
      </w:pPr>
      <w:r>
        <w:t>Form Services</w:t>
      </w:r>
      <w:r w:rsidR="0088269D">
        <w:fldChar w:fldCharType="begin"/>
      </w:r>
      <w:r w:rsidR="0088269D">
        <w:instrText xml:space="preserve"> XE "</w:instrText>
      </w:r>
      <w:r w:rsidR="0088269D" w:rsidRPr="00995AA4">
        <w:instrText>Form Services</w:instrText>
      </w:r>
      <w:r w:rsidR="0088269D">
        <w:instrText xml:space="preserve">" </w:instrText>
      </w:r>
      <w:r w:rsidR="0088269D">
        <w:fldChar w:fldCharType="end"/>
      </w:r>
      <w:r>
        <w:t xml:space="preserve"> is a component of the Oracle Application Server/Node which create forms runtime processes for each client connections to facilitate and show Oracle Forms to the client requests from their desktop. The HTTP requests</w:t>
      </w:r>
      <w:r w:rsidR="00992757">
        <w:fldChar w:fldCharType="begin"/>
      </w:r>
      <w:r w:rsidR="00992757">
        <w:instrText xml:space="preserve"> XE "</w:instrText>
      </w:r>
      <w:r w:rsidR="00992757" w:rsidRPr="004D4A50">
        <w:instrText>HTTP requests</w:instrText>
      </w:r>
      <w:r w:rsidR="00992757">
        <w:instrText xml:space="preserve">" </w:instrText>
      </w:r>
      <w:r w:rsidR="00992757">
        <w:fldChar w:fldCharType="end"/>
      </w:r>
      <w:r>
        <w:t xml:space="preserve"> from Webservices are received by </w:t>
      </w:r>
      <w:r w:rsidR="00EB26C6">
        <w:t>Forms Listener Servlet which in turn manages the forms runtime processes for each of the client requests.</w:t>
      </w:r>
    </w:p>
    <w:p w:rsidR="00B3610D" w:rsidRDefault="00EB26C6" w:rsidP="00AD4B6D">
      <w:pPr>
        <w:pStyle w:val="BodyText"/>
        <w:numPr>
          <w:ilvl w:val="0"/>
          <w:numId w:val="20"/>
        </w:numPr>
      </w:pPr>
      <w:r>
        <w:t>Concurren</w:t>
      </w:r>
      <w:r w:rsidR="00CD6399">
        <w:t>t M</w:t>
      </w:r>
      <w:r>
        <w:t>anager</w:t>
      </w:r>
      <w:r w:rsidR="00992757">
        <w:fldChar w:fldCharType="begin"/>
      </w:r>
      <w:r w:rsidR="00992757">
        <w:instrText xml:space="preserve"> XE "</w:instrText>
      </w:r>
      <w:r w:rsidR="00992757" w:rsidRPr="008C4A76">
        <w:instrText>Concurrent Manager</w:instrText>
      </w:r>
      <w:r w:rsidR="00992757">
        <w:instrText xml:space="preserve">" </w:instrText>
      </w:r>
      <w:r w:rsidR="00992757">
        <w:fldChar w:fldCharType="end"/>
      </w:r>
      <w:r>
        <w:t xml:space="preserve"> </w:t>
      </w:r>
      <w:r w:rsidR="00CD6399">
        <w:t>server</w:t>
      </w:r>
      <w:r>
        <w:t xml:space="preserve"> is a component to schedule and run batch jobs, reports</w:t>
      </w:r>
      <w:r w:rsidR="00992757">
        <w:fldChar w:fldCharType="begin"/>
      </w:r>
      <w:r w:rsidR="00992757">
        <w:instrText xml:space="preserve"> XE "</w:instrText>
      </w:r>
      <w:r w:rsidR="00992757" w:rsidRPr="005B6019">
        <w:instrText>reports</w:instrText>
      </w:r>
      <w:r w:rsidR="00992757">
        <w:instrText xml:space="preserve">" </w:instrText>
      </w:r>
      <w:r w:rsidR="00992757">
        <w:fldChar w:fldCharType="end"/>
      </w:r>
      <w:r>
        <w:t>, interface</w:t>
      </w:r>
      <w:r w:rsidR="00992757">
        <w:fldChar w:fldCharType="begin"/>
      </w:r>
      <w:r w:rsidR="00992757">
        <w:instrText xml:space="preserve"> XE "</w:instrText>
      </w:r>
      <w:r w:rsidR="00992757" w:rsidRPr="0001685E">
        <w:instrText>interface</w:instrText>
      </w:r>
      <w:r w:rsidR="00992757">
        <w:instrText xml:space="preserve">" </w:instrText>
      </w:r>
      <w:r w:rsidR="00992757">
        <w:fldChar w:fldCharType="end"/>
      </w:r>
      <w:r>
        <w:t xml:space="preserve"> programs</w:t>
      </w:r>
      <w:r w:rsidR="00992757">
        <w:fldChar w:fldCharType="begin"/>
      </w:r>
      <w:r w:rsidR="00992757">
        <w:instrText xml:space="preserve"> XE "</w:instrText>
      </w:r>
      <w:r w:rsidR="00992757" w:rsidRPr="004759A3">
        <w:instrText>programs</w:instrText>
      </w:r>
      <w:r w:rsidR="00992757">
        <w:instrText xml:space="preserve">" </w:instrText>
      </w:r>
      <w:r w:rsidR="00992757">
        <w:fldChar w:fldCharType="end"/>
      </w:r>
      <w:r>
        <w:t xml:space="preserve"> and other business programs. I</w:t>
      </w:r>
      <w:r w:rsidR="00CD727A">
        <w:t>t reads the scheduling information from the database table</w:t>
      </w:r>
      <w:r w:rsidR="00CD6399">
        <w:t xml:space="preserve"> and processes the programs till its completion as well as has manages them.</w:t>
      </w:r>
    </w:p>
    <w:p w:rsidR="00CD6399" w:rsidRDefault="00CD6399" w:rsidP="00CD6399">
      <w:pPr>
        <w:pStyle w:val="BodyText"/>
        <w:ind w:left="1008"/>
      </w:pPr>
    </w:p>
    <w:p w:rsidR="00CD6399" w:rsidRDefault="00CD6399" w:rsidP="00CD6399">
      <w:pPr>
        <w:pStyle w:val="BodyText"/>
        <w:ind w:left="1008"/>
      </w:pPr>
      <w:r>
        <w:t>Admin Server</w:t>
      </w:r>
      <w:r w:rsidR="00782339">
        <w:fldChar w:fldCharType="begin"/>
      </w:r>
      <w:r w:rsidR="00782339">
        <w:instrText xml:space="preserve"> XE "</w:instrText>
      </w:r>
      <w:r w:rsidR="00782339" w:rsidRPr="00B43409">
        <w:instrText>Admin Server</w:instrText>
      </w:r>
      <w:r w:rsidR="00782339">
        <w:instrText xml:space="preserve">" </w:instrText>
      </w:r>
      <w:r w:rsidR="00782339">
        <w:fldChar w:fldCharType="end"/>
      </w:r>
      <w:r>
        <w:t xml:space="preserve"> is a component </w:t>
      </w:r>
      <w:r w:rsidR="00E15D44">
        <w:t>which runs admin services by which Oracle E-Business Suite DBA</w:t>
      </w:r>
      <w:r w:rsidR="00CD49F6">
        <w:fldChar w:fldCharType="begin"/>
      </w:r>
      <w:r w:rsidR="00CD49F6">
        <w:instrText xml:space="preserve"> XE "</w:instrText>
      </w:r>
      <w:r w:rsidR="00CD49F6" w:rsidRPr="001D465C">
        <w:instrText>DBA</w:instrText>
      </w:r>
      <w:r w:rsidR="00CD49F6">
        <w:instrText xml:space="preserve">" </w:instrText>
      </w:r>
      <w:r w:rsidR="00CD49F6">
        <w:fldChar w:fldCharType="end"/>
      </w:r>
      <w:r w:rsidR="00E15D44">
        <w:t xml:space="preserve"> performs administration activities such as start, stop the services</w:t>
      </w:r>
      <w:r w:rsidR="00C66892">
        <w:t>, run AD utilities such as adpatch/adop, adsplice, adadmin</w:t>
      </w:r>
      <w:r w:rsidR="005B416D">
        <w:t>, adctrl, admrgpch etc.</w:t>
      </w:r>
    </w:p>
    <w:p w:rsidR="005B416D" w:rsidRDefault="005B416D" w:rsidP="00623544">
      <w:pPr>
        <w:pStyle w:val="BodyText"/>
        <w:ind w:left="0"/>
      </w:pPr>
    </w:p>
    <w:p w:rsidR="00E933D1" w:rsidRDefault="00E933D1" w:rsidP="00623544">
      <w:pPr>
        <w:pStyle w:val="BodyText"/>
        <w:ind w:left="0"/>
      </w:pPr>
    </w:p>
    <w:p w:rsidR="002675F0" w:rsidRDefault="002675F0" w:rsidP="00623544">
      <w:pPr>
        <w:pStyle w:val="BodyText"/>
        <w:ind w:left="0"/>
      </w:pPr>
    </w:p>
    <w:p w:rsidR="00AD4B6D" w:rsidRDefault="00485087" w:rsidP="00623544">
      <w:pPr>
        <w:pStyle w:val="BodyText"/>
        <w:ind w:left="0"/>
        <w:rPr>
          <w:b/>
        </w:rPr>
      </w:pPr>
      <w:r>
        <w:rPr>
          <w:b/>
        </w:rPr>
        <w:lastRenderedPageBreak/>
        <w:tab/>
        <w:t>Configurati</w:t>
      </w:r>
      <w:r w:rsidR="00AE68A5">
        <w:rPr>
          <w:b/>
        </w:rPr>
        <w:t>on Management</w:t>
      </w:r>
      <w:r w:rsidR="00782339">
        <w:rPr>
          <w:b/>
        </w:rPr>
        <w:fldChar w:fldCharType="begin"/>
      </w:r>
      <w:r w:rsidR="00782339">
        <w:instrText xml:space="preserve"> XE "</w:instrText>
      </w:r>
      <w:r w:rsidR="00782339" w:rsidRPr="00D200E5">
        <w:instrText>Configuration Management</w:instrText>
      </w:r>
      <w:r w:rsidR="00782339">
        <w:instrText xml:space="preserve">" </w:instrText>
      </w:r>
      <w:r w:rsidR="00782339">
        <w:rPr>
          <w:b/>
        </w:rPr>
        <w:fldChar w:fldCharType="end"/>
      </w:r>
      <w:r w:rsidR="00AE68A5">
        <w:rPr>
          <w:b/>
        </w:rPr>
        <w:t xml:space="preserve"> Tool</w:t>
      </w:r>
    </w:p>
    <w:p w:rsidR="00485087" w:rsidRDefault="00485087" w:rsidP="00623544">
      <w:pPr>
        <w:pStyle w:val="BodyText"/>
        <w:ind w:left="0"/>
        <w:rPr>
          <w:b/>
        </w:rPr>
      </w:pPr>
      <w:r>
        <w:rPr>
          <w:b/>
        </w:rPr>
        <w:tab/>
      </w:r>
    </w:p>
    <w:p w:rsidR="00471AD7" w:rsidRDefault="002675F0" w:rsidP="00AF1AF5">
      <w:pPr>
        <w:pStyle w:val="BodyText"/>
        <w:ind w:left="720"/>
      </w:pPr>
      <w:r w:rsidRPr="002675F0">
        <w:t>Configurat</w:t>
      </w:r>
      <w:r>
        <w:t>ion Management</w:t>
      </w:r>
      <w:r w:rsidR="00782339">
        <w:fldChar w:fldCharType="begin"/>
      </w:r>
      <w:r w:rsidR="00782339">
        <w:instrText xml:space="preserve"> XE "</w:instrText>
      </w:r>
      <w:r w:rsidR="00782339" w:rsidRPr="00D200E5">
        <w:instrText>Configuration Management</w:instrText>
      </w:r>
      <w:r w:rsidR="00782339">
        <w:instrText xml:space="preserve">" </w:instrText>
      </w:r>
      <w:r w:rsidR="00782339">
        <w:fldChar w:fldCharType="end"/>
      </w:r>
      <w:r>
        <w:t xml:space="preserve"> plays an important role in Oracle ACMP</w:t>
      </w:r>
      <w:r w:rsidR="00CE0B95">
        <w:fldChar w:fldCharType="begin"/>
      </w:r>
      <w:r w:rsidR="00CE0B95">
        <w:instrText xml:space="preserve"> XE "</w:instrText>
      </w:r>
      <w:r w:rsidR="00CE0B95" w:rsidRPr="00D55BE1">
        <w:instrText>Oracle ACMP</w:instrText>
      </w:r>
      <w:r w:rsidR="00CE0B95">
        <w:instrText xml:space="preserve">" </w:instrText>
      </w:r>
      <w:r w:rsidR="00CE0B95">
        <w:fldChar w:fldCharType="end"/>
      </w:r>
      <w:r>
        <w:t xml:space="preserve"> such as </w:t>
      </w:r>
      <w:r w:rsidR="00AF1AF5">
        <w:t>it stores the source code, validates the structure and files as per the deployment</w:t>
      </w:r>
      <w:r w:rsidR="00131F4D">
        <w:fldChar w:fldCharType="begin"/>
      </w:r>
      <w:r w:rsidR="00131F4D">
        <w:instrText xml:space="preserve"> XE "</w:instrText>
      </w:r>
      <w:r w:rsidR="00131F4D" w:rsidRPr="00541CE9">
        <w:instrText>deployment</w:instrText>
      </w:r>
      <w:r w:rsidR="00131F4D">
        <w:instrText xml:space="preserve">" </w:instrText>
      </w:r>
      <w:r w:rsidR="00131F4D">
        <w:fldChar w:fldCharType="end"/>
      </w:r>
      <w:r w:rsidR="00AF1AF5">
        <w:t xml:space="preserve"> process and project guidelines. It also helps in version control of the code files, creating baselines or tags for </w:t>
      </w:r>
      <w:r w:rsidR="006D0887">
        <w:t>deployment, track and maintain change control as well as auditing the changes done to files. There are lot of Configuration Management tools available such as Subversion</w:t>
      </w:r>
      <w:r w:rsidR="001B6D4C">
        <w:fldChar w:fldCharType="begin"/>
      </w:r>
      <w:r w:rsidR="001B6D4C">
        <w:instrText xml:space="preserve"> XE "</w:instrText>
      </w:r>
      <w:r w:rsidR="001B6D4C" w:rsidRPr="0094040F">
        <w:instrText>Subversion</w:instrText>
      </w:r>
      <w:r w:rsidR="001B6D4C">
        <w:instrText xml:space="preserve">" </w:instrText>
      </w:r>
      <w:r w:rsidR="001B6D4C">
        <w:fldChar w:fldCharType="end"/>
      </w:r>
      <w:r w:rsidR="006D0887">
        <w:t>, CVS (Concurrent Versions Systems), SourceForge, Revision Control Systems (RCS), GIT etc. Oracle ACMP integrates with Sub</w:t>
      </w:r>
      <w:r w:rsidR="0003236D">
        <w:t>v</w:t>
      </w:r>
      <w:r w:rsidR="006D0887">
        <w:t xml:space="preserve">ersion, RCS and CVS </w:t>
      </w:r>
      <w:r w:rsidR="0003236D">
        <w:t>to fetch the source code for packaging using Customization Manager</w:t>
      </w:r>
      <w:r w:rsidR="0028489B">
        <w:fldChar w:fldCharType="begin"/>
      </w:r>
      <w:r w:rsidR="0028489B">
        <w:instrText xml:space="preserve"> XE "</w:instrText>
      </w:r>
      <w:r w:rsidR="0028489B" w:rsidRPr="002A67AA">
        <w:instrText>Customization Manager</w:instrText>
      </w:r>
      <w:r w:rsidR="0028489B">
        <w:instrText xml:space="preserve">" </w:instrText>
      </w:r>
      <w:r w:rsidR="0028489B">
        <w:fldChar w:fldCharType="end"/>
      </w:r>
      <w:r w:rsidR="0003236D">
        <w:t>.</w:t>
      </w:r>
    </w:p>
    <w:p w:rsidR="0003236D" w:rsidRDefault="0003236D" w:rsidP="00AF1AF5">
      <w:pPr>
        <w:pStyle w:val="BodyText"/>
        <w:ind w:left="720"/>
      </w:pPr>
    </w:p>
    <w:p w:rsidR="004469CE" w:rsidRDefault="004469CE" w:rsidP="00D87BB9">
      <w:pPr>
        <w:pStyle w:val="Heading1"/>
      </w:pPr>
      <w:r>
        <w:t>Technical Design and implementation</w:t>
      </w:r>
    </w:p>
    <w:p w:rsidR="004469CE" w:rsidRPr="004469CE" w:rsidRDefault="004469CE" w:rsidP="004469CE"/>
    <w:p w:rsidR="005E712C" w:rsidRPr="005E712C" w:rsidRDefault="004469CE" w:rsidP="004469CE">
      <w:pPr>
        <w:ind w:left="0"/>
        <w:rPr>
          <w:b/>
          <w:bCs/>
          <w:sz w:val="22"/>
          <w:szCs w:val="22"/>
        </w:rPr>
      </w:pPr>
      <w:r w:rsidRPr="004469CE">
        <w:rPr>
          <w:sz w:val="22"/>
          <w:szCs w:val="22"/>
        </w:rPr>
        <w:t>The exhaustive technical design and implementation is available in KMS</w:t>
      </w:r>
      <w:r w:rsidR="005E712C">
        <w:rPr>
          <w:sz w:val="22"/>
          <w:szCs w:val="22"/>
        </w:rPr>
        <w:t xml:space="preserve">. The name of the document is </w:t>
      </w:r>
      <w:r w:rsidR="005E712C" w:rsidRPr="005E712C">
        <w:rPr>
          <w:b/>
          <w:bCs/>
          <w:sz w:val="22"/>
          <w:szCs w:val="22"/>
        </w:rPr>
        <w:t>Installation, Configuration and Using ACMP for Customizations-V1.0.doc</w:t>
      </w:r>
    </w:p>
    <w:p w:rsidR="004469CE" w:rsidRPr="004469CE" w:rsidRDefault="004469CE" w:rsidP="004469CE">
      <w:pPr>
        <w:ind w:left="0"/>
      </w:pPr>
    </w:p>
    <w:p w:rsidR="00950A14" w:rsidRPr="00950A14" w:rsidRDefault="00950A14" w:rsidP="00D87BB9">
      <w:pPr>
        <w:pStyle w:val="Heading1"/>
      </w:pPr>
      <w:r w:rsidRPr="00950A14">
        <w:t>Summary</w:t>
      </w:r>
      <w:r w:rsidR="00C21D78">
        <w:fldChar w:fldCharType="begin"/>
      </w:r>
      <w:r w:rsidR="00C21D78">
        <w:instrText xml:space="preserve"> XE "</w:instrText>
      </w:r>
      <w:r w:rsidR="00C21D78" w:rsidRPr="00054A8F">
        <w:instrText>Summary</w:instrText>
      </w:r>
      <w:r w:rsidR="00C21D78">
        <w:instrText xml:space="preserve">" </w:instrText>
      </w:r>
      <w:r w:rsidR="00C21D78">
        <w:fldChar w:fldCharType="end"/>
      </w:r>
    </w:p>
    <w:p w:rsidR="00D87BB9" w:rsidRDefault="00D87BB9" w:rsidP="00950A14">
      <w:pPr>
        <w:pStyle w:val="BodyText"/>
        <w:ind w:left="0"/>
      </w:pPr>
    </w:p>
    <w:p w:rsidR="00613395" w:rsidRDefault="00113A24" w:rsidP="00950A14">
      <w:pPr>
        <w:pStyle w:val="BodyText"/>
        <w:ind w:left="0"/>
      </w:pPr>
      <w:r w:rsidRPr="00113A24">
        <w:t>In thi</w:t>
      </w:r>
      <w:r>
        <w:t xml:space="preserve">s </w:t>
      </w:r>
      <w:r w:rsidR="009A4246">
        <w:t>white paper</w:t>
      </w:r>
      <w:r>
        <w:t xml:space="preserve"> we have covered the basic introduction to Oracle ACMP</w:t>
      </w:r>
      <w:r w:rsidR="00CE0B95">
        <w:fldChar w:fldCharType="begin"/>
      </w:r>
      <w:r w:rsidR="00CE0B95">
        <w:instrText xml:space="preserve"> XE "</w:instrText>
      </w:r>
      <w:r w:rsidR="00CE0B95" w:rsidRPr="00D55BE1">
        <w:instrText>Oracle ACMP</w:instrText>
      </w:r>
      <w:r w:rsidR="00CE0B95">
        <w:instrText xml:space="preserve">" </w:instrText>
      </w:r>
      <w:r w:rsidR="00CE0B95">
        <w:fldChar w:fldCharType="end"/>
      </w:r>
      <w:r>
        <w:t>, how it is useful to implement Oracle ACMP as a deployment</w:t>
      </w:r>
      <w:r w:rsidR="00131F4D">
        <w:fldChar w:fldCharType="begin"/>
      </w:r>
      <w:r w:rsidR="00131F4D">
        <w:instrText xml:space="preserve"> XE "</w:instrText>
      </w:r>
      <w:r w:rsidR="00131F4D" w:rsidRPr="00541CE9">
        <w:instrText>deployment</w:instrText>
      </w:r>
      <w:r w:rsidR="00131F4D">
        <w:instrText xml:space="preserve">" </w:instrText>
      </w:r>
      <w:r w:rsidR="00131F4D">
        <w:fldChar w:fldCharType="end"/>
      </w:r>
      <w:r>
        <w:t xml:space="preserve"> tool in large scale Oracle E-Business Suite projects</w:t>
      </w:r>
      <w:r w:rsidR="007D626E">
        <w:t xml:space="preserve"> and also custom JAVA projects where Oracle E-Business Suite is also used</w:t>
      </w:r>
      <w:bookmarkStart w:id="0" w:name="_GoBack"/>
      <w:bookmarkEnd w:id="0"/>
      <w:r>
        <w:t>. The basic components of Oracle ACMP and it purpose and use in brief. We went through the Architectural Design of Oracle ACMP and well summarized each one of those products in brief.</w:t>
      </w:r>
    </w:p>
    <w:p w:rsidR="00113A24" w:rsidRDefault="00113A24" w:rsidP="00950A14">
      <w:pPr>
        <w:pStyle w:val="BodyText"/>
        <w:ind w:left="0"/>
      </w:pPr>
    </w:p>
    <w:p w:rsidR="00DF0521" w:rsidRDefault="00113A24" w:rsidP="00061136">
      <w:pPr>
        <w:pStyle w:val="BodyText"/>
        <w:ind w:left="0"/>
      </w:pPr>
      <w:r>
        <w:t xml:space="preserve">It is expected from the reader to take additional effort to go through the </w:t>
      </w:r>
      <w:r w:rsidR="005812F6">
        <w:t>products</w:t>
      </w:r>
      <w:r>
        <w:t xml:space="preserve"> defined in the architecture design </w:t>
      </w:r>
      <w:r w:rsidR="005812F6">
        <w:t>if they aren’t aware in detail some of these components.</w:t>
      </w:r>
      <w:r w:rsidR="00516500">
        <w:t xml:space="preserve"> Also, refer to the technical design documentation available in KMS.</w:t>
      </w:r>
    </w:p>
    <w:p w:rsidR="00061136" w:rsidRDefault="00061136" w:rsidP="00061136">
      <w:pPr>
        <w:pStyle w:val="BodyText"/>
        <w:ind w:left="0"/>
      </w:pPr>
    </w:p>
    <w:p w:rsidR="00061136" w:rsidRDefault="00061136" w:rsidP="00061136">
      <w:pPr>
        <w:pStyle w:val="BodyText"/>
        <w:ind w:left="0"/>
      </w:pPr>
    </w:p>
    <w:p w:rsidR="00061136" w:rsidRDefault="00061136" w:rsidP="00061136">
      <w:pPr>
        <w:pStyle w:val="BodyText"/>
        <w:ind w:left="0"/>
      </w:pPr>
    </w:p>
    <w:p w:rsidR="00061136" w:rsidRDefault="00061136" w:rsidP="00061136">
      <w:pPr>
        <w:pStyle w:val="BodyText"/>
        <w:ind w:left="0"/>
      </w:pPr>
    </w:p>
    <w:p w:rsidR="00061136" w:rsidRDefault="00061136" w:rsidP="00061136">
      <w:pPr>
        <w:pStyle w:val="BodyText"/>
        <w:ind w:left="0"/>
      </w:pPr>
    </w:p>
    <w:p w:rsidR="00061136" w:rsidRDefault="00061136" w:rsidP="00061136">
      <w:pPr>
        <w:pStyle w:val="BodyText"/>
        <w:ind w:left="0"/>
      </w:pPr>
    </w:p>
    <w:p w:rsidR="00061136" w:rsidRDefault="00061136" w:rsidP="00061136">
      <w:pPr>
        <w:pStyle w:val="BodyText"/>
        <w:ind w:left="0"/>
      </w:pPr>
    </w:p>
    <w:p w:rsidR="00061136" w:rsidRDefault="00061136" w:rsidP="00061136">
      <w:pPr>
        <w:pStyle w:val="BodyText"/>
        <w:ind w:left="0"/>
      </w:pPr>
    </w:p>
    <w:p w:rsidR="00061136" w:rsidRDefault="00061136" w:rsidP="00061136">
      <w:pPr>
        <w:pStyle w:val="BodyText"/>
        <w:ind w:left="0"/>
      </w:pPr>
    </w:p>
    <w:p w:rsidR="00061136" w:rsidRDefault="00061136" w:rsidP="00061136">
      <w:pPr>
        <w:pStyle w:val="BodyText"/>
        <w:ind w:left="0"/>
      </w:pPr>
    </w:p>
    <w:p w:rsidR="00061136" w:rsidRDefault="00061136" w:rsidP="00061136">
      <w:pPr>
        <w:pStyle w:val="BodyText"/>
        <w:ind w:left="0"/>
      </w:pPr>
    </w:p>
    <w:p w:rsidR="00061136" w:rsidRDefault="00061136" w:rsidP="00061136">
      <w:pPr>
        <w:pStyle w:val="BodyText"/>
        <w:ind w:left="0"/>
      </w:pPr>
    </w:p>
    <w:p w:rsidR="00061136" w:rsidRDefault="00061136" w:rsidP="00061136">
      <w:pPr>
        <w:pStyle w:val="BodyText"/>
        <w:ind w:left="0"/>
      </w:pPr>
    </w:p>
    <w:p w:rsidR="00061136" w:rsidRDefault="00061136" w:rsidP="00061136">
      <w:pPr>
        <w:pStyle w:val="BodyText"/>
        <w:ind w:left="0"/>
      </w:pPr>
    </w:p>
    <w:p w:rsidR="00061136" w:rsidRDefault="00061136" w:rsidP="00061136">
      <w:pPr>
        <w:pStyle w:val="BodyText"/>
        <w:ind w:left="0"/>
      </w:pPr>
    </w:p>
    <w:p w:rsidR="00061136" w:rsidRDefault="00061136" w:rsidP="00061136">
      <w:pPr>
        <w:pStyle w:val="BodyText"/>
        <w:ind w:left="0"/>
      </w:pPr>
    </w:p>
    <w:p w:rsidR="00061136" w:rsidRDefault="00061136" w:rsidP="00061136">
      <w:pPr>
        <w:pStyle w:val="BodyText"/>
        <w:ind w:left="0"/>
      </w:pPr>
    </w:p>
    <w:p w:rsidR="00061136" w:rsidRDefault="00061136" w:rsidP="00061136">
      <w:pPr>
        <w:pStyle w:val="BodyText"/>
        <w:ind w:left="0"/>
      </w:pPr>
    </w:p>
    <w:p w:rsidR="00061136" w:rsidRDefault="00061136" w:rsidP="00061136">
      <w:pPr>
        <w:pStyle w:val="BodyText"/>
        <w:ind w:left="0"/>
      </w:pPr>
    </w:p>
    <w:p w:rsidR="00061136" w:rsidRDefault="00061136" w:rsidP="00061136">
      <w:pPr>
        <w:pStyle w:val="BodyText"/>
        <w:ind w:left="0"/>
      </w:pPr>
    </w:p>
    <w:p w:rsidR="00061136" w:rsidRDefault="00061136" w:rsidP="00061136">
      <w:pPr>
        <w:pStyle w:val="BodyText"/>
        <w:ind w:left="0"/>
      </w:pPr>
    </w:p>
    <w:p w:rsidR="00061136" w:rsidRDefault="00061136" w:rsidP="00061136">
      <w:pPr>
        <w:pStyle w:val="BodyText"/>
        <w:ind w:left="0"/>
        <w:rPr>
          <w:b/>
        </w:rPr>
      </w:pPr>
      <w:r w:rsidRPr="00061136">
        <w:rPr>
          <w:b/>
        </w:rPr>
        <w:t>Index</w:t>
      </w:r>
    </w:p>
    <w:p w:rsidR="00061136" w:rsidRDefault="00061136" w:rsidP="00061136">
      <w:pPr>
        <w:pStyle w:val="BodyText"/>
        <w:ind w:left="0"/>
        <w:rPr>
          <w:b/>
        </w:rPr>
      </w:pPr>
    </w:p>
    <w:p w:rsidR="00782339" w:rsidRDefault="00061136" w:rsidP="00061136">
      <w:pPr>
        <w:pStyle w:val="BodyText"/>
        <w:ind w:left="0"/>
        <w:rPr>
          <w:b/>
          <w:noProof/>
        </w:rPr>
        <w:sectPr w:rsidR="00782339" w:rsidSect="00782339">
          <w:footerReference w:type="even" r:id="rId9"/>
          <w:footerReference w:type="default" r:id="rId10"/>
          <w:footerReference w:type="first" r:id="rId11"/>
          <w:pgSz w:w="10800" w:h="13320" w:code="1"/>
          <w:pgMar w:top="1152" w:right="1728" w:bottom="1440" w:left="1440" w:header="720" w:footer="720" w:gutter="0"/>
          <w:pgNumType w:start="1"/>
          <w:cols w:space="720"/>
          <w:docGrid w:linePitch="381"/>
        </w:sectPr>
      </w:pPr>
      <w:r>
        <w:rPr>
          <w:b/>
        </w:rPr>
        <w:fldChar w:fldCharType="begin"/>
      </w:r>
      <w:r>
        <w:rPr>
          <w:b/>
        </w:rPr>
        <w:instrText xml:space="preserve"> INDEX \e "</w:instrText>
      </w:r>
      <w:r>
        <w:rPr>
          <w:b/>
        </w:rPr>
        <w:tab/>
        <w:instrText xml:space="preserve">" \h "A" \c "2" \z "1033" </w:instrText>
      </w:r>
      <w:r>
        <w:rPr>
          <w:b/>
        </w:rPr>
        <w:fldChar w:fldCharType="separate"/>
      </w:r>
    </w:p>
    <w:p w:rsidR="00782339" w:rsidRDefault="00782339">
      <w:pPr>
        <w:pStyle w:val="IndexHeading"/>
        <w:keepNext/>
        <w:tabs>
          <w:tab w:val="right" w:pos="3446"/>
        </w:tabs>
        <w:rPr>
          <w:rFonts w:eastAsiaTheme="minorEastAsia" w:cstheme="minorBidi"/>
          <w:b w:val="0"/>
          <w:bCs w:val="0"/>
          <w:noProof/>
        </w:rPr>
      </w:pPr>
      <w:r>
        <w:rPr>
          <w:noProof/>
        </w:rPr>
        <w:t>A</w:t>
      </w:r>
    </w:p>
    <w:p w:rsidR="00782339" w:rsidRDefault="00782339">
      <w:pPr>
        <w:pStyle w:val="Index1"/>
        <w:tabs>
          <w:tab w:val="right" w:pos="3446"/>
        </w:tabs>
        <w:rPr>
          <w:noProof/>
        </w:rPr>
      </w:pPr>
      <w:r>
        <w:rPr>
          <w:noProof/>
        </w:rPr>
        <w:t>ACMP Change Management Dashboard</w:t>
      </w:r>
      <w:r>
        <w:rPr>
          <w:noProof/>
        </w:rPr>
        <w:tab/>
        <w:t>3</w:t>
      </w:r>
    </w:p>
    <w:p w:rsidR="00782339" w:rsidRDefault="00782339">
      <w:pPr>
        <w:pStyle w:val="Index1"/>
        <w:tabs>
          <w:tab w:val="right" w:pos="3446"/>
        </w:tabs>
        <w:rPr>
          <w:noProof/>
        </w:rPr>
      </w:pPr>
      <w:r>
        <w:rPr>
          <w:noProof/>
        </w:rPr>
        <w:t>ACMP Components</w:t>
      </w:r>
      <w:r>
        <w:rPr>
          <w:noProof/>
        </w:rPr>
        <w:tab/>
        <w:t>2</w:t>
      </w:r>
    </w:p>
    <w:p w:rsidR="00782339" w:rsidRDefault="00782339">
      <w:pPr>
        <w:pStyle w:val="Index1"/>
        <w:tabs>
          <w:tab w:val="right" w:pos="3446"/>
        </w:tabs>
        <w:rPr>
          <w:noProof/>
        </w:rPr>
      </w:pPr>
      <w:r>
        <w:rPr>
          <w:noProof/>
        </w:rPr>
        <w:t>Admin Server</w:t>
      </w:r>
      <w:r>
        <w:rPr>
          <w:noProof/>
        </w:rPr>
        <w:tab/>
        <w:t>5</w:t>
      </w:r>
    </w:p>
    <w:p w:rsidR="00782339" w:rsidRDefault="00782339">
      <w:pPr>
        <w:pStyle w:val="Index1"/>
        <w:tabs>
          <w:tab w:val="right" w:pos="3446"/>
        </w:tabs>
        <w:rPr>
          <w:noProof/>
        </w:rPr>
      </w:pPr>
      <w:r>
        <w:rPr>
          <w:noProof/>
        </w:rPr>
        <w:t>Application Change Management Pack</w:t>
      </w:r>
      <w:r>
        <w:rPr>
          <w:noProof/>
        </w:rPr>
        <w:tab/>
        <w:t>1</w:t>
      </w:r>
    </w:p>
    <w:p w:rsidR="00782339" w:rsidRDefault="00782339">
      <w:pPr>
        <w:pStyle w:val="Index1"/>
        <w:tabs>
          <w:tab w:val="right" w:pos="3446"/>
        </w:tabs>
        <w:rPr>
          <w:noProof/>
        </w:rPr>
      </w:pPr>
      <w:r>
        <w:rPr>
          <w:noProof/>
        </w:rPr>
        <w:t>Architectural Diagram of Oracle ACMP</w:t>
      </w:r>
      <w:r>
        <w:rPr>
          <w:noProof/>
        </w:rPr>
        <w:tab/>
        <w:t>3</w:t>
      </w:r>
    </w:p>
    <w:p w:rsidR="00782339" w:rsidRDefault="00782339">
      <w:pPr>
        <w:pStyle w:val="IndexHeading"/>
        <w:keepNext/>
        <w:tabs>
          <w:tab w:val="right" w:pos="3446"/>
        </w:tabs>
        <w:rPr>
          <w:rFonts w:eastAsiaTheme="minorEastAsia" w:cstheme="minorBidi"/>
          <w:b w:val="0"/>
          <w:bCs w:val="0"/>
          <w:noProof/>
        </w:rPr>
      </w:pPr>
      <w:r>
        <w:rPr>
          <w:noProof/>
        </w:rPr>
        <w:t>C</w:t>
      </w:r>
    </w:p>
    <w:p w:rsidR="00782339" w:rsidRDefault="00782339">
      <w:pPr>
        <w:pStyle w:val="Index1"/>
        <w:tabs>
          <w:tab w:val="right" w:pos="3446"/>
        </w:tabs>
        <w:rPr>
          <w:noProof/>
        </w:rPr>
      </w:pPr>
      <w:r>
        <w:rPr>
          <w:noProof/>
        </w:rPr>
        <w:t>Cloud Control</w:t>
      </w:r>
      <w:r>
        <w:rPr>
          <w:noProof/>
        </w:rPr>
        <w:tab/>
        <w:t>1, 4</w:t>
      </w:r>
    </w:p>
    <w:p w:rsidR="00782339" w:rsidRDefault="00782339">
      <w:pPr>
        <w:pStyle w:val="Index1"/>
        <w:tabs>
          <w:tab w:val="right" w:pos="3446"/>
        </w:tabs>
        <w:rPr>
          <w:noProof/>
        </w:rPr>
      </w:pPr>
      <w:r>
        <w:rPr>
          <w:noProof/>
        </w:rPr>
        <w:t>complexity</w:t>
      </w:r>
      <w:r>
        <w:rPr>
          <w:noProof/>
        </w:rPr>
        <w:tab/>
        <w:t>1</w:t>
      </w:r>
    </w:p>
    <w:p w:rsidR="00782339" w:rsidRDefault="00782339">
      <w:pPr>
        <w:pStyle w:val="Index1"/>
        <w:tabs>
          <w:tab w:val="right" w:pos="3446"/>
        </w:tabs>
        <w:rPr>
          <w:noProof/>
        </w:rPr>
      </w:pPr>
      <w:r>
        <w:rPr>
          <w:noProof/>
        </w:rPr>
        <w:t>Concurrent Manager</w:t>
      </w:r>
      <w:r>
        <w:rPr>
          <w:noProof/>
        </w:rPr>
        <w:tab/>
        <w:t>5</w:t>
      </w:r>
    </w:p>
    <w:p w:rsidR="00782339" w:rsidRDefault="00782339">
      <w:pPr>
        <w:pStyle w:val="Index1"/>
        <w:tabs>
          <w:tab w:val="right" w:pos="3446"/>
        </w:tabs>
        <w:rPr>
          <w:noProof/>
        </w:rPr>
      </w:pPr>
      <w:r>
        <w:rPr>
          <w:noProof/>
        </w:rPr>
        <w:t>configuration</w:t>
      </w:r>
      <w:r>
        <w:rPr>
          <w:noProof/>
        </w:rPr>
        <w:tab/>
        <w:t>1, 2, 3</w:t>
      </w:r>
    </w:p>
    <w:p w:rsidR="00782339" w:rsidRDefault="00782339">
      <w:pPr>
        <w:pStyle w:val="Index1"/>
        <w:tabs>
          <w:tab w:val="right" w:pos="3446"/>
        </w:tabs>
        <w:rPr>
          <w:noProof/>
        </w:rPr>
      </w:pPr>
      <w:r>
        <w:rPr>
          <w:noProof/>
        </w:rPr>
        <w:t>Configuration Management</w:t>
      </w:r>
      <w:r>
        <w:rPr>
          <w:noProof/>
        </w:rPr>
        <w:tab/>
        <w:t>5, 6</w:t>
      </w:r>
    </w:p>
    <w:p w:rsidR="00782339" w:rsidRDefault="00782339">
      <w:pPr>
        <w:pStyle w:val="Index1"/>
        <w:tabs>
          <w:tab w:val="right" w:pos="3446"/>
        </w:tabs>
        <w:rPr>
          <w:noProof/>
        </w:rPr>
      </w:pPr>
      <w:r>
        <w:rPr>
          <w:noProof/>
        </w:rPr>
        <w:t>configurations</w:t>
      </w:r>
      <w:r>
        <w:rPr>
          <w:noProof/>
        </w:rPr>
        <w:tab/>
        <w:t>1, 3</w:t>
      </w:r>
    </w:p>
    <w:p w:rsidR="00782339" w:rsidRDefault="00782339">
      <w:pPr>
        <w:pStyle w:val="Index1"/>
        <w:tabs>
          <w:tab w:val="right" w:pos="3446"/>
        </w:tabs>
        <w:rPr>
          <w:noProof/>
        </w:rPr>
      </w:pPr>
      <w:r>
        <w:rPr>
          <w:noProof/>
        </w:rPr>
        <w:t>Customization Manager</w:t>
      </w:r>
      <w:r>
        <w:rPr>
          <w:noProof/>
        </w:rPr>
        <w:tab/>
        <w:t>2, 6</w:t>
      </w:r>
    </w:p>
    <w:p w:rsidR="00782339" w:rsidRDefault="00782339">
      <w:pPr>
        <w:pStyle w:val="Index1"/>
        <w:tabs>
          <w:tab w:val="right" w:pos="3446"/>
        </w:tabs>
        <w:rPr>
          <w:noProof/>
        </w:rPr>
      </w:pPr>
      <w:r>
        <w:rPr>
          <w:noProof/>
        </w:rPr>
        <w:t>customizations</w:t>
      </w:r>
      <w:r>
        <w:rPr>
          <w:noProof/>
        </w:rPr>
        <w:tab/>
        <w:t>1, 2</w:t>
      </w:r>
    </w:p>
    <w:p w:rsidR="00782339" w:rsidRDefault="00782339">
      <w:pPr>
        <w:pStyle w:val="IndexHeading"/>
        <w:keepNext/>
        <w:tabs>
          <w:tab w:val="right" w:pos="3446"/>
        </w:tabs>
        <w:rPr>
          <w:rFonts w:eastAsiaTheme="minorEastAsia" w:cstheme="minorBidi"/>
          <w:b w:val="0"/>
          <w:bCs w:val="0"/>
          <w:noProof/>
        </w:rPr>
      </w:pPr>
      <w:r>
        <w:rPr>
          <w:noProof/>
        </w:rPr>
        <w:t>D</w:t>
      </w:r>
    </w:p>
    <w:p w:rsidR="00782339" w:rsidRDefault="00782339">
      <w:pPr>
        <w:pStyle w:val="Index1"/>
        <w:tabs>
          <w:tab w:val="right" w:pos="3446"/>
        </w:tabs>
        <w:rPr>
          <w:noProof/>
        </w:rPr>
      </w:pPr>
      <w:r>
        <w:rPr>
          <w:noProof/>
        </w:rPr>
        <w:t>DBA</w:t>
      </w:r>
      <w:r>
        <w:rPr>
          <w:noProof/>
        </w:rPr>
        <w:tab/>
        <w:t>2, 5</w:t>
      </w:r>
    </w:p>
    <w:p w:rsidR="00782339" w:rsidRDefault="00782339">
      <w:pPr>
        <w:pStyle w:val="Index1"/>
        <w:tabs>
          <w:tab w:val="right" w:pos="3446"/>
        </w:tabs>
        <w:rPr>
          <w:noProof/>
        </w:rPr>
      </w:pPr>
      <w:r>
        <w:rPr>
          <w:noProof/>
        </w:rPr>
        <w:t>deployment</w:t>
      </w:r>
      <w:r>
        <w:rPr>
          <w:noProof/>
        </w:rPr>
        <w:tab/>
        <w:t>1, 5, 6</w:t>
      </w:r>
    </w:p>
    <w:p w:rsidR="00782339" w:rsidRDefault="00782339">
      <w:pPr>
        <w:pStyle w:val="IndexHeading"/>
        <w:keepNext/>
        <w:tabs>
          <w:tab w:val="right" w:pos="3446"/>
        </w:tabs>
        <w:rPr>
          <w:rFonts w:eastAsiaTheme="minorEastAsia" w:cstheme="minorBidi"/>
          <w:b w:val="0"/>
          <w:bCs w:val="0"/>
          <w:noProof/>
        </w:rPr>
      </w:pPr>
      <w:r>
        <w:rPr>
          <w:noProof/>
        </w:rPr>
        <w:t>E</w:t>
      </w:r>
    </w:p>
    <w:p w:rsidR="00782339" w:rsidRDefault="00782339">
      <w:pPr>
        <w:pStyle w:val="Index1"/>
        <w:tabs>
          <w:tab w:val="right" w:pos="3446"/>
        </w:tabs>
        <w:rPr>
          <w:noProof/>
        </w:rPr>
      </w:pPr>
      <w:r>
        <w:rPr>
          <w:noProof/>
        </w:rPr>
        <w:t>Enterprise Resource Planning</w:t>
      </w:r>
      <w:r>
        <w:rPr>
          <w:noProof/>
        </w:rPr>
        <w:tab/>
        <w:t>1</w:t>
      </w:r>
    </w:p>
    <w:p w:rsidR="00782339" w:rsidRDefault="00782339">
      <w:pPr>
        <w:pStyle w:val="Index1"/>
        <w:tabs>
          <w:tab w:val="right" w:pos="3446"/>
        </w:tabs>
        <w:rPr>
          <w:noProof/>
        </w:rPr>
      </w:pPr>
      <w:r>
        <w:rPr>
          <w:noProof/>
        </w:rPr>
        <w:t>extension</w:t>
      </w:r>
      <w:r>
        <w:rPr>
          <w:noProof/>
        </w:rPr>
        <w:tab/>
        <w:t>1, 3</w:t>
      </w:r>
    </w:p>
    <w:p w:rsidR="00782339" w:rsidRDefault="00782339">
      <w:pPr>
        <w:pStyle w:val="Index1"/>
        <w:tabs>
          <w:tab w:val="right" w:pos="3446"/>
        </w:tabs>
        <w:rPr>
          <w:noProof/>
        </w:rPr>
      </w:pPr>
      <w:r>
        <w:rPr>
          <w:noProof/>
        </w:rPr>
        <w:t>extensions</w:t>
      </w:r>
      <w:r>
        <w:rPr>
          <w:noProof/>
        </w:rPr>
        <w:tab/>
        <w:t>2</w:t>
      </w:r>
    </w:p>
    <w:p w:rsidR="00782339" w:rsidRDefault="00782339">
      <w:pPr>
        <w:pStyle w:val="IndexHeading"/>
        <w:keepNext/>
        <w:tabs>
          <w:tab w:val="right" w:pos="3446"/>
        </w:tabs>
        <w:rPr>
          <w:rFonts w:eastAsiaTheme="minorEastAsia" w:cstheme="minorBidi"/>
          <w:b w:val="0"/>
          <w:bCs w:val="0"/>
          <w:noProof/>
        </w:rPr>
      </w:pPr>
      <w:r>
        <w:rPr>
          <w:noProof/>
        </w:rPr>
        <w:t>F</w:t>
      </w:r>
    </w:p>
    <w:p w:rsidR="00782339" w:rsidRDefault="00782339">
      <w:pPr>
        <w:pStyle w:val="Index1"/>
        <w:tabs>
          <w:tab w:val="right" w:pos="3446"/>
        </w:tabs>
        <w:rPr>
          <w:noProof/>
        </w:rPr>
      </w:pPr>
      <w:r>
        <w:rPr>
          <w:noProof/>
        </w:rPr>
        <w:t>files formats</w:t>
      </w:r>
      <w:r>
        <w:rPr>
          <w:noProof/>
        </w:rPr>
        <w:tab/>
        <w:t>2</w:t>
      </w:r>
    </w:p>
    <w:p w:rsidR="00782339" w:rsidRDefault="00782339">
      <w:pPr>
        <w:pStyle w:val="Index1"/>
        <w:tabs>
          <w:tab w:val="right" w:pos="3446"/>
        </w:tabs>
        <w:rPr>
          <w:noProof/>
        </w:rPr>
      </w:pPr>
      <w:r>
        <w:rPr>
          <w:noProof/>
        </w:rPr>
        <w:t>fixes</w:t>
      </w:r>
      <w:r>
        <w:rPr>
          <w:noProof/>
        </w:rPr>
        <w:tab/>
        <w:t>1</w:t>
      </w:r>
    </w:p>
    <w:p w:rsidR="00782339" w:rsidRDefault="00782339">
      <w:pPr>
        <w:pStyle w:val="Index1"/>
        <w:tabs>
          <w:tab w:val="right" w:pos="3446"/>
        </w:tabs>
        <w:rPr>
          <w:noProof/>
        </w:rPr>
      </w:pPr>
      <w:r>
        <w:rPr>
          <w:noProof/>
        </w:rPr>
        <w:t>Form Services</w:t>
      </w:r>
      <w:r>
        <w:rPr>
          <w:noProof/>
        </w:rPr>
        <w:tab/>
        <w:t>5</w:t>
      </w:r>
    </w:p>
    <w:p w:rsidR="00782339" w:rsidRDefault="00782339">
      <w:pPr>
        <w:pStyle w:val="IndexHeading"/>
        <w:keepNext/>
        <w:tabs>
          <w:tab w:val="right" w:pos="3446"/>
        </w:tabs>
        <w:rPr>
          <w:rFonts w:eastAsiaTheme="minorEastAsia" w:cstheme="minorBidi"/>
          <w:b w:val="0"/>
          <w:bCs w:val="0"/>
          <w:noProof/>
        </w:rPr>
      </w:pPr>
      <w:r>
        <w:rPr>
          <w:noProof/>
        </w:rPr>
        <w:t>H</w:t>
      </w:r>
    </w:p>
    <w:p w:rsidR="00782339" w:rsidRDefault="00782339">
      <w:pPr>
        <w:pStyle w:val="Index1"/>
        <w:tabs>
          <w:tab w:val="right" w:pos="3446"/>
        </w:tabs>
        <w:rPr>
          <w:noProof/>
        </w:rPr>
      </w:pPr>
      <w:r>
        <w:rPr>
          <w:noProof/>
        </w:rPr>
        <w:t>HTTP requests</w:t>
      </w:r>
      <w:r>
        <w:rPr>
          <w:noProof/>
        </w:rPr>
        <w:tab/>
        <w:t>5</w:t>
      </w:r>
    </w:p>
    <w:p w:rsidR="00782339" w:rsidRDefault="00782339">
      <w:pPr>
        <w:pStyle w:val="IndexHeading"/>
        <w:keepNext/>
        <w:tabs>
          <w:tab w:val="right" w:pos="3446"/>
        </w:tabs>
        <w:rPr>
          <w:rFonts w:eastAsiaTheme="minorEastAsia" w:cstheme="minorBidi"/>
          <w:b w:val="0"/>
          <w:bCs w:val="0"/>
          <w:noProof/>
        </w:rPr>
      </w:pPr>
      <w:r>
        <w:rPr>
          <w:noProof/>
        </w:rPr>
        <w:t>I</w:t>
      </w:r>
    </w:p>
    <w:p w:rsidR="00782339" w:rsidRDefault="00782339">
      <w:pPr>
        <w:pStyle w:val="Index1"/>
        <w:tabs>
          <w:tab w:val="right" w:pos="3446"/>
        </w:tabs>
        <w:rPr>
          <w:noProof/>
        </w:rPr>
      </w:pPr>
      <w:r>
        <w:rPr>
          <w:noProof/>
        </w:rPr>
        <w:t>implementation</w:t>
      </w:r>
      <w:r>
        <w:rPr>
          <w:noProof/>
        </w:rPr>
        <w:tab/>
        <w:t>1, 2</w:t>
      </w:r>
    </w:p>
    <w:p w:rsidR="00782339" w:rsidRDefault="00782339">
      <w:pPr>
        <w:pStyle w:val="Index1"/>
        <w:tabs>
          <w:tab w:val="right" w:pos="3446"/>
        </w:tabs>
        <w:rPr>
          <w:noProof/>
        </w:rPr>
      </w:pPr>
      <w:r>
        <w:rPr>
          <w:noProof/>
        </w:rPr>
        <w:t>interface</w:t>
      </w:r>
      <w:r>
        <w:rPr>
          <w:noProof/>
        </w:rPr>
        <w:tab/>
        <w:t>2, 5</w:t>
      </w:r>
    </w:p>
    <w:p w:rsidR="00782339" w:rsidRDefault="00782339">
      <w:pPr>
        <w:pStyle w:val="Index1"/>
        <w:tabs>
          <w:tab w:val="right" w:pos="3446"/>
        </w:tabs>
        <w:rPr>
          <w:noProof/>
        </w:rPr>
      </w:pPr>
      <w:r>
        <w:rPr>
          <w:noProof/>
          <w:lang w:bidi="en-US"/>
        </w:rPr>
        <w:t>Introduction</w:t>
      </w:r>
      <w:r>
        <w:rPr>
          <w:noProof/>
        </w:rPr>
        <w:tab/>
        <w:t>1</w:t>
      </w:r>
    </w:p>
    <w:p w:rsidR="00782339" w:rsidRDefault="00782339">
      <w:pPr>
        <w:pStyle w:val="IndexHeading"/>
        <w:keepNext/>
        <w:tabs>
          <w:tab w:val="right" w:pos="3446"/>
        </w:tabs>
        <w:rPr>
          <w:rFonts w:eastAsiaTheme="minorEastAsia" w:cstheme="minorBidi"/>
          <w:b w:val="0"/>
          <w:bCs w:val="0"/>
          <w:noProof/>
        </w:rPr>
      </w:pPr>
      <w:r>
        <w:rPr>
          <w:noProof/>
        </w:rPr>
        <w:t>J</w:t>
      </w:r>
    </w:p>
    <w:p w:rsidR="00782339" w:rsidRDefault="00782339">
      <w:pPr>
        <w:pStyle w:val="Index1"/>
        <w:tabs>
          <w:tab w:val="right" w:pos="3446"/>
        </w:tabs>
        <w:rPr>
          <w:noProof/>
        </w:rPr>
      </w:pPr>
      <w:r>
        <w:rPr>
          <w:noProof/>
        </w:rPr>
        <w:t>JAVA</w:t>
      </w:r>
      <w:r>
        <w:rPr>
          <w:noProof/>
        </w:rPr>
        <w:tab/>
        <w:t>1, 3</w:t>
      </w:r>
    </w:p>
    <w:p w:rsidR="00782339" w:rsidRDefault="00782339">
      <w:pPr>
        <w:pStyle w:val="IndexHeading"/>
        <w:keepNext/>
        <w:tabs>
          <w:tab w:val="right" w:pos="3446"/>
        </w:tabs>
        <w:rPr>
          <w:rFonts w:eastAsiaTheme="minorEastAsia" w:cstheme="minorBidi"/>
          <w:b w:val="0"/>
          <w:bCs w:val="0"/>
          <w:noProof/>
        </w:rPr>
      </w:pPr>
      <w:r>
        <w:rPr>
          <w:noProof/>
        </w:rPr>
        <w:t>O</w:t>
      </w:r>
    </w:p>
    <w:p w:rsidR="00782339" w:rsidRDefault="00782339">
      <w:pPr>
        <w:pStyle w:val="Index1"/>
        <w:tabs>
          <w:tab w:val="right" w:pos="3446"/>
        </w:tabs>
        <w:rPr>
          <w:noProof/>
        </w:rPr>
      </w:pPr>
      <w:r>
        <w:rPr>
          <w:noProof/>
        </w:rPr>
        <w:t>Oracle ACMP</w:t>
      </w:r>
      <w:r>
        <w:rPr>
          <w:noProof/>
        </w:rPr>
        <w:tab/>
        <w:t>1, 2, 3, 4, 5, 6</w:t>
      </w:r>
    </w:p>
    <w:p w:rsidR="00782339" w:rsidRDefault="00782339">
      <w:pPr>
        <w:pStyle w:val="Index1"/>
        <w:tabs>
          <w:tab w:val="right" w:pos="3446"/>
        </w:tabs>
        <w:rPr>
          <w:noProof/>
        </w:rPr>
      </w:pPr>
      <w:r>
        <w:rPr>
          <w:noProof/>
        </w:rPr>
        <w:t>Oracle Application Manager</w:t>
      </w:r>
      <w:r>
        <w:rPr>
          <w:noProof/>
        </w:rPr>
        <w:tab/>
        <w:t>5</w:t>
      </w:r>
    </w:p>
    <w:p w:rsidR="00782339" w:rsidRDefault="00782339">
      <w:pPr>
        <w:pStyle w:val="Index1"/>
        <w:tabs>
          <w:tab w:val="right" w:pos="3446"/>
        </w:tabs>
        <w:rPr>
          <w:noProof/>
        </w:rPr>
      </w:pPr>
      <w:r>
        <w:rPr>
          <w:noProof/>
        </w:rPr>
        <w:t>Oracle Fusion Middleware</w:t>
      </w:r>
      <w:r>
        <w:rPr>
          <w:noProof/>
        </w:rPr>
        <w:tab/>
        <w:t>1</w:t>
      </w:r>
    </w:p>
    <w:p w:rsidR="00782339" w:rsidRDefault="00782339">
      <w:pPr>
        <w:pStyle w:val="Index1"/>
        <w:tabs>
          <w:tab w:val="right" w:pos="3446"/>
        </w:tabs>
        <w:rPr>
          <w:noProof/>
        </w:rPr>
      </w:pPr>
      <w:r>
        <w:rPr>
          <w:noProof/>
        </w:rPr>
        <w:t>Oracle Grid</w:t>
      </w:r>
      <w:r>
        <w:rPr>
          <w:noProof/>
        </w:rPr>
        <w:tab/>
        <w:t>4</w:t>
      </w:r>
    </w:p>
    <w:p w:rsidR="00782339" w:rsidRDefault="00782339">
      <w:pPr>
        <w:pStyle w:val="Index1"/>
        <w:tabs>
          <w:tab w:val="right" w:pos="3446"/>
        </w:tabs>
        <w:rPr>
          <w:noProof/>
        </w:rPr>
      </w:pPr>
      <w:r>
        <w:rPr>
          <w:noProof/>
        </w:rPr>
        <w:t>Oracle Process Manager</w:t>
      </w:r>
      <w:r>
        <w:rPr>
          <w:noProof/>
        </w:rPr>
        <w:tab/>
        <w:t>5</w:t>
      </w:r>
    </w:p>
    <w:p w:rsidR="00782339" w:rsidRDefault="00782339">
      <w:pPr>
        <w:pStyle w:val="Index1"/>
        <w:tabs>
          <w:tab w:val="right" w:pos="3446"/>
        </w:tabs>
        <w:rPr>
          <w:noProof/>
        </w:rPr>
      </w:pPr>
      <w:r>
        <w:rPr>
          <w:noProof/>
        </w:rPr>
        <w:t>Oracle SOA Suite</w:t>
      </w:r>
      <w:r>
        <w:rPr>
          <w:noProof/>
        </w:rPr>
        <w:tab/>
        <w:t>1</w:t>
      </w:r>
    </w:p>
    <w:p w:rsidR="00782339" w:rsidRDefault="00782339">
      <w:pPr>
        <w:pStyle w:val="Index1"/>
        <w:tabs>
          <w:tab w:val="right" w:pos="3446"/>
        </w:tabs>
        <w:rPr>
          <w:noProof/>
        </w:rPr>
      </w:pPr>
      <w:r>
        <w:rPr>
          <w:noProof/>
        </w:rPr>
        <w:t>Oracle Support</w:t>
      </w:r>
      <w:r>
        <w:rPr>
          <w:noProof/>
        </w:rPr>
        <w:tab/>
        <w:t>1, 2</w:t>
      </w:r>
    </w:p>
    <w:p w:rsidR="00782339" w:rsidRDefault="00782339">
      <w:pPr>
        <w:pStyle w:val="Index1"/>
        <w:tabs>
          <w:tab w:val="right" w:pos="3446"/>
        </w:tabs>
        <w:rPr>
          <w:noProof/>
        </w:rPr>
      </w:pPr>
      <w:r>
        <w:rPr>
          <w:noProof/>
        </w:rPr>
        <w:t>organizations</w:t>
      </w:r>
      <w:r>
        <w:rPr>
          <w:noProof/>
        </w:rPr>
        <w:tab/>
        <w:t>1</w:t>
      </w:r>
    </w:p>
    <w:p w:rsidR="00782339" w:rsidRDefault="00782339">
      <w:pPr>
        <w:pStyle w:val="IndexHeading"/>
        <w:keepNext/>
        <w:tabs>
          <w:tab w:val="right" w:pos="3446"/>
        </w:tabs>
        <w:rPr>
          <w:rFonts w:eastAsiaTheme="minorEastAsia" w:cstheme="minorBidi"/>
          <w:b w:val="0"/>
          <w:bCs w:val="0"/>
          <w:noProof/>
        </w:rPr>
      </w:pPr>
      <w:r>
        <w:rPr>
          <w:noProof/>
        </w:rPr>
        <w:lastRenderedPageBreak/>
        <w:t>P</w:t>
      </w:r>
    </w:p>
    <w:p w:rsidR="00782339" w:rsidRDefault="00782339">
      <w:pPr>
        <w:pStyle w:val="Index1"/>
        <w:tabs>
          <w:tab w:val="right" w:pos="3446"/>
        </w:tabs>
        <w:rPr>
          <w:noProof/>
        </w:rPr>
      </w:pPr>
      <w:r w:rsidRPr="008E76B9">
        <w:rPr>
          <w:b/>
          <w:noProof/>
        </w:rPr>
        <w:t>Patch Manager</w:t>
      </w:r>
      <w:r>
        <w:rPr>
          <w:noProof/>
        </w:rPr>
        <w:tab/>
        <w:t>2</w:t>
      </w:r>
    </w:p>
    <w:p w:rsidR="00782339" w:rsidRDefault="00782339">
      <w:pPr>
        <w:pStyle w:val="Index1"/>
        <w:tabs>
          <w:tab w:val="right" w:pos="3446"/>
        </w:tabs>
        <w:rPr>
          <w:noProof/>
        </w:rPr>
      </w:pPr>
      <w:r>
        <w:rPr>
          <w:noProof/>
        </w:rPr>
        <w:t>programs</w:t>
      </w:r>
      <w:r>
        <w:rPr>
          <w:noProof/>
        </w:rPr>
        <w:tab/>
        <w:t>5</w:t>
      </w:r>
    </w:p>
    <w:p w:rsidR="00782339" w:rsidRDefault="00782339">
      <w:pPr>
        <w:pStyle w:val="Index1"/>
        <w:tabs>
          <w:tab w:val="right" w:pos="3446"/>
        </w:tabs>
        <w:rPr>
          <w:noProof/>
        </w:rPr>
      </w:pPr>
      <w:r>
        <w:rPr>
          <w:noProof/>
        </w:rPr>
        <w:t>Purpose of the book</w:t>
      </w:r>
      <w:r>
        <w:rPr>
          <w:noProof/>
        </w:rPr>
        <w:tab/>
        <w:t>3</w:t>
      </w:r>
    </w:p>
    <w:p w:rsidR="00782339" w:rsidRDefault="00782339">
      <w:pPr>
        <w:pStyle w:val="IndexHeading"/>
        <w:keepNext/>
        <w:tabs>
          <w:tab w:val="right" w:pos="3446"/>
        </w:tabs>
        <w:rPr>
          <w:rFonts w:eastAsiaTheme="minorEastAsia" w:cstheme="minorBidi"/>
          <w:b w:val="0"/>
          <w:bCs w:val="0"/>
          <w:noProof/>
        </w:rPr>
      </w:pPr>
      <w:r>
        <w:rPr>
          <w:noProof/>
        </w:rPr>
        <w:t>R</w:t>
      </w:r>
    </w:p>
    <w:p w:rsidR="00782339" w:rsidRDefault="00782339">
      <w:pPr>
        <w:pStyle w:val="Index1"/>
        <w:tabs>
          <w:tab w:val="right" w:pos="3446"/>
        </w:tabs>
        <w:rPr>
          <w:noProof/>
        </w:rPr>
      </w:pPr>
      <w:r>
        <w:rPr>
          <w:noProof/>
        </w:rPr>
        <w:t>reports</w:t>
      </w:r>
      <w:r>
        <w:rPr>
          <w:noProof/>
        </w:rPr>
        <w:tab/>
        <w:t>5</w:t>
      </w:r>
    </w:p>
    <w:p w:rsidR="00782339" w:rsidRDefault="00782339">
      <w:pPr>
        <w:pStyle w:val="IndexHeading"/>
        <w:keepNext/>
        <w:tabs>
          <w:tab w:val="right" w:pos="3446"/>
        </w:tabs>
        <w:rPr>
          <w:rFonts w:eastAsiaTheme="minorEastAsia" w:cstheme="minorBidi"/>
          <w:b w:val="0"/>
          <w:bCs w:val="0"/>
          <w:noProof/>
        </w:rPr>
      </w:pPr>
      <w:r>
        <w:rPr>
          <w:noProof/>
        </w:rPr>
        <w:t>S</w:t>
      </w:r>
    </w:p>
    <w:p w:rsidR="00782339" w:rsidRDefault="00782339">
      <w:pPr>
        <w:pStyle w:val="Index1"/>
        <w:tabs>
          <w:tab w:val="right" w:pos="3446"/>
        </w:tabs>
        <w:rPr>
          <w:noProof/>
        </w:rPr>
      </w:pPr>
      <w:r>
        <w:rPr>
          <w:noProof/>
        </w:rPr>
        <w:t>Setup Manager</w:t>
      </w:r>
      <w:r>
        <w:rPr>
          <w:noProof/>
        </w:rPr>
        <w:tab/>
        <w:t>2</w:t>
      </w:r>
    </w:p>
    <w:p w:rsidR="00782339" w:rsidRDefault="00782339">
      <w:pPr>
        <w:pStyle w:val="Index1"/>
        <w:tabs>
          <w:tab w:val="right" w:pos="3446"/>
        </w:tabs>
        <w:rPr>
          <w:noProof/>
        </w:rPr>
      </w:pPr>
      <w:r>
        <w:rPr>
          <w:noProof/>
        </w:rPr>
        <w:t>Subversion</w:t>
      </w:r>
      <w:r>
        <w:rPr>
          <w:noProof/>
        </w:rPr>
        <w:tab/>
        <w:t>2, 6</w:t>
      </w:r>
    </w:p>
    <w:p w:rsidR="00782339" w:rsidRDefault="00782339">
      <w:pPr>
        <w:pStyle w:val="Index1"/>
        <w:tabs>
          <w:tab w:val="right" w:pos="3446"/>
        </w:tabs>
        <w:rPr>
          <w:noProof/>
        </w:rPr>
      </w:pPr>
      <w:r>
        <w:rPr>
          <w:noProof/>
        </w:rPr>
        <w:t>Summary</w:t>
      </w:r>
      <w:r>
        <w:rPr>
          <w:noProof/>
        </w:rPr>
        <w:tab/>
        <w:t>6</w:t>
      </w:r>
    </w:p>
    <w:p w:rsidR="00782339" w:rsidRDefault="00782339">
      <w:pPr>
        <w:pStyle w:val="Index1"/>
        <w:tabs>
          <w:tab w:val="right" w:pos="3446"/>
        </w:tabs>
        <w:rPr>
          <w:noProof/>
        </w:rPr>
      </w:pPr>
      <w:r>
        <w:rPr>
          <w:noProof/>
        </w:rPr>
        <w:t>systems</w:t>
      </w:r>
      <w:r>
        <w:rPr>
          <w:noProof/>
        </w:rPr>
        <w:tab/>
        <w:t>1</w:t>
      </w:r>
    </w:p>
    <w:p w:rsidR="00782339" w:rsidRDefault="00782339">
      <w:pPr>
        <w:pStyle w:val="IndexHeading"/>
        <w:keepNext/>
        <w:tabs>
          <w:tab w:val="right" w:pos="3446"/>
        </w:tabs>
        <w:rPr>
          <w:rFonts w:eastAsiaTheme="minorEastAsia" w:cstheme="minorBidi"/>
          <w:b w:val="0"/>
          <w:bCs w:val="0"/>
          <w:noProof/>
        </w:rPr>
      </w:pPr>
      <w:r>
        <w:rPr>
          <w:noProof/>
        </w:rPr>
        <w:t>W</w:t>
      </w:r>
    </w:p>
    <w:p w:rsidR="00782339" w:rsidRDefault="00782339">
      <w:pPr>
        <w:pStyle w:val="Index1"/>
        <w:tabs>
          <w:tab w:val="right" w:pos="3446"/>
        </w:tabs>
        <w:rPr>
          <w:noProof/>
        </w:rPr>
      </w:pPr>
      <w:r>
        <w:rPr>
          <w:noProof/>
        </w:rPr>
        <w:t>Web Services</w:t>
      </w:r>
      <w:r>
        <w:rPr>
          <w:noProof/>
        </w:rPr>
        <w:tab/>
        <w:t>5</w:t>
      </w:r>
    </w:p>
    <w:p w:rsidR="00782339" w:rsidRDefault="00782339" w:rsidP="00061136">
      <w:pPr>
        <w:pStyle w:val="BodyText"/>
        <w:ind w:left="0"/>
        <w:rPr>
          <w:b/>
          <w:noProof/>
        </w:rPr>
        <w:sectPr w:rsidR="00782339" w:rsidSect="00782339">
          <w:type w:val="continuous"/>
          <w:pgSz w:w="10800" w:h="13320" w:code="1"/>
          <w:pgMar w:top="1152" w:right="1728" w:bottom="1440" w:left="1440" w:header="720" w:footer="720" w:gutter="0"/>
          <w:cols w:num="2" w:space="720"/>
          <w:docGrid w:linePitch="381"/>
        </w:sectPr>
      </w:pPr>
    </w:p>
    <w:p w:rsidR="00061136" w:rsidRPr="00061136" w:rsidRDefault="00061136" w:rsidP="00061136">
      <w:pPr>
        <w:pStyle w:val="BodyText"/>
        <w:ind w:left="0"/>
        <w:rPr>
          <w:b/>
        </w:rPr>
      </w:pPr>
      <w:r>
        <w:rPr>
          <w:b/>
        </w:rPr>
        <w:fldChar w:fldCharType="end"/>
      </w:r>
    </w:p>
    <w:sectPr w:rsidR="00061136" w:rsidRPr="00061136" w:rsidSect="00782339">
      <w:type w:val="continuous"/>
      <w:pgSz w:w="10800" w:h="13320" w:code="1"/>
      <w:pgMar w:top="1152" w:right="1728"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4F7D" w:rsidRDefault="00E24F7D">
      <w:r>
        <w:separator/>
      </w:r>
    </w:p>
  </w:endnote>
  <w:endnote w:type="continuationSeparator" w:id="0">
    <w:p w:rsidR="00E24F7D" w:rsidRDefault="00E24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000" w:firstRow="0" w:lastRow="0" w:firstColumn="0" w:lastColumn="0" w:noHBand="0" w:noVBand="0"/>
    </w:tblPr>
    <w:tblGrid>
      <w:gridCol w:w="1332"/>
      <w:gridCol w:w="6300"/>
    </w:tblGrid>
    <w:tr w:rsidR="00623544" w:rsidTr="003775C3">
      <w:tc>
        <w:tcPr>
          <w:tcW w:w="648" w:type="dxa"/>
        </w:tcPr>
        <w:p w:rsidR="00623544" w:rsidRPr="000019C9" w:rsidRDefault="00623544" w:rsidP="000019C9">
          <w:pPr>
            <w:pStyle w:val="Heading10"/>
            <w:rPr>
              <w:b w:val="0"/>
              <w:sz w:val="24"/>
            </w:rPr>
          </w:pPr>
          <w:r>
            <w:rPr>
              <w:b w:val="0"/>
              <w:sz w:val="24"/>
            </w:rPr>
            <w:t>ACMP Components</w:t>
          </w:r>
        </w:p>
        <w:p w:rsidR="00623544" w:rsidRPr="004B5D52" w:rsidRDefault="00623544">
          <w:pPr>
            <w:pStyle w:val="PageNumber"/>
            <w:rPr>
              <w:rFonts w:ascii="Arial Narrow" w:hAnsi="Arial Narrow"/>
            </w:rPr>
          </w:pPr>
        </w:p>
      </w:tc>
      <w:tc>
        <w:tcPr>
          <w:tcW w:w="7110" w:type="dxa"/>
        </w:tcPr>
        <w:p w:rsidR="00623544" w:rsidRPr="004B5D52" w:rsidRDefault="00623544" w:rsidP="002479C1">
          <w:pPr>
            <w:pStyle w:val="PageNumber"/>
            <w:jc w:val="right"/>
            <w:rPr>
              <w:rFonts w:ascii="Arial Narrow" w:hAnsi="Arial Narrow"/>
              <w:sz w:val="20"/>
            </w:rPr>
          </w:pPr>
          <w:r>
            <w:rPr>
              <w:rFonts w:ascii="Arial Narrow" w:hAnsi="Arial Narrow"/>
            </w:rPr>
            <w:t>4</w:t>
          </w:r>
          <w:r w:rsidRPr="004B5D52">
            <w:rPr>
              <w:rFonts w:ascii="Arial Narrow" w:hAnsi="Arial Narrow"/>
            </w:rPr>
            <w:fldChar w:fldCharType="begin"/>
          </w:r>
          <w:r w:rsidRPr="004B5D52">
            <w:rPr>
              <w:rFonts w:ascii="Arial Narrow" w:hAnsi="Arial Narrow"/>
            </w:rPr>
            <w:instrText xml:space="preserve"> TITLE   \* MERGEFORMAT </w:instrText>
          </w:r>
          <w:r w:rsidRPr="004B5D52">
            <w:rPr>
              <w:rFonts w:ascii="Arial Narrow" w:hAnsi="Arial Narrow"/>
            </w:rPr>
            <w:fldChar w:fldCharType="end"/>
          </w:r>
        </w:p>
      </w:tc>
    </w:tr>
  </w:tbl>
  <w:p w:rsidR="00623544" w:rsidRDefault="00623544">
    <w:pP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028" w:type="dxa"/>
      <w:tblBorders>
        <w:top w:val="single" w:sz="4" w:space="0" w:color="auto"/>
      </w:tblBorders>
      <w:tblLook w:val="0000" w:firstRow="0" w:lastRow="0" w:firstColumn="0" w:lastColumn="0" w:noHBand="0" w:noVBand="0"/>
    </w:tblPr>
    <w:tblGrid>
      <w:gridCol w:w="5868"/>
      <w:gridCol w:w="2160"/>
    </w:tblGrid>
    <w:tr w:rsidR="00623544" w:rsidTr="00156428">
      <w:tc>
        <w:tcPr>
          <w:tcW w:w="5868" w:type="dxa"/>
        </w:tcPr>
        <w:p w:rsidR="00623544" w:rsidRDefault="00623544" w:rsidP="00A37EF1">
          <w:pPr>
            <w:pStyle w:val="Footer"/>
          </w:pPr>
          <w:r>
            <w:t>Oracle ACMP</w:t>
          </w:r>
        </w:p>
      </w:tc>
      <w:tc>
        <w:tcPr>
          <w:tcW w:w="2160" w:type="dxa"/>
        </w:tcPr>
        <w:p w:rsidR="00623544" w:rsidRDefault="00623544">
          <w:pPr>
            <w:pStyle w:val="PageNumber"/>
            <w:jc w:val="right"/>
          </w:pPr>
          <w:r>
            <w:fldChar w:fldCharType="begin"/>
          </w:r>
          <w:r>
            <w:instrText xml:space="preserve"> PAGE </w:instrText>
          </w:r>
          <w:r>
            <w:fldChar w:fldCharType="separate"/>
          </w:r>
          <w:r w:rsidR="00847968">
            <w:rPr>
              <w:noProof/>
            </w:rPr>
            <w:t>6</w:t>
          </w:r>
          <w:r>
            <w:fldChar w:fldCharType="end"/>
          </w:r>
        </w:p>
      </w:tc>
    </w:tr>
  </w:tbl>
  <w:p w:rsidR="00623544" w:rsidRDefault="006235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000" w:firstRow="0" w:lastRow="0" w:firstColumn="0" w:lastColumn="0" w:noHBand="0" w:noVBand="0"/>
    </w:tblPr>
    <w:tblGrid>
      <w:gridCol w:w="648"/>
      <w:gridCol w:w="5874"/>
    </w:tblGrid>
    <w:tr w:rsidR="00623544">
      <w:tc>
        <w:tcPr>
          <w:tcW w:w="648" w:type="dxa"/>
        </w:tcPr>
        <w:p w:rsidR="00623544" w:rsidRDefault="00623544">
          <w:pPr>
            <w:ind w:left="0"/>
            <w:rPr>
              <w:rFonts w:ascii="Arial Black" w:hAnsi="Arial Black"/>
            </w:rPr>
          </w:pPr>
        </w:p>
      </w:tc>
      <w:tc>
        <w:tcPr>
          <w:tcW w:w="5874" w:type="dxa"/>
        </w:tcPr>
        <w:p w:rsidR="00623544" w:rsidRDefault="00623544">
          <w:pPr>
            <w:ind w:left="0"/>
            <w:rPr>
              <w:rFonts w:ascii="Arial Narrow" w:hAnsi="Arial Narrow"/>
              <w:sz w:val="20"/>
            </w:rPr>
          </w:pPr>
        </w:p>
      </w:tc>
    </w:tr>
  </w:tbl>
  <w:p w:rsidR="00623544" w:rsidRDefault="00623544">
    <w:pPr>
      <w:pStyle w:val="BodyText"/>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4F7D" w:rsidRDefault="00E24F7D">
      <w:r>
        <w:separator/>
      </w:r>
    </w:p>
  </w:footnote>
  <w:footnote w:type="continuationSeparator" w:id="0">
    <w:p w:rsidR="00E24F7D" w:rsidRDefault="00E24F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54F"/>
      </v:shape>
    </w:pict>
  </w:numPicBullet>
  <w:abstractNum w:abstractNumId="0" w15:restartNumberingAfterBreak="0">
    <w:nsid w:val="01B51C84"/>
    <w:multiLevelType w:val="hybridMultilevel"/>
    <w:tmpl w:val="CCDE0636"/>
    <w:lvl w:ilvl="0" w:tplc="952C201A">
      <w:start w:val="1"/>
      <w:numFmt w:val="bullet"/>
      <w:pStyle w:val="Bullets"/>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368"/>
        </w:tabs>
        <w:ind w:left="1368" w:hanging="360"/>
      </w:pPr>
      <w:rPr>
        <w:rFonts w:ascii="Courier New" w:hAnsi="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 w15:restartNumberingAfterBreak="0">
    <w:nsid w:val="0E284A92"/>
    <w:multiLevelType w:val="hybridMultilevel"/>
    <w:tmpl w:val="285E197C"/>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2" w15:restartNumberingAfterBreak="0">
    <w:nsid w:val="10694F1A"/>
    <w:multiLevelType w:val="hybridMultilevel"/>
    <w:tmpl w:val="A5A08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AA1F97"/>
    <w:multiLevelType w:val="hybridMultilevel"/>
    <w:tmpl w:val="5CD4CF50"/>
    <w:lvl w:ilvl="0" w:tplc="BF6E8394">
      <w:start w:val="1"/>
      <w:numFmt w:val="bullet"/>
      <w:pStyle w:val="CodeCallout"/>
      <w:lvlText w:val=""/>
      <w:lvlJc w:val="left"/>
      <w:pPr>
        <w:tabs>
          <w:tab w:val="num" w:pos="720"/>
        </w:tabs>
        <w:ind w:left="720" w:hanging="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952E8C"/>
    <w:multiLevelType w:val="hybridMultilevel"/>
    <w:tmpl w:val="986A8BFC"/>
    <w:lvl w:ilvl="0" w:tplc="C2D60A2C">
      <w:start w:val="1"/>
      <w:numFmt w:val="decimal"/>
      <w:pStyle w:val="NumberedList"/>
      <w:lvlText w:val="%1."/>
      <w:lvlJc w:val="left"/>
      <w:pPr>
        <w:tabs>
          <w:tab w:val="num" w:pos="648"/>
        </w:tabs>
        <w:ind w:left="648" w:hanging="360"/>
      </w:pPr>
      <w:rPr>
        <w:rFonts w:hint="default"/>
      </w:rPr>
    </w:lvl>
    <w:lvl w:ilvl="1" w:tplc="04090003" w:tentative="1">
      <w:start w:val="1"/>
      <w:numFmt w:val="bullet"/>
      <w:lvlText w:val="o"/>
      <w:lvlJc w:val="left"/>
      <w:pPr>
        <w:tabs>
          <w:tab w:val="num" w:pos="1368"/>
        </w:tabs>
        <w:ind w:left="1368" w:hanging="360"/>
      </w:pPr>
      <w:rPr>
        <w:rFonts w:ascii="Courier New" w:hAnsi="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5" w15:restartNumberingAfterBreak="0">
    <w:nsid w:val="1F1D49E9"/>
    <w:multiLevelType w:val="hybridMultilevel"/>
    <w:tmpl w:val="3CCA898C"/>
    <w:lvl w:ilvl="0" w:tplc="431E613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8A1812"/>
    <w:multiLevelType w:val="hybridMultilevel"/>
    <w:tmpl w:val="4F3640D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208F41A5"/>
    <w:multiLevelType w:val="hybridMultilevel"/>
    <w:tmpl w:val="137CD844"/>
    <w:lvl w:ilvl="0" w:tplc="04C6869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368"/>
        </w:tabs>
        <w:ind w:left="1368" w:hanging="360"/>
      </w:pPr>
      <w:rPr>
        <w:rFonts w:ascii="Courier New" w:hAnsi="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8" w15:restartNumberingAfterBreak="0">
    <w:nsid w:val="22B121AE"/>
    <w:multiLevelType w:val="hybridMultilevel"/>
    <w:tmpl w:val="81F8A07E"/>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2A0F4DBF"/>
    <w:multiLevelType w:val="hybridMultilevel"/>
    <w:tmpl w:val="D2A83864"/>
    <w:lvl w:ilvl="0" w:tplc="04070007">
      <w:start w:val="1"/>
      <w:numFmt w:val="bullet"/>
      <w:lvlText w:val=""/>
      <w:lvlPicBulletId w:val="0"/>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0" w15:restartNumberingAfterBreak="0">
    <w:nsid w:val="3E26744B"/>
    <w:multiLevelType w:val="hybridMultilevel"/>
    <w:tmpl w:val="36CCB09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40C8780C"/>
    <w:multiLevelType w:val="hybridMultilevel"/>
    <w:tmpl w:val="8DD0D142"/>
    <w:lvl w:ilvl="0" w:tplc="04090007">
      <w:start w:val="1"/>
      <w:numFmt w:val="bullet"/>
      <w:lvlText w:val=""/>
      <w:lvlJc w:val="left"/>
      <w:pPr>
        <w:tabs>
          <w:tab w:val="num" w:pos="1008"/>
        </w:tabs>
        <w:ind w:left="1008" w:hanging="360"/>
      </w:pPr>
      <w:rPr>
        <w:rFonts w:ascii="Wingdings" w:hAnsi="Wingdings" w:hint="default"/>
        <w:sz w:val="16"/>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2" w15:restartNumberingAfterBreak="0">
    <w:nsid w:val="503D7439"/>
    <w:multiLevelType w:val="hybridMultilevel"/>
    <w:tmpl w:val="EFF2BE64"/>
    <w:lvl w:ilvl="0" w:tplc="C2FA8C0E">
      <w:start w:val="1"/>
      <w:numFmt w:val="bullet"/>
      <w:pStyle w:val="Tips"/>
      <w:lvlText w:val=""/>
      <w:lvlJc w:val="left"/>
      <w:pPr>
        <w:tabs>
          <w:tab w:val="num" w:pos="1008"/>
        </w:tabs>
        <w:ind w:left="1008" w:hanging="360"/>
      </w:pPr>
      <w:rPr>
        <w:rFonts w:ascii="Wingdings" w:hAnsi="Wingdings" w:hint="default"/>
        <w:b w:val="0"/>
        <w:i w:val="0"/>
        <w:sz w:val="36"/>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3" w15:restartNumberingAfterBreak="0">
    <w:nsid w:val="507428FC"/>
    <w:multiLevelType w:val="hybridMultilevel"/>
    <w:tmpl w:val="21C00B7A"/>
    <w:lvl w:ilvl="0" w:tplc="4AF4EE7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15:restartNumberingAfterBreak="0">
    <w:nsid w:val="52390C07"/>
    <w:multiLevelType w:val="hybridMultilevel"/>
    <w:tmpl w:val="224AC8BA"/>
    <w:lvl w:ilvl="0" w:tplc="937805B8">
      <w:start w:val="1"/>
      <w:numFmt w:val="bullet"/>
      <w:pStyle w:val="Warnings"/>
      <w:lvlText w:val=""/>
      <w:lvlJc w:val="left"/>
      <w:pPr>
        <w:tabs>
          <w:tab w:val="num" w:pos="1008"/>
        </w:tabs>
        <w:ind w:left="1008" w:hanging="720"/>
      </w:pPr>
      <w:rPr>
        <w:rFonts w:ascii="Wingdings" w:hAnsi="Wingdings" w:hint="default"/>
        <w:b w:val="0"/>
        <w:i w:val="0"/>
        <w:sz w:val="36"/>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5" w15:restartNumberingAfterBreak="0">
    <w:nsid w:val="53065937"/>
    <w:multiLevelType w:val="hybridMultilevel"/>
    <w:tmpl w:val="8E422112"/>
    <w:lvl w:ilvl="0" w:tplc="AB928166">
      <w:start w:val="12"/>
      <w:numFmt w:val="bullet"/>
      <w:lvlText w:val=""/>
      <w:lvlJc w:val="left"/>
      <w:pPr>
        <w:tabs>
          <w:tab w:val="num" w:pos="648"/>
        </w:tabs>
        <w:ind w:left="648" w:hanging="360"/>
      </w:pPr>
      <w:rPr>
        <w:rFonts w:ascii="Wingdings" w:eastAsia="MS Mincho" w:hAnsi="Wingdings" w:cs="Courier New" w:hint="default"/>
      </w:rPr>
    </w:lvl>
    <w:lvl w:ilvl="1" w:tplc="04090003" w:tentative="1">
      <w:start w:val="1"/>
      <w:numFmt w:val="bullet"/>
      <w:lvlText w:val="o"/>
      <w:lvlJc w:val="left"/>
      <w:pPr>
        <w:tabs>
          <w:tab w:val="num" w:pos="1368"/>
        </w:tabs>
        <w:ind w:left="1368" w:hanging="360"/>
      </w:pPr>
      <w:rPr>
        <w:rFonts w:ascii="Courier New" w:hAnsi="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6" w15:restartNumberingAfterBreak="0">
    <w:nsid w:val="54DE21CC"/>
    <w:multiLevelType w:val="hybridMultilevel"/>
    <w:tmpl w:val="B86EC810"/>
    <w:lvl w:ilvl="0" w:tplc="BEC06978">
      <w:start w:val="1"/>
      <w:numFmt w:val="bullet"/>
      <w:lvlText w:val=""/>
      <w:lvlJc w:val="left"/>
      <w:pPr>
        <w:tabs>
          <w:tab w:val="num" w:pos="1008"/>
        </w:tabs>
        <w:ind w:left="1008" w:hanging="360"/>
      </w:pPr>
      <w:rPr>
        <w:rFonts w:ascii="Wingdings" w:hAnsi="Wingdings" w:hint="default"/>
      </w:rPr>
    </w:lvl>
    <w:lvl w:ilvl="1" w:tplc="04090007">
      <w:start w:val="1"/>
      <w:numFmt w:val="bullet"/>
      <w:lvlText w:val=""/>
      <w:lvlJc w:val="left"/>
      <w:pPr>
        <w:tabs>
          <w:tab w:val="num" w:pos="1728"/>
        </w:tabs>
        <w:ind w:left="1728" w:hanging="360"/>
      </w:pPr>
      <w:rPr>
        <w:rFonts w:ascii="Wingdings" w:hAnsi="Wingdings" w:hint="default"/>
        <w:sz w:val="16"/>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7" w15:restartNumberingAfterBreak="0">
    <w:nsid w:val="71EB242C"/>
    <w:multiLevelType w:val="hybridMultilevel"/>
    <w:tmpl w:val="A468C9CC"/>
    <w:lvl w:ilvl="0" w:tplc="EC5417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84137F6"/>
    <w:multiLevelType w:val="hybridMultilevel"/>
    <w:tmpl w:val="175EB320"/>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9" w15:restartNumberingAfterBreak="0">
    <w:nsid w:val="7898409E"/>
    <w:multiLevelType w:val="hybridMultilevel"/>
    <w:tmpl w:val="3B405622"/>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num w:numId="1">
    <w:abstractNumId w:val="2"/>
  </w:num>
  <w:num w:numId="2">
    <w:abstractNumId w:val="7"/>
  </w:num>
  <w:num w:numId="3">
    <w:abstractNumId w:val="4"/>
  </w:num>
  <w:num w:numId="4">
    <w:abstractNumId w:val="15"/>
  </w:num>
  <w:num w:numId="5">
    <w:abstractNumId w:val="0"/>
  </w:num>
  <w:num w:numId="6">
    <w:abstractNumId w:val="16"/>
  </w:num>
  <w:num w:numId="7">
    <w:abstractNumId w:val="11"/>
  </w:num>
  <w:num w:numId="8">
    <w:abstractNumId w:val="5"/>
  </w:num>
  <w:num w:numId="9">
    <w:abstractNumId w:val="3"/>
  </w:num>
  <w:num w:numId="10">
    <w:abstractNumId w:val="12"/>
  </w:num>
  <w:num w:numId="11">
    <w:abstractNumId w:val="14"/>
  </w:num>
  <w:num w:numId="12">
    <w:abstractNumId w:val="18"/>
  </w:num>
  <w:num w:numId="13">
    <w:abstractNumId w:val="9"/>
  </w:num>
  <w:num w:numId="14">
    <w:abstractNumId w:val="1"/>
  </w:num>
  <w:num w:numId="15">
    <w:abstractNumId w:val="19"/>
  </w:num>
  <w:num w:numId="16">
    <w:abstractNumId w:val="8"/>
  </w:num>
  <w:num w:numId="17">
    <w:abstractNumId w:val="13"/>
  </w:num>
  <w:num w:numId="18">
    <w:abstractNumId w:val="17"/>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ctiveWritingStyle w:appName="MSWord" w:lang="en-US" w:vendorID="64" w:dllVersion="5" w:nlCheck="1" w:checkStyle="1"/>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lickAndTypeStyle w:val="BodyText"/>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473"/>
    <w:rsid w:val="000019C9"/>
    <w:rsid w:val="000045A4"/>
    <w:rsid w:val="00011619"/>
    <w:rsid w:val="0003236D"/>
    <w:rsid w:val="00051E8D"/>
    <w:rsid w:val="000541E9"/>
    <w:rsid w:val="00060627"/>
    <w:rsid w:val="00061136"/>
    <w:rsid w:val="00070A35"/>
    <w:rsid w:val="00071A70"/>
    <w:rsid w:val="00096011"/>
    <w:rsid w:val="000A2414"/>
    <w:rsid w:val="000A7C25"/>
    <w:rsid w:val="000B592A"/>
    <w:rsid w:val="000B7104"/>
    <w:rsid w:val="000D0966"/>
    <w:rsid w:val="000D1B7C"/>
    <w:rsid w:val="000F32AD"/>
    <w:rsid w:val="0010175E"/>
    <w:rsid w:val="00105DC2"/>
    <w:rsid w:val="00113A24"/>
    <w:rsid w:val="001243E1"/>
    <w:rsid w:val="00131F4D"/>
    <w:rsid w:val="00153B21"/>
    <w:rsid w:val="00156428"/>
    <w:rsid w:val="001627B5"/>
    <w:rsid w:val="00167224"/>
    <w:rsid w:val="00191BF8"/>
    <w:rsid w:val="001A5ABF"/>
    <w:rsid w:val="001A7D7C"/>
    <w:rsid w:val="001B6D4C"/>
    <w:rsid w:val="001C1525"/>
    <w:rsid w:val="001D5449"/>
    <w:rsid w:val="001E02C8"/>
    <w:rsid w:val="001F4762"/>
    <w:rsid w:val="002025C1"/>
    <w:rsid w:val="002275A0"/>
    <w:rsid w:val="00237DA6"/>
    <w:rsid w:val="00241C65"/>
    <w:rsid w:val="002441C1"/>
    <w:rsid w:val="002479C1"/>
    <w:rsid w:val="0025009E"/>
    <w:rsid w:val="002675F0"/>
    <w:rsid w:val="0027298C"/>
    <w:rsid w:val="00277B4B"/>
    <w:rsid w:val="00282A46"/>
    <w:rsid w:val="0028489B"/>
    <w:rsid w:val="002A3E61"/>
    <w:rsid w:val="002B3708"/>
    <w:rsid w:val="002C511F"/>
    <w:rsid w:val="002E3528"/>
    <w:rsid w:val="002F20D0"/>
    <w:rsid w:val="00321F56"/>
    <w:rsid w:val="003237E3"/>
    <w:rsid w:val="00345BC8"/>
    <w:rsid w:val="00360663"/>
    <w:rsid w:val="003775C3"/>
    <w:rsid w:val="00394FA6"/>
    <w:rsid w:val="003C5EFC"/>
    <w:rsid w:val="003C6E91"/>
    <w:rsid w:val="003D3799"/>
    <w:rsid w:val="003E4829"/>
    <w:rsid w:val="003E50E5"/>
    <w:rsid w:val="003F0B28"/>
    <w:rsid w:val="00405E1E"/>
    <w:rsid w:val="0042335A"/>
    <w:rsid w:val="00436281"/>
    <w:rsid w:val="004430C5"/>
    <w:rsid w:val="0044547E"/>
    <w:rsid w:val="004469CE"/>
    <w:rsid w:val="00450797"/>
    <w:rsid w:val="00462025"/>
    <w:rsid w:val="00471AD7"/>
    <w:rsid w:val="00475608"/>
    <w:rsid w:val="00485087"/>
    <w:rsid w:val="004A21CE"/>
    <w:rsid w:val="004B2485"/>
    <w:rsid w:val="004B5D52"/>
    <w:rsid w:val="004C533B"/>
    <w:rsid w:val="004E0327"/>
    <w:rsid w:val="004E2F11"/>
    <w:rsid w:val="004F14E2"/>
    <w:rsid w:val="00502494"/>
    <w:rsid w:val="00516500"/>
    <w:rsid w:val="00532EE1"/>
    <w:rsid w:val="00554016"/>
    <w:rsid w:val="0056159A"/>
    <w:rsid w:val="00562201"/>
    <w:rsid w:val="0057638A"/>
    <w:rsid w:val="005812F6"/>
    <w:rsid w:val="00592529"/>
    <w:rsid w:val="005B416D"/>
    <w:rsid w:val="005C19EB"/>
    <w:rsid w:val="005C74FE"/>
    <w:rsid w:val="005D0462"/>
    <w:rsid w:val="005D4ABF"/>
    <w:rsid w:val="005E712C"/>
    <w:rsid w:val="005F2628"/>
    <w:rsid w:val="00613395"/>
    <w:rsid w:val="00616F1C"/>
    <w:rsid w:val="00623544"/>
    <w:rsid w:val="00624BD4"/>
    <w:rsid w:val="0063466A"/>
    <w:rsid w:val="0063471B"/>
    <w:rsid w:val="006473AD"/>
    <w:rsid w:val="00653219"/>
    <w:rsid w:val="00654FA5"/>
    <w:rsid w:val="00686EE9"/>
    <w:rsid w:val="0068773D"/>
    <w:rsid w:val="006922DC"/>
    <w:rsid w:val="006B21E7"/>
    <w:rsid w:val="006C190C"/>
    <w:rsid w:val="006D0887"/>
    <w:rsid w:val="006D3E41"/>
    <w:rsid w:val="006E6AFE"/>
    <w:rsid w:val="00730047"/>
    <w:rsid w:val="00735B3F"/>
    <w:rsid w:val="00743018"/>
    <w:rsid w:val="00757C24"/>
    <w:rsid w:val="00782339"/>
    <w:rsid w:val="007A34FF"/>
    <w:rsid w:val="007A49DF"/>
    <w:rsid w:val="007C43B7"/>
    <w:rsid w:val="007C61A4"/>
    <w:rsid w:val="007D1B42"/>
    <w:rsid w:val="007D2100"/>
    <w:rsid w:val="007D626E"/>
    <w:rsid w:val="0083586D"/>
    <w:rsid w:val="00836872"/>
    <w:rsid w:val="00847968"/>
    <w:rsid w:val="0085215E"/>
    <w:rsid w:val="00853986"/>
    <w:rsid w:val="00860F21"/>
    <w:rsid w:val="0088269D"/>
    <w:rsid w:val="00886F2F"/>
    <w:rsid w:val="008B7E10"/>
    <w:rsid w:val="008C18FF"/>
    <w:rsid w:val="008D0D3A"/>
    <w:rsid w:val="008D3129"/>
    <w:rsid w:val="008D3A59"/>
    <w:rsid w:val="009269B6"/>
    <w:rsid w:val="00950A14"/>
    <w:rsid w:val="0099089D"/>
    <w:rsid w:val="00992757"/>
    <w:rsid w:val="00993C56"/>
    <w:rsid w:val="009A4246"/>
    <w:rsid w:val="009B4E0B"/>
    <w:rsid w:val="009C48AB"/>
    <w:rsid w:val="009C53FD"/>
    <w:rsid w:val="009C79E0"/>
    <w:rsid w:val="009E53B7"/>
    <w:rsid w:val="009E7299"/>
    <w:rsid w:val="00A22D1D"/>
    <w:rsid w:val="00A37EF1"/>
    <w:rsid w:val="00A4484B"/>
    <w:rsid w:val="00A453C5"/>
    <w:rsid w:val="00A52EA4"/>
    <w:rsid w:val="00A576D1"/>
    <w:rsid w:val="00AA5C2E"/>
    <w:rsid w:val="00AD4B6D"/>
    <w:rsid w:val="00AE09F8"/>
    <w:rsid w:val="00AE68A5"/>
    <w:rsid w:val="00AF1AF5"/>
    <w:rsid w:val="00B00348"/>
    <w:rsid w:val="00B11C25"/>
    <w:rsid w:val="00B25D1A"/>
    <w:rsid w:val="00B305D2"/>
    <w:rsid w:val="00B31169"/>
    <w:rsid w:val="00B33C39"/>
    <w:rsid w:val="00B34F5E"/>
    <w:rsid w:val="00B356B3"/>
    <w:rsid w:val="00B3610D"/>
    <w:rsid w:val="00B50384"/>
    <w:rsid w:val="00B7365E"/>
    <w:rsid w:val="00B73AE5"/>
    <w:rsid w:val="00B77B88"/>
    <w:rsid w:val="00B87771"/>
    <w:rsid w:val="00BA7F29"/>
    <w:rsid w:val="00BC6473"/>
    <w:rsid w:val="00BC6BA1"/>
    <w:rsid w:val="00BE56C6"/>
    <w:rsid w:val="00BE5BC2"/>
    <w:rsid w:val="00BF7EBA"/>
    <w:rsid w:val="00C116C2"/>
    <w:rsid w:val="00C21D78"/>
    <w:rsid w:val="00C31AF0"/>
    <w:rsid w:val="00C4530F"/>
    <w:rsid w:val="00C47C5D"/>
    <w:rsid w:val="00C517B5"/>
    <w:rsid w:val="00C520E5"/>
    <w:rsid w:val="00C66892"/>
    <w:rsid w:val="00C72234"/>
    <w:rsid w:val="00C80F2B"/>
    <w:rsid w:val="00C94762"/>
    <w:rsid w:val="00CB3A70"/>
    <w:rsid w:val="00CC4A73"/>
    <w:rsid w:val="00CC6E52"/>
    <w:rsid w:val="00CD49F6"/>
    <w:rsid w:val="00CD6399"/>
    <w:rsid w:val="00CD727A"/>
    <w:rsid w:val="00CE0B95"/>
    <w:rsid w:val="00CE4421"/>
    <w:rsid w:val="00CF4702"/>
    <w:rsid w:val="00CF766B"/>
    <w:rsid w:val="00D0576E"/>
    <w:rsid w:val="00D221B9"/>
    <w:rsid w:val="00D22D77"/>
    <w:rsid w:val="00D32C16"/>
    <w:rsid w:val="00D33CA7"/>
    <w:rsid w:val="00D51647"/>
    <w:rsid w:val="00D66910"/>
    <w:rsid w:val="00D87BB9"/>
    <w:rsid w:val="00D90190"/>
    <w:rsid w:val="00DA5D07"/>
    <w:rsid w:val="00DB750A"/>
    <w:rsid w:val="00DC42B2"/>
    <w:rsid w:val="00DD17D4"/>
    <w:rsid w:val="00DE01B1"/>
    <w:rsid w:val="00DE761B"/>
    <w:rsid w:val="00DF0521"/>
    <w:rsid w:val="00DF0620"/>
    <w:rsid w:val="00DF5FA0"/>
    <w:rsid w:val="00E153DC"/>
    <w:rsid w:val="00E15D44"/>
    <w:rsid w:val="00E24F7D"/>
    <w:rsid w:val="00E332A1"/>
    <w:rsid w:val="00E671D6"/>
    <w:rsid w:val="00E933D1"/>
    <w:rsid w:val="00E94A89"/>
    <w:rsid w:val="00EB26C6"/>
    <w:rsid w:val="00EB2E98"/>
    <w:rsid w:val="00EB4CA6"/>
    <w:rsid w:val="00EB623D"/>
    <w:rsid w:val="00EC0F6C"/>
    <w:rsid w:val="00EC6691"/>
    <w:rsid w:val="00EE4EE5"/>
    <w:rsid w:val="00F13DF1"/>
    <w:rsid w:val="00F15A18"/>
    <w:rsid w:val="00F21159"/>
    <w:rsid w:val="00F27255"/>
    <w:rsid w:val="00F558ED"/>
    <w:rsid w:val="00F60554"/>
    <w:rsid w:val="00F60FBB"/>
    <w:rsid w:val="00F76C6E"/>
    <w:rsid w:val="00F958C9"/>
    <w:rsid w:val="00FA0711"/>
    <w:rsid w:val="00FA3592"/>
    <w:rsid w:val="00FB591D"/>
    <w:rsid w:val="00FC5718"/>
    <w:rsid w:val="00FE62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4F0223"/>
  <w15:docId w15:val="{B0A02002-989B-41CF-B173-95B6E82F0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7365E"/>
    <w:pPr>
      <w:ind w:left="288"/>
    </w:pPr>
    <w:rPr>
      <w:rFonts w:ascii="Garamond" w:hAnsi="Garamond"/>
      <w:sz w:val="28"/>
      <w:szCs w:val="24"/>
    </w:rPr>
  </w:style>
  <w:style w:type="paragraph" w:styleId="Heading1">
    <w:name w:val="heading 1"/>
    <w:basedOn w:val="Normal"/>
    <w:next w:val="Normal"/>
    <w:qFormat/>
    <w:rsid w:val="00B7365E"/>
    <w:pPr>
      <w:keepNext/>
      <w:widowControl w:val="0"/>
      <w:tabs>
        <w:tab w:val="left" w:pos="5"/>
      </w:tabs>
      <w:autoSpaceDE w:val="0"/>
      <w:autoSpaceDN w:val="0"/>
      <w:adjustRightInd w:val="0"/>
      <w:ind w:left="0"/>
      <w:outlineLvl w:val="0"/>
    </w:pPr>
    <w:rPr>
      <w:rFonts w:ascii="Arial Narrow" w:eastAsia="MS Mincho" w:hAnsi="Arial Narrow"/>
      <w:b/>
      <w:bCs/>
      <w:color w:val="000000"/>
      <w:sz w:val="36"/>
    </w:rPr>
  </w:style>
  <w:style w:type="paragraph" w:styleId="Heading2">
    <w:name w:val="heading 2"/>
    <w:basedOn w:val="Normal"/>
    <w:next w:val="Normal"/>
    <w:qFormat/>
    <w:rsid w:val="00B7365E"/>
    <w:pPr>
      <w:keepNext/>
      <w:outlineLvl w:val="1"/>
    </w:pPr>
    <w:rPr>
      <w:rFonts w:ascii="Arial Narrow" w:hAnsi="Arial Narrow" w:cs="Arial"/>
      <w:b/>
      <w:bCs/>
      <w:sz w:val="32"/>
      <w:szCs w:val="28"/>
    </w:rPr>
  </w:style>
  <w:style w:type="paragraph" w:styleId="Heading3">
    <w:name w:val="heading 3"/>
    <w:basedOn w:val="Normal"/>
    <w:next w:val="Normal"/>
    <w:qFormat/>
    <w:rsid w:val="00B7365E"/>
    <w:pPr>
      <w:keepNext/>
      <w:outlineLvl w:val="2"/>
    </w:pPr>
    <w:rPr>
      <w:rFonts w:ascii="Arial Narrow" w:hAnsi="Arial Narrow"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stingSmall">
    <w:name w:val="~Code Listing Small"/>
    <w:basedOn w:val="CodeListing"/>
    <w:rsid w:val="002275A0"/>
    <w:rPr>
      <w:sz w:val="12"/>
    </w:rPr>
  </w:style>
  <w:style w:type="paragraph" w:customStyle="1" w:styleId="CodeListing">
    <w:name w:val="~Code Listing"/>
    <w:basedOn w:val="Normal"/>
    <w:rsid w:val="002275A0"/>
    <w:pPr>
      <w:pBdr>
        <w:top w:val="dotted" w:sz="4" w:space="1" w:color="auto"/>
        <w:left w:val="dotted" w:sz="4" w:space="4" w:color="auto"/>
        <w:bottom w:val="dotted" w:sz="4" w:space="1" w:color="auto"/>
        <w:right w:val="dotted" w:sz="4" w:space="4" w:color="auto"/>
      </w:pBdr>
      <w:shd w:val="clear" w:color="auto" w:fill="E6E6E6"/>
    </w:pPr>
    <w:rPr>
      <w:rFonts w:ascii="Courier New" w:eastAsia="MS Mincho" w:hAnsi="Courier New" w:cs="Courier New"/>
      <w:sz w:val="16"/>
      <w:szCs w:val="20"/>
    </w:rPr>
  </w:style>
  <w:style w:type="paragraph" w:customStyle="1" w:styleId="TextList">
    <w:name w:val="~Text List"/>
    <w:basedOn w:val="BodyText"/>
    <w:rsid w:val="002275A0"/>
    <w:pPr>
      <w:spacing w:before="120" w:after="120"/>
      <w:ind w:left="576" w:hanging="288"/>
    </w:pPr>
    <w:rPr>
      <w:rFonts w:eastAsia="MS Mincho"/>
    </w:rPr>
  </w:style>
  <w:style w:type="paragraph" w:customStyle="1" w:styleId="BodyText">
    <w:name w:val="~Body Text"/>
    <w:basedOn w:val="Normal"/>
    <w:rsid w:val="00A576D1"/>
    <w:pPr>
      <w:jc w:val="both"/>
    </w:pPr>
    <w:rPr>
      <w:sz w:val="22"/>
    </w:rPr>
  </w:style>
  <w:style w:type="paragraph" w:customStyle="1" w:styleId="Chapter">
    <w:name w:val="~Chapter"/>
    <w:rsid w:val="002275A0"/>
    <w:pPr>
      <w:outlineLvl w:val="0"/>
    </w:pPr>
    <w:rPr>
      <w:rFonts w:ascii="Arial" w:hAnsi="Arial"/>
      <w:b/>
      <w:i/>
      <w:noProof/>
      <w:sz w:val="36"/>
    </w:rPr>
  </w:style>
  <w:style w:type="paragraph" w:customStyle="1" w:styleId="FigureCaption">
    <w:name w:val="~Figure Caption"/>
    <w:basedOn w:val="BodyText"/>
    <w:autoRedefine/>
    <w:rsid w:val="009B4E0B"/>
    <w:pPr>
      <w:pBdr>
        <w:bottom w:val="single" w:sz="4" w:space="1" w:color="auto"/>
      </w:pBdr>
      <w:spacing w:before="120" w:after="120"/>
    </w:pPr>
    <w:rPr>
      <w:rFonts w:ascii="Arial Narrow" w:eastAsia="MS Mincho" w:hAnsi="Arial Narrow"/>
      <w:b/>
      <w:bCs/>
      <w:sz w:val="18"/>
    </w:rPr>
  </w:style>
  <w:style w:type="paragraph" w:customStyle="1" w:styleId="CodeCallout">
    <w:name w:val="~Code Callout"/>
    <w:basedOn w:val="Normal"/>
    <w:next w:val="Normal"/>
    <w:rsid w:val="002275A0"/>
    <w:pPr>
      <w:numPr>
        <w:numId w:val="9"/>
      </w:numPr>
      <w:pBdr>
        <w:bottom w:val="single" w:sz="12" w:space="1" w:color="999999"/>
      </w:pBdr>
    </w:pPr>
    <w:rPr>
      <w:rFonts w:ascii="Arial Narrow" w:eastAsia="MS Mincho" w:hAnsi="Arial Narrow"/>
      <w:b/>
      <w:bCs/>
      <w:sz w:val="24"/>
    </w:rPr>
  </w:style>
  <w:style w:type="paragraph" w:customStyle="1" w:styleId="TableCaption">
    <w:name w:val="~Table Caption"/>
    <w:basedOn w:val="BodyText"/>
    <w:next w:val="Normal"/>
    <w:rsid w:val="002275A0"/>
    <w:pPr>
      <w:pBdr>
        <w:bottom w:val="dotted" w:sz="4" w:space="1" w:color="auto"/>
      </w:pBdr>
      <w:spacing w:before="120" w:after="120"/>
    </w:pPr>
    <w:rPr>
      <w:rFonts w:ascii="Arial Narrow" w:eastAsia="MS Mincho" w:hAnsi="Arial Narrow"/>
      <w:b/>
      <w:bCs/>
    </w:rPr>
  </w:style>
  <w:style w:type="paragraph" w:customStyle="1" w:styleId="TableData">
    <w:name w:val="~Table Data"/>
    <w:basedOn w:val="Normal"/>
    <w:rsid w:val="003237E3"/>
    <w:pPr>
      <w:ind w:left="0"/>
    </w:pPr>
    <w:rPr>
      <w:rFonts w:ascii="Arial Narrow" w:hAnsi="Arial Narrow"/>
      <w:sz w:val="22"/>
    </w:rPr>
  </w:style>
  <w:style w:type="character" w:customStyle="1" w:styleId="ChapterCaption">
    <w:name w:val="~Chapter Caption"/>
    <w:rsid w:val="003237E3"/>
    <w:rPr>
      <w:rFonts w:ascii="Arial" w:hAnsi="Arial" w:cs="Arial"/>
      <w:sz w:val="26"/>
    </w:rPr>
  </w:style>
  <w:style w:type="paragraph" w:customStyle="1" w:styleId="ChapterNumber">
    <w:name w:val="~Chapter Number"/>
    <w:link w:val="ChapterNumberChar"/>
    <w:rsid w:val="002275A0"/>
    <w:rPr>
      <w:rFonts w:ascii="Arial Black" w:eastAsia="MS Mincho" w:hAnsi="Arial Black"/>
      <w:color w:val="FFFFFF"/>
      <w:sz w:val="72"/>
    </w:rPr>
  </w:style>
  <w:style w:type="paragraph" w:customStyle="1" w:styleId="TextListHeader">
    <w:name w:val="~Text List Header"/>
    <w:basedOn w:val="TextList"/>
    <w:next w:val="Normal"/>
    <w:rsid w:val="002275A0"/>
    <w:rPr>
      <w:rFonts w:ascii="Arial Narrow" w:hAnsi="Arial Narrow"/>
      <w:b/>
      <w:bCs/>
    </w:rPr>
  </w:style>
  <w:style w:type="paragraph" w:customStyle="1" w:styleId="Bullets">
    <w:name w:val="~Bullets"/>
    <w:basedOn w:val="BodyText"/>
    <w:rsid w:val="002275A0"/>
    <w:pPr>
      <w:numPr>
        <w:numId w:val="5"/>
      </w:numPr>
      <w:spacing w:before="120" w:after="120"/>
    </w:pPr>
  </w:style>
  <w:style w:type="paragraph" w:customStyle="1" w:styleId="TextCallout">
    <w:name w:val="~Text Callout"/>
    <w:rsid w:val="003237E3"/>
    <w:pPr>
      <w:pBdr>
        <w:top w:val="single" w:sz="4" w:space="1" w:color="auto"/>
        <w:bottom w:val="single" w:sz="4" w:space="1" w:color="auto"/>
      </w:pBdr>
      <w:spacing w:before="120" w:after="120"/>
      <w:ind w:left="576"/>
    </w:pPr>
    <w:rPr>
      <w:rFonts w:ascii="Arial Narrow" w:hAnsi="Arial Narrow"/>
      <w:bCs/>
      <w:iCs/>
      <w:sz w:val="26"/>
    </w:rPr>
  </w:style>
  <w:style w:type="paragraph" w:customStyle="1" w:styleId="BlockText">
    <w:name w:val="~Block Text"/>
    <w:basedOn w:val="Normal"/>
    <w:rsid w:val="003237E3"/>
    <w:pPr>
      <w:pBdr>
        <w:top w:val="single" w:sz="4" w:space="1" w:color="auto"/>
        <w:bottom w:val="single" w:sz="4" w:space="1" w:color="auto"/>
      </w:pBdr>
      <w:spacing w:before="120" w:after="120"/>
      <w:ind w:left="576"/>
    </w:pPr>
    <w:rPr>
      <w:rFonts w:ascii="Arial Narrow" w:hAnsi="Arial Narrow"/>
      <w:sz w:val="26"/>
    </w:rPr>
  </w:style>
  <w:style w:type="paragraph" w:customStyle="1" w:styleId="BookTitle">
    <w:name w:val="~Book Title"/>
    <w:basedOn w:val="BodyText"/>
    <w:rsid w:val="002275A0"/>
    <w:pPr>
      <w:pBdr>
        <w:top w:val="single" w:sz="4" w:space="1" w:color="auto"/>
      </w:pBdr>
      <w:ind w:left="0"/>
      <w:jc w:val="left"/>
    </w:pPr>
    <w:rPr>
      <w:b/>
      <w:sz w:val="36"/>
    </w:rPr>
  </w:style>
  <w:style w:type="paragraph" w:customStyle="1" w:styleId="BookSubtitle">
    <w:name w:val="~Book Subtitle"/>
    <w:basedOn w:val="BookTitle"/>
    <w:rsid w:val="002275A0"/>
    <w:pPr>
      <w:pBdr>
        <w:top w:val="none" w:sz="0" w:space="0" w:color="auto"/>
      </w:pBdr>
    </w:pPr>
    <w:rPr>
      <w:i/>
      <w:sz w:val="28"/>
    </w:rPr>
  </w:style>
  <w:style w:type="paragraph" w:customStyle="1" w:styleId="AuthorsName">
    <w:name w:val="~Authors Name"/>
    <w:basedOn w:val="Chapter"/>
    <w:rsid w:val="002275A0"/>
    <w:pPr>
      <w:jc w:val="right"/>
    </w:pPr>
    <w:rPr>
      <w:rFonts w:ascii="Garamond" w:hAnsi="Garamond"/>
    </w:rPr>
  </w:style>
  <w:style w:type="paragraph" w:customStyle="1" w:styleId="BodyTextItalics">
    <w:name w:val="~Body Text Italics"/>
    <w:basedOn w:val="BodyText"/>
    <w:rsid w:val="002275A0"/>
    <w:rPr>
      <w:i/>
    </w:rPr>
  </w:style>
  <w:style w:type="paragraph" w:customStyle="1" w:styleId="TOCHeader">
    <w:name w:val="~TOC Header"/>
    <w:basedOn w:val="Chapter"/>
    <w:rsid w:val="002275A0"/>
  </w:style>
  <w:style w:type="paragraph" w:customStyle="1" w:styleId="Heading10">
    <w:name w:val="~Heading 1"/>
    <w:basedOn w:val="Heading1"/>
    <w:rsid w:val="002275A0"/>
    <w:pPr>
      <w:spacing w:before="240" w:after="240"/>
    </w:pPr>
  </w:style>
  <w:style w:type="paragraph" w:customStyle="1" w:styleId="BulletsIndented">
    <w:name w:val="~Bullets Indented"/>
    <w:basedOn w:val="Bullets"/>
    <w:rsid w:val="002275A0"/>
    <w:pPr>
      <w:ind w:left="1008"/>
    </w:pPr>
  </w:style>
  <w:style w:type="paragraph" w:customStyle="1" w:styleId="NumberedList">
    <w:name w:val="~Numbered List"/>
    <w:basedOn w:val="BodyText"/>
    <w:rsid w:val="002275A0"/>
    <w:pPr>
      <w:numPr>
        <w:numId w:val="3"/>
      </w:numPr>
      <w:spacing w:before="120" w:after="120"/>
    </w:pPr>
  </w:style>
  <w:style w:type="paragraph" w:customStyle="1" w:styleId="Footer">
    <w:name w:val="~Footer"/>
    <w:basedOn w:val="BodyText"/>
    <w:rsid w:val="003237E3"/>
    <w:pPr>
      <w:tabs>
        <w:tab w:val="center" w:pos="4320"/>
        <w:tab w:val="right" w:pos="8640"/>
      </w:tabs>
      <w:ind w:left="0"/>
    </w:pPr>
    <w:rPr>
      <w:rFonts w:ascii="Arial Narrow" w:hAnsi="Arial Narrow"/>
      <w:sz w:val="24"/>
    </w:rPr>
  </w:style>
  <w:style w:type="paragraph" w:customStyle="1" w:styleId="PageNumber">
    <w:name w:val="~Page Number"/>
    <w:rsid w:val="002275A0"/>
    <w:rPr>
      <w:rFonts w:ascii="Arial Black" w:hAnsi="Arial Black"/>
      <w:bCs/>
      <w:sz w:val="24"/>
    </w:rPr>
  </w:style>
  <w:style w:type="paragraph" w:customStyle="1" w:styleId="ChapterTitle">
    <w:name w:val="~Chapter Title"/>
    <w:basedOn w:val="Normal"/>
    <w:rsid w:val="002275A0"/>
    <w:pPr>
      <w:keepNext/>
      <w:ind w:left="0"/>
    </w:pPr>
    <w:rPr>
      <w:rFonts w:ascii="Arial Narrow" w:eastAsia="MS Mincho" w:hAnsi="Arial Narrow"/>
      <w:b/>
      <w:bCs/>
      <w:sz w:val="44"/>
    </w:rPr>
  </w:style>
  <w:style w:type="paragraph" w:customStyle="1" w:styleId="Heading20">
    <w:name w:val="~Heading 2"/>
    <w:basedOn w:val="Heading2"/>
    <w:rsid w:val="002275A0"/>
    <w:pPr>
      <w:spacing w:before="240" w:after="240"/>
    </w:pPr>
  </w:style>
  <w:style w:type="paragraph" w:customStyle="1" w:styleId="Heading30">
    <w:name w:val="~Heading 3"/>
    <w:basedOn w:val="Heading3"/>
    <w:rsid w:val="002275A0"/>
    <w:pPr>
      <w:spacing w:before="240" w:after="240"/>
    </w:pPr>
  </w:style>
  <w:style w:type="paragraph" w:styleId="Header">
    <w:name w:val="header"/>
    <w:basedOn w:val="Normal"/>
    <w:link w:val="HeaderChar"/>
    <w:rsid w:val="002A3E61"/>
    <w:pPr>
      <w:tabs>
        <w:tab w:val="center" w:pos="4680"/>
        <w:tab w:val="right" w:pos="9360"/>
      </w:tabs>
    </w:pPr>
  </w:style>
  <w:style w:type="paragraph" w:customStyle="1" w:styleId="CodeResults">
    <w:name w:val="~Code Results"/>
    <w:basedOn w:val="BodyText"/>
    <w:rsid w:val="002275A0"/>
    <w:pPr>
      <w:jc w:val="left"/>
    </w:pPr>
    <w:rPr>
      <w:rFonts w:ascii="Courier New" w:hAnsi="Courier New"/>
      <w:sz w:val="16"/>
    </w:rPr>
  </w:style>
  <w:style w:type="paragraph" w:customStyle="1" w:styleId="CodeResultsSmall">
    <w:name w:val="~Code Results Small"/>
    <w:basedOn w:val="BodyText"/>
    <w:rsid w:val="002275A0"/>
    <w:rPr>
      <w:rFonts w:ascii="Courier New" w:hAnsi="Courier New"/>
      <w:sz w:val="12"/>
    </w:rPr>
  </w:style>
  <w:style w:type="paragraph" w:customStyle="1" w:styleId="Tips">
    <w:name w:val="~Tips"/>
    <w:basedOn w:val="BodyText"/>
    <w:rsid w:val="003237E3"/>
    <w:pPr>
      <w:keepLines/>
      <w:framePr w:w="6480" w:hSpace="187" w:vSpace="187" w:wrap="notBeside" w:vAnchor="text" w:hAnchor="margin" w:y="1"/>
      <w:numPr>
        <w:numId w:val="10"/>
      </w:numPr>
      <w:pBdr>
        <w:top w:val="triple" w:sz="6" w:space="1" w:color="auto"/>
        <w:left w:val="triple" w:sz="6" w:space="4" w:color="auto"/>
        <w:bottom w:val="triple" w:sz="6" w:space="1" w:color="auto"/>
        <w:right w:val="triple" w:sz="6" w:space="4" w:color="auto"/>
      </w:pBdr>
      <w:shd w:val="clear" w:color="auto" w:fill="E6E6E6"/>
    </w:pPr>
    <w:rPr>
      <w:rFonts w:ascii="Arial Narrow" w:hAnsi="Arial Narrow"/>
    </w:rPr>
  </w:style>
  <w:style w:type="paragraph" w:customStyle="1" w:styleId="Warnings">
    <w:name w:val="~Warnings"/>
    <w:basedOn w:val="BodyText"/>
    <w:rsid w:val="003237E3"/>
    <w:pPr>
      <w:keepLines/>
      <w:framePr w:w="6480" w:hSpace="187" w:vSpace="187" w:wrap="around" w:vAnchor="text" w:hAnchor="margin" w:y="1"/>
      <w:numPr>
        <w:numId w:val="11"/>
      </w:numPr>
      <w:pBdr>
        <w:top w:val="triple" w:sz="6" w:space="1" w:color="auto"/>
        <w:left w:val="triple" w:sz="6" w:space="4" w:color="auto"/>
        <w:bottom w:val="triple" w:sz="6" w:space="1" w:color="auto"/>
        <w:right w:val="triple" w:sz="6" w:space="4" w:color="auto"/>
      </w:pBdr>
      <w:shd w:val="clear" w:color="auto" w:fill="E6E6E6"/>
      <w:ind w:left="1368"/>
      <w:jc w:val="left"/>
    </w:pPr>
    <w:rPr>
      <w:rFonts w:ascii="Arial Narrow" w:hAnsi="Arial Narrow"/>
    </w:rPr>
  </w:style>
  <w:style w:type="character" w:customStyle="1" w:styleId="HeaderChar">
    <w:name w:val="Header Char"/>
    <w:link w:val="Header"/>
    <w:rsid w:val="002A3E61"/>
    <w:rPr>
      <w:rFonts w:ascii="Garamond" w:hAnsi="Garamond"/>
      <w:sz w:val="28"/>
      <w:szCs w:val="24"/>
    </w:rPr>
  </w:style>
  <w:style w:type="character" w:customStyle="1" w:styleId="ChapterNumberChar">
    <w:name w:val="~Chapter Number Char"/>
    <w:link w:val="ChapterNumber"/>
    <w:rsid w:val="002A3E61"/>
    <w:rPr>
      <w:rFonts w:ascii="Arial Black" w:eastAsia="MS Mincho" w:hAnsi="Arial Black"/>
      <w:color w:val="FFFFFF"/>
      <w:sz w:val="72"/>
    </w:rPr>
  </w:style>
  <w:style w:type="paragraph" w:styleId="ListParagraph">
    <w:name w:val="List Paragraph"/>
    <w:basedOn w:val="Normal"/>
    <w:uiPriority w:val="34"/>
    <w:qFormat/>
    <w:rsid w:val="00B7365E"/>
    <w:pPr>
      <w:ind w:left="708"/>
    </w:pPr>
  </w:style>
  <w:style w:type="paragraph" w:styleId="NoSpacing">
    <w:name w:val="No Spacing"/>
    <w:uiPriority w:val="1"/>
    <w:qFormat/>
    <w:rsid w:val="00B7365E"/>
    <w:pPr>
      <w:ind w:left="288"/>
    </w:pPr>
    <w:rPr>
      <w:rFonts w:ascii="Garamond" w:hAnsi="Garamond"/>
      <w:sz w:val="28"/>
      <w:szCs w:val="24"/>
    </w:rPr>
  </w:style>
  <w:style w:type="character" w:styleId="Emphasis">
    <w:name w:val="Emphasis"/>
    <w:basedOn w:val="DefaultParagraphFont"/>
    <w:qFormat/>
    <w:rsid w:val="00B7365E"/>
    <w:rPr>
      <w:i/>
      <w:iCs/>
    </w:rPr>
  </w:style>
  <w:style w:type="paragraph" w:styleId="BalloonText">
    <w:name w:val="Balloon Text"/>
    <w:basedOn w:val="Normal"/>
    <w:link w:val="BalloonTextChar"/>
    <w:rsid w:val="009E7299"/>
    <w:rPr>
      <w:rFonts w:ascii="Tahoma" w:hAnsi="Tahoma" w:cs="Tahoma"/>
      <w:sz w:val="16"/>
      <w:szCs w:val="16"/>
    </w:rPr>
  </w:style>
  <w:style w:type="character" w:customStyle="1" w:styleId="BalloonTextChar">
    <w:name w:val="Balloon Text Char"/>
    <w:basedOn w:val="DefaultParagraphFont"/>
    <w:link w:val="BalloonText"/>
    <w:rsid w:val="009E7299"/>
    <w:rPr>
      <w:rFonts w:ascii="Tahoma" w:hAnsi="Tahoma" w:cs="Tahoma"/>
      <w:sz w:val="16"/>
      <w:szCs w:val="16"/>
    </w:rPr>
  </w:style>
  <w:style w:type="character" w:styleId="Hyperlink">
    <w:name w:val="Hyperlink"/>
    <w:basedOn w:val="DefaultParagraphFont"/>
    <w:unhideWhenUsed/>
    <w:rsid w:val="00886F2F"/>
    <w:rPr>
      <w:color w:val="0000FF" w:themeColor="hyperlink"/>
      <w:u w:val="single"/>
    </w:rPr>
  </w:style>
  <w:style w:type="paragraph" w:customStyle="1" w:styleId="Textbody">
    <w:name w:val="Text body"/>
    <w:basedOn w:val="Normal"/>
    <w:rsid w:val="004E0327"/>
    <w:pPr>
      <w:widowControl w:val="0"/>
      <w:suppressAutoHyphens/>
      <w:autoSpaceDN w:val="0"/>
      <w:spacing w:after="140" w:line="288" w:lineRule="auto"/>
      <w:ind w:left="0"/>
      <w:textAlignment w:val="baseline"/>
    </w:pPr>
    <w:rPr>
      <w:rFonts w:ascii="Liberation Serif" w:eastAsia="Droid Sans Fallback" w:hAnsi="Liberation Serif" w:cs="FreeSans"/>
      <w:kern w:val="3"/>
      <w:sz w:val="24"/>
      <w:lang w:eastAsia="zh-CN" w:bidi="hi-IN"/>
    </w:rPr>
  </w:style>
  <w:style w:type="paragraph" w:styleId="Index1">
    <w:name w:val="index 1"/>
    <w:basedOn w:val="Normal"/>
    <w:next w:val="Normal"/>
    <w:autoRedefine/>
    <w:uiPriority w:val="99"/>
    <w:unhideWhenUsed/>
    <w:rsid w:val="00743018"/>
    <w:pPr>
      <w:ind w:left="280" w:hanging="280"/>
    </w:pPr>
    <w:rPr>
      <w:rFonts w:asciiTheme="minorHAnsi" w:hAnsiTheme="minorHAnsi"/>
      <w:sz w:val="18"/>
      <w:szCs w:val="18"/>
    </w:rPr>
  </w:style>
  <w:style w:type="paragraph" w:styleId="Index2">
    <w:name w:val="index 2"/>
    <w:basedOn w:val="Normal"/>
    <w:next w:val="Normal"/>
    <w:autoRedefine/>
    <w:unhideWhenUsed/>
    <w:rsid w:val="00061136"/>
    <w:pPr>
      <w:ind w:left="560" w:hanging="280"/>
    </w:pPr>
    <w:rPr>
      <w:rFonts w:asciiTheme="minorHAnsi" w:hAnsiTheme="minorHAnsi"/>
      <w:sz w:val="18"/>
      <w:szCs w:val="18"/>
    </w:rPr>
  </w:style>
  <w:style w:type="paragraph" w:styleId="Index3">
    <w:name w:val="index 3"/>
    <w:basedOn w:val="Normal"/>
    <w:next w:val="Normal"/>
    <w:autoRedefine/>
    <w:unhideWhenUsed/>
    <w:rsid w:val="00061136"/>
    <w:pPr>
      <w:ind w:left="840" w:hanging="280"/>
    </w:pPr>
    <w:rPr>
      <w:rFonts w:asciiTheme="minorHAnsi" w:hAnsiTheme="minorHAnsi"/>
      <w:sz w:val="18"/>
      <w:szCs w:val="18"/>
    </w:rPr>
  </w:style>
  <w:style w:type="paragraph" w:styleId="Index4">
    <w:name w:val="index 4"/>
    <w:basedOn w:val="Normal"/>
    <w:next w:val="Normal"/>
    <w:autoRedefine/>
    <w:unhideWhenUsed/>
    <w:rsid w:val="00061136"/>
    <w:pPr>
      <w:ind w:left="1120" w:hanging="280"/>
    </w:pPr>
    <w:rPr>
      <w:rFonts w:asciiTheme="minorHAnsi" w:hAnsiTheme="minorHAnsi"/>
      <w:sz w:val="18"/>
      <w:szCs w:val="18"/>
    </w:rPr>
  </w:style>
  <w:style w:type="paragraph" w:styleId="Index5">
    <w:name w:val="index 5"/>
    <w:basedOn w:val="Normal"/>
    <w:next w:val="Normal"/>
    <w:autoRedefine/>
    <w:unhideWhenUsed/>
    <w:rsid w:val="00061136"/>
    <w:pPr>
      <w:ind w:left="1400" w:hanging="280"/>
    </w:pPr>
    <w:rPr>
      <w:rFonts w:asciiTheme="minorHAnsi" w:hAnsiTheme="minorHAnsi"/>
      <w:sz w:val="18"/>
      <w:szCs w:val="18"/>
    </w:rPr>
  </w:style>
  <w:style w:type="paragraph" w:styleId="Index6">
    <w:name w:val="index 6"/>
    <w:basedOn w:val="Normal"/>
    <w:next w:val="Normal"/>
    <w:autoRedefine/>
    <w:unhideWhenUsed/>
    <w:rsid w:val="00061136"/>
    <w:pPr>
      <w:ind w:left="1680" w:hanging="280"/>
    </w:pPr>
    <w:rPr>
      <w:rFonts w:asciiTheme="minorHAnsi" w:hAnsiTheme="minorHAnsi"/>
      <w:sz w:val="18"/>
      <w:szCs w:val="18"/>
    </w:rPr>
  </w:style>
  <w:style w:type="paragraph" w:styleId="Index7">
    <w:name w:val="index 7"/>
    <w:basedOn w:val="Normal"/>
    <w:next w:val="Normal"/>
    <w:autoRedefine/>
    <w:unhideWhenUsed/>
    <w:rsid w:val="00061136"/>
    <w:pPr>
      <w:ind w:left="1960" w:hanging="280"/>
    </w:pPr>
    <w:rPr>
      <w:rFonts w:asciiTheme="minorHAnsi" w:hAnsiTheme="minorHAnsi"/>
      <w:sz w:val="18"/>
      <w:szCs w:val="18"/>
    </w:rPr>
  </w:style>
  <w:style w:type="paragraph" w:styleId="Index8">
    <w:name w:val="index 8"/>
    <w:basedOn w:val="Normal"/>
    <w:next w:val="Normal"/>
    <w:autoRedefine/>
    <w:unhideWhenUsed/>
    <w:rsid w:val="00061136"/>
    <w:pPr>
      <w:ind w:left="2240" w:hanging="280"/>
    </w:pPr>
    <w:rPr>
      <w:rFonts w:asciiTheme="minorHAnsi" w:hAnsiTheme="minorHAnsi"/>
      <w:sz w:val="18"/>
      <w:szCs w:val="18"/>
    </w:rPr>
  </w:style>
  <w:style w:type="paragraph" w:styleId="Index9">
    <w:name w:val="index 9"/>
    <w:basedOn w:val="Normal"/>
    <w:next w:val="Normal"/>
    <w:autoRedefine/>
    <w:unhideWhenUsed/>
    <w:rsid w:val="00061136"/>
    <w:pPr>
      <w:ind w:left="2520" w:hanging="280"/>
    </w:pPr>
    <w:rPr>
      <w:rFonts w:asciiTheme="minorHAnsi" w:hAnsiTheme="minorHAnsi"/>
      <w:sz w:val="18"/>
      <w:szCs w:val="18"/>
    </w:rPr>
  </w:style>
  <w:style w:type="paragraph" w:styleId="IndexHeading">
    <w:name w:val="index heading"/>
    <w:basedOn w:val="Normal"/>
    <w:next w:val="Index1"/>
    <w:uiPriority w:val="99"/>
    <w:unhideWhenUsed/>
    <w:rsid w:val="00061136"/>
    <w:pPr>
      <w:spacing w:before="240" w:after="120"/>
      <w:jc w:val="center"/>
    </w:pPr>
    <w:rPr>
      <w:rFonts w:asciiTheme="minorHAnsi" w:hAnsi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5CC95-5735-4734-AFB1-3FBB94F2D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6386</TotalTime>
  <Pages>7</Pages>
  <Words>1732</Words>
  <Characters>9879</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WebLogic Multitenancy</vt:lpstr>
      <vt:lpstr>File -&gt; Properties -&gt; Title</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WebLogic Multitenancy</dc:title>
  <dc:creator>Martin</dc:creator>
  <cp:lastModifiedBy>Viswanathan, Kumar</cp:lastModifiedBy>
  <cp:revision>133</cp:revision>
  <cp:lastPrinted>2003-05-29T16:15:00Z</cp:lastPrinted>
  <dcterms:created xsi:type="dcterms:W3CDTF">2016-03-10T12:10:00Z</dcterms:created>
  <dcterms:modified xsi:type="dcterms:W3CDTF">2020-06-26T13:22:00Z</dcterms:modified>
</cp:coreProperties>
</file>