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297" w:type="dxa"/>
        <w:tblLayout w:type="fixed"/>
        <w:tblLook w:val="0000" w:firstRow="0" w:lastRow="0" w:firstColumn="0" w:lastColumn="0" w:noHBand="0" w:noVBand="0"/>
      </w:tblPr>
      <w:tblGrid>
        <w:gridCol w:w="5058"/>
        <w:gridCol w:w="2739"/>
        <w:gridCol w:w="250"/>
        <w:gridCol w:w="250"/>
      </w:tblGrid>
      <w:tr w:rsidR="0085215E" w:rsidRPr="002A3E61" w14:paraId="6FCFF226" w14:textId="77777777" w:rsidTr="0085215E">
        <w:trPr>
          <w:cantSplit/>
          <w:trHeight w:val="1440"/>
        </w:trPr>
        <w:tc>
          <w:tcPr>
            <w:tcW w:w="5058" w:type="dxa"/>
          </w:tcPr>
          <w:p w14:paraId="038D5DFC" w14:textId="77777777" w:rsidR="0085215E" w:rsidRPr="002A3E61" w:rsidRDefault="0085215E" w:rsidP="009C53FD">
            <w:pPr>
              <w:pStyle w:val="ChapterTitle"/>
              <w:jc w:val="center"/>
            </w:pPr>
            <w:bookmarkStart w:id="0" w:name="_GoBack"/>
            <w:bookmarkEnd w:id="0"/>
            <w:r>
              <w:t>Technical White Paper</w:t>
            </w:r>
          </w:p>
        </w:tc>
        <w:tc>
          <w:tcPr>
            <w:tcW w:w="2739" w:type="dxa"/>
            <w:tcMar>
              <w:top w:w="115" w:type="dxa"/>
              <w:left w:w="115" w:type="dxa"/>
              <w:right w:w="115" w:type="dxa"/>
            </w:tcMar>
          </w:tcPr>
          <w:p w14:paraId="615B30A9" w14:textId="77777777" w:rsidR="0085215E" w:rsidRPr="002A3E61" w:rsidRDefault="0085215E" w:rsidP="002A3E61">
            <w:pPr>
              <w:ind w:left="0"/>
              <w:rPr>
                <w:rStyle w:val="ChapterCaption"/>
                <w:rFonts w:eastAsia="TimesNewRoman"/>
              </w:rPr>
            </w:pPr>
          </w:p>
        </w:tc>
        <w:tc>
          <w:tcPr>
            <w:tcW w:w="250" w:type="dxa"/>
            <w:shd w:val="clear" w:color="auto" w:fill="A6A6A6"/>
          </w:tcPr>
          <w:p w14:paraId="0266B25E" w14:textId="77777777" w:rsidR="0085215E" w:rsidRPr="002A3E61" w:rsidRDefault="0085215E" w:rsidP="002A3E61">
            <w:pPr>
              <w:pStyle w:val="ChapterNumber"/>
              <w:jc w:val="center"/>
            </w:pPr>
          </w:p>
        </w:tc>
        <w:tc>
          <w:tcPr>
            <w:tcW w:w="250" w:type="dxa"/>
            <w:shd w:val="clear" w:color="auto" w:fill="A6A6A6"/>
            <w:tcMar>
              <w:top w:w="115" w:type="dxa"/>
              <w:left w:w="115" w:type="dxa"/>
              <w:right w:w="115" w:type="dxa"/>
            </w:tcMar>
            <w:vAlign w:val="center"/>
          </w:tcPr>
          <w:p w14:paraId="38D57400" w14:textId="77777777" w:rsidR="0085215E" w:rsidRPr="002A3E61" w:rsidRDefault="0085215E" w:rsidP="002A3E61">
            <w:pPr>
              <w:pStyle w:val="ChapterNumber"/>
              <w:jc w:val="center"/>
            </w:pPr>
          </w:p>
        </w:tc>
      </w:tr>
    </w:tbl>
    <w:p w14:paraId="17899DF5" w14:textId="77777777" w:rsidR="001A5ABF" w:rsidRDefault="00450797" w:rsidP="001A5ABF">
      <w:pPr>
        <w:pStyle w:val="Heading1"/>
        <w:rPr>
          <w:lang w:bidi="en-US"/>
        </w:rPr>
      </w:pPr>
      <w:r w:rsidRPr="001A5ABF">
        <w:rPr>
          <w:lang w:bidi="en-US"/>
        </w:rPr>
        <w:t>Title</w:t>
      </w:r>
    </w:p>
    <w:p w14:paraId="157D871D" w14:textId="77777777" w:rsidR="001A5ABF" w:rsidRDefault="001A5ABF" w:rsidP="001A5ABF">
      <w:pPr>
        <w:pStyle w:val="Heading1"/>
        <w:rPr>
          <w:lang w:bidi="en-US"/>
        </w:rPr>
      </w:pPr>
    </w:p>
    <w:p w14:paraId="0BB5257A" w14:textId="1915D45A" w:rsidR="002A3E61" w:rsidRDefault="00A23B15" w:rsidP="0095517B">
      <w:pPr>
        <w:pStyle w:val="BodyText"/>
        <w:rPr>
          <w:rFonts w:eastAsia="MS Mincho"/>
          <w:lang w:bidi="en-US"/>
        </w:rPr>
      </w:pPr>
      <w:r>
        <w:rPr>
          <w:rFonts w:eastAsia="MS Mincho"/>
          <w:lang w:bidi="en-US"/>
        </w:rPr>
        <w:t xml:space="preserve">Oracle Database </w:t>
      </w:r>
      <w:r w:rsidR="00506CCF">
        <w:rPr>
          <w:rFonts w:eastAsia="MS Mincho"/>
          <w:lang w:bidi="en-US"/>
        </w:rPr>
        <w:t>in</w:t>
      </w:r>
      <w:r w:rsidR="00C6748A">
        <w:rPr>
          <w:rFonts w:eastAsia="MS Mincho"/>
          <w:lang w:bidi="en-US"/>
        </w:rPr>
        <w:t xml:space="preserve"> Docker Container</w:t>
      </w:r>
      <w:r w:rsidR="00ED6D46">
        <w:rPr>
          <w:rFonts w:eastAsia="MS Mincho"/>
          <w:lang w:bidi="en-US"/>
        </w:rPr>
        <w:t xml:space="preserve"> </w:t>
      </w:r>
    </w:p>
    <w:p w14:paraId="3F6B66CD" w14:textId="7AFD7CCF" w:rsidR="001C1525" w:rsidRDefault="001C1525" w:rsidP="001C1525">
      <w:pPr>
        <w:rPr>
          <w:rFonts w:eastAsia="MS Mincho"/>
          <w:lang w:bidi="en-US"/>
        </w:rPr>
      </w:pPr>
    </w:p>
    <w:p w14:paraId="69AA0902" w14:textId="468EFEEB" w:rsidR="00981763" w:rsidRDefault="00981763" w:rsidP="00981763">
      <w:pPr>
        <w:pStyle w:val="Heading1"/>
        <w:rPr>
          <w:lang w:bidi="en-US"/>
        </w:rPr>
      </w:pPr>
      <w:r>
        <w:rPr>
          <w:lang w:bidi="en-US"/>
        </w:rPr>
        <w:t>Author</w:t>
      </w:r>
    </w:p>
    <w:p w14:paraId="76D65A21" w14:textId="06A43770" w:rsidR="00981763" w:rsidRDefault="00981763" w:rsidP="00981763">
      <w:pPr>
        <w:rPr>
          <w:rFonts w:eastAsia="MS Mincho"/>
          <w:lang w:bidi="en-US"/>
        </w:rPr>
      </w:pPr>
    </w:p>
    <w:p w14:paraId="64EF7510" w14:textId="10ED19E7" w:rsidR="00981763" w:rsidRPr="00FB1A83" w:rsidRDefault="00981763" w:rsidP="00981763">
      <w:pPr>
        <w:rPr>
          <w:rFonts w:eastAsia="MS Mincho"/>
          <w:sz w:val="22"/>
          <w:szCs w:val="22"/>
          <w:lang w:bidi="en-US"/>
        </w:rPr>
      </w:pPr>
      <w:r w:rsidRPr="00FB1A83">
        <w:rPr>
          <w:rFonts w:eastAsia="MS Mincho"/>
          <w:sz w:val="22"/>
          <w:szCs w:val="22"/>
          <w:lang w:bidi="en-US"/>
        </w:rPr>
        <w:t>Kumar Viswana</w:t>
      </w:r>
      <w:r w:rsidR="00FB1A83" w:rsidRPr="00FB1A83">
        <w:rPr>
          <w:rFonts w:eastAsia="MS Mincho"/>
          <w:sz w:val="22"/>
          <w:szCs w:val="22"/>
          <w:lang w:bidi="en-US"/>
        </w:rPr>
        <w:t>than</w:t>
      </w:r>
    </w:p>
    <w:p w14:paraId="4E860615" w14:textId="77777777" w:rsidR="00981763" w:rsidRPr="00981763" w:rsidRDefault="00981763" w:rsidP="00981763">
      <w:pPr>
        <w:rPr>
          <w:rFonts w:eastAsia="MS Mincho"/>
          <w:lang w:bidi="en-US"/>
        </w:rPr>
      </w:pPr>
    </w:p>
    <w:p w14:paraId="1653AA21" w14:textId="77777777" w:rsidR="001C1525" w:rsidRPr="001C1525" w:rsidRDefault="001C1525" w:rsidP="001C1525">
      <w:pPr>
        <w:pStyle w:val="Heading1"/>
        <w:rPr>
          <w:lang w:bidi="en-US"/>
        </w:rPr>
      </w:pPr>
      <w:r w:rsidRPr="001C1525">
        <w:rPr>
          <w:lang w:bidi="en-US"/>
        </w:rPr>
        <w:t>Product(s)</w:t>
      </w:r>
    </w:p>
    <w:p w14:paraId="22B27DCB" w14:textId="77777777" w:rsidR="001C1525" w:rsidRDefault="001C1525" w:rsidP="00F21159">
      <w:pPr>
        <w:pStyle w:val="BodyText"/>
        <w:rPr>
          <w:rFonts w:ascii="Arial Narrow" w:eastAsia="MS Mincho" w:hAnsi="Arial Narrow"/>
          <w:b/>
          <w:bCs/>
          <w:color w:val="000000"/>
          <w:sz w:val="36"/>
          <w:lang w:bidi="en-US"/>
        </w:rPr>
      </w:pPr>
    </w:p>
    <w:p w14:paraId="3490AB5D" w14:textId="051CD9D0" w:rsidR="00F60FBB" w:rsidRDefault="001C1525" w:rsidP="0095517B">
      <w:pPr>
        <w:pStyle w:val="BodyText"/>
        <w:rPr>
          <w:rFonts w:eastAsia="MS Mincho"/>
          <w:lang w:bidi="en-US"/>
        </w:rPr>
      </w:pPr>
      <w:r>
        <w:rPr>
          <w:rFonts w:eastAsia="MS Mincho"/>
          <w:lang w:bidi="en-US"/>
        </w:rPr>
        <w:t xml:space="preserve">Oracle </w:t>
      </w:r>
      <w:r w:rsidR="00C6748A" w:rsidRPr="0095517B">
        <w:t>Database</w:t>
      </w:r>
      <w:r w:rsidR="00C6748A">
        <w:rPr>
          <w:rFonts w:eastAsia="MS Mincho"/>
          <w:lang w:bidi="en-US"/>
        </w:rPr>
        <w:t xml:space="preserve"> and Docker Container</w:t>
      </w:r>
    </w:p>
    <w:p w14:paraId="3EDCAEF2" w14:textId="33303E1A" w:rsidR="008C0BF7" w:rsidRDefault="008C0BF7" w:rsidP="00554016">
      <w:pPr>
        <w:pStyle w:val="BodyText"/>
        <w:ind w:left="0"/>
        <w:rPr>
          <w:rFonts w:eastAsia="MS Mincho"/>
          <w:lang w:bidi="en-US"/>
        </w:rPr>
      </w:pPr>
    </w:p>
    <w:p w14:paraId="791D4201" w14:textId="77777777" w:rsidR="008C0BF7" w:rsidRDefault="008C0BF7" w:rsidP="008C0BF7">
      <w:pPr>
        <w:pStyle w:val="BodyText"/>
      </w:pPr>
    </w:p>
    <w:p w14:paraId="727A1BC4" w14:textId="77777777" w:rsidR="008C0BF7" w:rsidRDefault="008C0BF7" w:rsidP="008C0BF7">
      <w:pPr>
        <w:pStyle w:val="Heading1"/>
      </w:pPr>
      <w:r>
        <w:t>Purpose of the white paper</w:t>
      </w:r>
      <w:r>
        <w:fldChar w:fldCharType="begin"/>
      </w:r>
      <w:r>
        <w:instrText xml:space="preserve"> XE "</w:instrText>
      </w:r>
      <w:r w:rsidRPr="00054A8F">
        <w:instrText>Purpose of the book</w:instrText>
      </w:r>
      <w:r>
        <w:instrText xml:space="preserve">" </w:instrText>
      </w:r>
      <w:r>
        <w:fldChar w:fldCharType="end"/>
      </w:r>
    </w:p>
    <w:p w14:paraId="518834B3" w14:textId="77777777" w:rsidR="008C0BF7" w:rsidRDefault="008C0BF7" w:rsidP="008C0BF7">
      <w:pPr>
        <w:pStyle w:val="BodyText"/>
      </w:pPr>
    </w:p>
    <w:p w14:paraId="715A92A9" w14:textId="645728B0" w:rsidR="008C0BF7" w:rsidRDefault="008C0BF7" w:rsidP="008C0BF7">
      <w:pPr>
        <w:pStyle w:val="BodyText"/>
      </w:pPr>
      <w:r>
        <w:t xml:space="preserve">The white paper is intended for audiences who want to understand the scenarios, pros and cons while considering </w:t>
      </w:r>
      <w:r w:rsidR="00AE7278">
        <w:t>implementing</w:t>
      </w:r>
      <w:r>
        <w:t xml:space="preserve"> Oracle Database in </w:t>
      </w:r>
      <w:proofErr w:type="gramStart"/>
      <w:r>
        <w:t>a</w:t>
      </w:r>
      <w:proofErr w:type="gramEnd"/>
      <w:r>
        <w:t xml:space="preserve"> On-Premise / Virtual Machine (</w:t>
      </w:r>
      <w:r w:rsidR="00AE7278">
        <w:t>IAAS</w:t>
      </w:r>
      <w:r>
        <w:t xml:space="preserve"> cloud solution) as against Docker Container</w:t>
      </w:r>
      <w:r w:rsidR="00363BEE">
        <w:t>.</w:t>
      </w:r>
    </w:p>
    <w:p w14:paraId="2D0AE7BA" w14:textId="77777777" w:rsidR="006E6AFE" w:rsidRDefault="006E6AFE" w:rsidP="00F21159">
      <w:pPr>
        <w:pStyle w:val="BodyText"/>
        <w:rPr>
          <w:rFonts w:eastAsia="MS Mincho"/>
          <w:lang w:bidi="en-US"/>
        </w:rPr>
      </w:pPr>
    </w:p>
    <w:p w14:paraId="1668955A" w14:textId="77777777" w:rsidR="00DE01B1" w:rsidRDefault="006B21E7" w:rsidP="00DD17D4">
      <w:pPr>
        <w:pStyle w:val="Heading1"/>
        <w:rPr>
          <w:lang w:bidi="en-US"/>
        </w:rPr>
      </w:pPr>
      <w:r>
        <w:rPr>
          <w:lang w:bidi="en-US"/>
        </w:rPr>
        <w:t>Introduction</w:t>
      </w:r>
    </w:p>
    <w:p w14:paraId="45365BD0" w14:textId="77777777" w:rsidR="00DD17D4" w:rsidRDefault="00DD17D4" w:rsidP="00F21159">
      <w:pPr>
        <w:pStyle w:val="BodyText"/>
      </w:pPr>
    </w:p>
    <w:p w14:paraId="11762B59" w14:textId="6D74DECB" w:rsidR="004C533B" w:rsidRDefault="000A5DF8" w:rsidP="004C533B">
      <w:pPr>
        <w:pStyle w:val="BodyText"/>
      </w:pPr>
      <w:r>
        <w:t xml:space="preserve">Oracle Database is a widely used </w:t>
      </w:r>
      <w:r w:rsidR="00AC0B3E">
        <w:t xml:space="preserve">relational </w:t>
      </w:r>
      <w:r>
        <w:t>database software robust to sto</w:t>
      </w:r>
      <w:r w:rsidR="00AC0B3E">
        <w:t>re enterprise and custom data</w:t>
      </w:r>
      <w:r w:rsidR="007A0129">
        <w:t xml:space="preserve">. The purpose of the Oracle Database </w:t>
      </w:r>
      <w:r w:rsidR="004343FE">
        <w:t xml:space="preserve">is to store </w:t>
      </w:r>
      <w:r w:rsidR="00126143">
        <w:t xml:space="preserve">and retrieve information. Oracle Database is used as a database for OLTP and OLAP systems. </w:t>
      </w:r>
    </w:p>
    <w:p w14:paraId="37940463" w14:textId="44792082" w:rsidR="00B56D19" w:rsidRDefault="00B56D19" w:rsidP="004C533B">
      <w:pPr>
        <w:pStyle w:val="BodyText"/>
      </w:pPr>
    </w:p>
    <w:p w14:paraId="6BEC55F6" w14:textId="4F6609AF" w:rsidR="00B56D19" w:rsidRDefault="00B56D19" w:rsidP="00B56D19">
      <w:pPr>
        <w:pStyle w:val="BodyText"/>
      </w:pPr>
      <w:r w:rsidRPr="00B56D19">
        <w:t>Oracle Database is the first database designed for enterprise grid computing, the most flexible and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t xml:space="preserve"> </w:t>
      </w:r>
      <w:r w:rsidRPr="00B56D19">
        <w:t xml:space="preserve">The database has logical </w:t>
      </w:r>
      <w:r w:rsidRPr="00B56D19">
        <w:lastRenderedPageBreak/>
        <w:t>structures and physical structures. Because the physical and logical structures are separate, the physical storage of data can be managed without affecting the access to logical storage structures.</w:t>
      </w:r>
    </w:p>
    <w:p w14:paraId="68B7764D" w14:textId="61425764" w:rsidR="00DA40C8" w:rsidRDefault="00DA40C8" w:rsidP="00B56D19">
      <w:pPr>
        <w:pStyle w:val="BodyText"/>
      </w:pPr>
    </w:p>
    <w:p w14:paraId="491F74FD" w14:textId="6FD42020" w:rsidR="00DA40C8" w:rsidRPr="00B50B64" w:rsidRDefault="00C1028F" w:rsidP="00B56D19">
      <w:pPr>
        <w:pStyle w:val="BodyText"/>
      </w:pPr>
      <w:r w:rsidRPr="00B50B64">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37E152BA" w14:textId="5A2F8103" w:rsidR="00C1028F" w:rsidRPr="00B50B64" w:rsidRDefault="00C1028F" w:rsidP="00B56D19">
      <w:pPr>
        <w:pStyle w:val="BodyText"/>
      </w:pPr>
    </w:p>
    <w:p w14:paraId="6B7528F4" w14:textId="7B63E4D9" w:rsidR="00C1028F" w:rsidRDefault="004262F0" w:rsidP="00B56D19">
      <w:pPr>
        <w:pStyle w:val="BodyText"/>
      </w:pPr>
      <w:r w:rsidRPr="00B50B64">
        <w:t>Docker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 This means you can run more containers on a given hardware combination than if you were using virtual machines. </w:t>
      </w:r>
    </w:p>
    <w:p w14:paraId="424F610D" w14:textId="7A4B1240" w:rsidR="002129D5" w:rsidRDefault="002129D5" w:rsidP="00B56D19">
      <w:pPr>
        <w:pStyle w:val="BodyText"/>
      </w:pPr>
    </w:p>
    <w:p w14:paraId="2D081BFC" w14:textId="2A00FD3E" w:rsidR="002129D5" w:rsidRPr="00B56D19" w:rsidRDefault="002129D5" w:rsidP="00B56D19">
      <w:pPr>
        <w:pStyle w:val="BodyText"/>
      </w:pPr>
      <w:r>
        <w:t xml:space="preserve">Let’s understand the difference between </w:t>
      </w:r>
      <w:r w:rsidR="00812E07">
        <w:t xml:space="preserve">running any service in Virtual Machine against </w:t>
      </w:r>
      <w:r w:rsidR="007A3A91">
        <w:t xml:space="preserve">Docker </w:t>
      </w:r>
      <w:r w:rsidR="00812E07">
        <w:t>Container</w:t>
      </w:r>
    </w:p>
    <w:p w14:paraId="75E0ED32" w14:textId="77777777" w:rsidR="00B56D19" w:rsidRDefault="00B56D19" w:rsidP="004C533B">
      <w:pPr>
        <w:pStyle w:val="BodyText"/>
      </w:pPr>
    </w:p>
    <w:p w14:paraId="57070DF0" w14:textId="77777777" w:rsidR="007B2E0A" w:rsidRDefault="007B2E0A" w:rsidP="004C533B">
      <w:pPr>
        <w:pStyle w:val="BodyText"/>
      </w:pPr>
    </w:p>
    <w:p w14:paraId="7D69BEFC" w14:textId="43804420" w:rsidR="00D32C16" w:rsidRDefault="00DA519F" w:rsidP="00F13DF1">
      <w:pPr>
        <w:pStyle w:val="Heading1"/>
      </w:pPr>
      <w:r>
        <w:t>Virtual Machine Vs</w:t>
      </w:r>
      <w:r w:rsidR="00812E07">
        <w:t xml:space="preserve"> </w:t>
      </w:r>
      <w:r w:rsidR="007A3A91">
        <w:t xml:space="preserve">Docker </w:t>
      </w:r>
      <w:r w:rsidR="00812E07">
        <w:t>Container</w:t>
      </w:r>
    </w:p>
    <w:p w14:paraId="5CD0B897" w14:textId="0BA28074" w:rsidR="00F13DF1" w:rsidRDefault="00F13DF1" w:rsidP="000A7C25">
      <w:pPr>
        <w:pStyle w:val="BodyText"/>
      </w:pPr>
    </w:p>
    <w:p w14:paraId="7426A5DF" w14:textId="61DB3EB5" w:rsidR="007A3A91" w:rsidRDefault="007A3A91" w:rsidP="000A7C25">
      <w:pPr>
        <w:pStyle w:val="BodyText"/>
      </w:pPr>
      <w:r>
        <w:t>The below are the difference</w:t>
      </w:r>
      <w:r w:rsidR="00CB01F2">
        <w:t xml:space="preserve">s of implementing any software /service considering </w:t>
      </w:r>
    </w:p>
    <w:p w14:paraId="33018D4E" w14:textId="5D96C439" w:rsidR="00D82D8E" w:rsidRDefault="00D82D8E" w:rsidP="000A7C25">
      <w:pPr>
        <w:pStyle w:val="BodyText"/>
      </w:pPr>
    </w:p>
    <w:tbl>
      <w:tblPr>
        <w:tblStyle w:val="TableGrid"/>
        <w:tblW w:w="0" w:type="auto"/>
        <w:tblInd w:w="288" w:type="dxa"/>
        <w:tblLook w:val="04A0" w:firstRow="1" w:lastRow="0" w:firstColumn="1" w:lastColumn="0" w:noHBand="0" w:noVBand="1"/>
      </w:tblPr>
      <w:tblGrid>
        <w:gridCol w:w="3667"/>
        <w:gridCol w:w="3667"/>
      </w:tblGrid>
      <w:tr w:rsidR="00732CB7" w14:paraId="12B59DCD" w14:textId="77777777" w:rsidTr="00732CB7">
        <w:tc>
          <w:tcPr>
            <w:tcW w:w="3811" w:type="dxa"/>
          </w:tcPr>
          <w:p w14:paraId="218DF05B" w14:textId="776459ED" w:rsidR="00732CB7" w:rsidRPr="00732CB7" w:rsidRDefault="00732CB7" w:rsidP="00732CB7">
            <w:pPr>
              <w:pStyle w:val="BodyText"/>
              <w:ind w:left="0"/>
              <w:jc w:val="center"/>
              <w:rPr>
                <w:b/>
                <w:bCs/>
              </w:rPr>
            </w:pPr>
            <w:r w:rsidRPr="00732CB7">
              <w:rPr>
                <w:b/>
                <w:bCs/>
              </w:rPr>
              <w:t>Virtual Machine</w:t>
            </w:r>
          </w:p>
        </w:tc>
        <w:tc>
          <w:tcPr>
            <w:tcW w:w="3811" w:type="dxa"/>
          </w:tcPr>
          <w:p w14:paraId="5D4A9EA9" w14:textId="7DD9DF46" w:rsidR="00732CB7" w:rsidRPr="00732CB7" w:rsidRDefault="00732CB7" w:rsidP="00732CB7">
            <w:pPr>
              <w:pStyle w:val="BodyText"/>
              <w:ind w:left="0"/>
              <w:jc w:val="center"/>
              <w:rPr>
                <w:b/>
                <w:bCs/>
              </w:rPr>
            </w:pPr>
            <w:r w:rsidRPr="00732CB7">
              <w:rPr>
                <w:b/>
                <w:bCs/>
              </w:rPr>
              <w:t>Docker Container</w:t>
            </w:r>
          </w:p>
        </w:tc>
      </w:tr>
      <w:tr w:rsidR="00732CB7" w14:paraId="0A3C285E" w14:textId="77777777" w:rsidTr="00732CB7">
        <w:tc>
          <w:tcPr>
            <w:tcW w:w="3811" w:type="dxa"/>
          </w:tcPr>
          <w:p w14:paraId="5C73843B" w14:textId="13233F6F" w:rsidR="00732CB7" w:rsidRDefault="005039EC" w:rsidP="000A7C25">
            <w:pPr>
              <w:pStyle w:val="BodyText"/>
              <w:ind w:left="0"/>
            </w:pPr>
            <w:r>
              <w:t>Operating System is completely allocated to the Virtual Machine</w:t>
            </w:r>
            <w:r w:rsidR="00D768C8">
              <w:t xml:space="preserve"> and runs the single workload</w:t>
            </w:r>
            <w:r w:rsidR="001B09FB">
              <w:t>.</w:t>
            </w:r>
          </w:p>
        </w:tc>
        <w:tc>
          <w:tcPr>
            <w:tcW w:w="3811" w:type="dxa"/>
          </w:tcPr>
          <w:p w14:paraId="56A4C591" w14:textId="3404BDA0" w:rsidR="00732CB7" w:rsidRDefault="007D3894" w:rsidP="000A7C25">
            <w:pPr>
              <w:pStyle w:val="BodyText"/>
              <w:ind w:left="0"/>
            </w:pPr>
            <w:r>
              <w:t xml:space="preserve">Operating System is shared among many </w:t>
            </w:r>
            <w:r w:rsidR="00AE13DF">
              <w:t>applications</w:t>
            </w:r>
            <w:r w:rsidR="00D768C8">
              <w:t xml:space="preserve"> and runs </w:t>
            </w:r>
            <w:r w:rsidR="00FA7ED6">
              <w:t>multiple workloads.</w:t>
            </w:r>
          </w:p>
        </w:tc>
      </w:tr>
      <w:tr w:rsidR="00732CB7" w14:paraId="1FC8FEE3" w14:textId="77777777" w:rsidTr="00732CB7">
        <w:tc>
          <w:tcPr>
            <w:tcW w:w="3811" w:type="dxa"/>
          </w:tcPr>
          <w:p w14:paraId="40E545B6" w14:textId="11B8FA34" w:rsidR="00732CB7" w:rsidRDefault="00C032E4" w:rsidP="000A7C25">
            <w:pPr>
              <w:pStyle w:val="BodyText"/>
              <w:ind w:left="0"/>
            </w:pPr>
            <w:r>
              <w:t xml:space="preserve">Cost </w:t>
            </w:r>
            <w:r w:rsidR="001625A6">
              <w:t xml:space="preserve">is high as compared to Virtual Machine as it is dedicated to the </w:t>
            </w:r>
            <w:r w:rsidR="00A12CD1">
              <w:t>software which is installed in it.</w:t>
            </w:r>
          </w:p>
        </w:tc>
        <w:tc>
          <w:tcPr>
            <w:tcW w:w="3811" w:type="dxa"/>
          </w:tcPr>
          <w:p w14:paraId="36B02D5C" w14:textId="610BC5BC" w:rsidR="00732CB7" w:rsidRDefault="00A12CD1" w:rsidP="000A7C25">
            <w:pPr>
              <w:pStyle w:val="BodyText"/>
              <w:ind w:left="0"/>
            </w:pPr>
            <w:r>
              <w:t xml:space="preserve">Cost is shared among </w:t>
            </w:r>
            <w:r w:rsidR="005724BB">
              <w:t>applications or database that is installed in the Docker Container</w:t>
            </w:r>
            <w:r w:rsidR="00AE13DF">
              <w:t>, so the overhead is less.</w:t>
            </w:r>
          </w:p>
        </w:tc>
      </w:tr>
      <w:tr w:rsidR="00732CB7" w14:paraId="7CD67801" w14:textId="77777777" w:rsidTr="00732CB7">
        <w:tc>
          <w:tcPr>
            <w:tcW w:w="3811" w:type="dxa"/>
          </w:tcPr>
          <w:p w14:paraId="7CE7037B" w14:textId="7940F067" w:rsidR="00732CB7" w:rsidRDefault="003101F6" w:rsidP="000A7C25">
            <w:pPr>
              <w:pStyle w:val="BodyText"/>
              <w:ind w:left="0"/>
            </w:pPr>
            <w:r>
              <w:t xml:space="preserve">Secured environment as </w:t>
            </w:r>
            <w:r w:rsidR="003E5497">
              <w:t>systems</w:t>
            </w:r>
            <w:r>
              <w:t xml:space="preserve"> can be isolated in a separate </w:t>
            </w:r>
            <w:r w:rsidR="007F09F1">
              <w:t>cloud network.</w:t>
            </w:r>
          </w:p>
        </w:tc>
        <w:tc>
          <w:tcPr>
            <w:tcW w:w="3811" w:type="dxa"/>
          </w:tcPr>
          <w:p w14:paraId="457D8EA7" w14:textId="521C8CA2" w:rsidR="00732CB7" w:rsidRDefault="007F09F1" w:rsidP="000A7C25">
            <w:pPr>
              <w:pStyle w:val="BodyText"/>
              <w:ind w:left="0"/>
            </w:pPr>
            <w:r>
              <w:t xml:space="preserve">Less secured as they cannot be isolated </w:t>
            </w:r>
            <w:r w:rsidR="00C251BD">
              <w:t xml:space="preserve">completely as many applications </w:t>
            </w:r>
            <w:proofErr w:type="gramStart"/>
            <w:r w:rsidR="00306B1C">
              <w:t xml:space="preserve">are </w:t>
            </w:r>
            <w:r w:rsidR="00C251BD">
              <w:t xml:space="preserve"> deployed</w:t>
            </w:r>
            <w:proofErr w:type="gramEnd"/>
            <w:r w:rsidR="00C251BD">
              <w:t xml:space="preserve"> in single or multiple containers.</w:t>
            </w:r>
          </w:p>
        </w:tc>
      </w:tr>
      <w:tr w:rsidR="00732CB7" w14:paraId="5A151FEF" w14:textId="77777777" w:rsidTr="00732CB7">
        <w:tc>
          <w:tcPr>
            <w:tcW w:w="3811" w:type="dxa"/>
          </w:tcPr>
          <w:p w14:paraId="4AC6A850" w14:textId="7AC16D44" w:rsidR="00732CB7" w:rsidRDefault="0083498E" w:rsidP="000A7C25">
            <w:pPr>
              <w:pStyle w:val="BodyText"/>
              <w:ind w:left="0"/>
            </w:pPr>
            <w:r>
              <w:t xml:space="preserve">Can be used </w:t>
            </w:r>
            <w:r w:rsidR="003E2FF5">
              <w:t>to configure and install any services, applications etc.</w:t>
            </w:r>
          </w:p>
        </w:tc>
        <w:tc>
          <w:tcPr>
            <w:tcW w:w="3811" w:type="dxa"/>
          </w:tcPr>
          <w:p w14:paraId="4233D8E8" w14:textId="6EC5BC1F" w:rsidR="00732CB7" w:rsidRDefault="00805ED6" w:rsidP="000A7C25">
            <w:pPr>
              <w:pStyle w:val="BodyText"/>
              <w:ind w:left="0"/>
            </w:pPr>
            <w:r>
              <w:t>It is more application focused.</w:t>
            </w:r>
          </w:p>
        </w:tc>
      </w:tr>
      <w:tr w:rsidR="00732CB7" w14:paraId="7178ECC4" w14:textId="77777777" w:rsidTr="00732CB7">
        <w:tc>
          <w:tcPr>
            <w:tcW w:w="3811" w:type="dxa"/>
          </w:tcPr>
          <w:p w14:paraId="777703FD" w14:textId="185383B8" w:rsidR="00732CB7" w:rsidRDefault="005439C2" w:rsidP="000A7C25">
            <w:pPr>
              <w:pStyle w:val="BodyText"/>
              <w:ind w:left="0"/>
            </w:pPr>
            <w:r>
              <w:t>Deployments, boots and drop are slower as compared to Docker Container</w:t>
            </w:r>
          </w:p>
        </w:tc>
        <w:tc>
          <w:tcPr>
            <w:tcW w:w="3811" w:type="dxa"/>
          </w:tcPr>
          <w:p w14:paraId="2BE0FDE4" w14:textId="0E14AF0E" w:rsidR="00732CB7" w:rsidRDefault="003E0F85" w:rsidP="000A7C25">
            <w:pPr>
              <w:pStyle w:val="BodyText"/>
              <w:ind w:left="0"/>
            </w:pPr>
            <w:r>
              <w:t>Deployments, boots and drop are faster as compared to Virtual Machine.</w:t>
            </w:r>
          </w:p>
        </w:tc>
      </w:tr>
      <w:tr w:rsidR="00732CB7" w14:paraId="479A753F" w14:textId="77777777" w:rsidTr="00732CB7">
        <w:tc>
          <w:tcPr>
            <w:tcW w:w="3811" w:type="dxa"/>
          </w:tcPr>
          <w:p w14:paraId="47200C58" w14:textId="796AA370" w:rsidR="00732CB7" w:rsidRDefault="00BD5D74" w:rsidP="000A7C25">
            <w:pPr>
              <w:pStyle w:val="BodyText"/>
              <w:ind w:left="0"/>
            </w:pPr>
            <w:r>
              <w:t xml:space="preserve">Storage provisioning is more flexible </w:t>
            </w:r>
            <w:r w:rsidR="003F26E9">
              <w:t>as it allows many types of storage to be provisioned.</w:t>
            </w:r>
          </w:p>
        </w:tc>
        <w:tc>
          <w:tcPr>
            <w:tcW w:w="3811" w:type="dxa"/>
          </w:tcPr>
          <w:p w14:paraId="33867099" w14:textId="4035DA4D" w:rsidR="00732CB7" w:rsidRDefault="003F26E9" w:rsidP="000A7C25">
            <w:pPr>
              <w:pStyle w:val="BodyText"/>
              <w:ind w:left="0"/>
            </w:pPr>
            <w:r>
              <w:t xml:space="preserve">Docker Container supports copy on write </w:t>
            </w:r>
            <w:r w:rsidR="0083376D">
              <w:t xml:space="preserve">feature where in we can only use the base image stored and </w:t>
            </w:r>
          </w:p>
        </w:tc>
      </w:tr>
      <w:tr w:rsidR="00732CB7" w14:paraId="07DCDAD5" w14:textId="77777777" w:rsidTr="00732CB7">
        <w:tc>
          <w:tcPr>
            <w:tcW w:w="3811" w:type="dxa"/>
          </w:tcPr>
          <w:p w14:paraId="0B90DFA9" w14:textId="1BD9660E" w:rsidR="00732CB7" w:rsidRDefault="002B3BE6" w:rsidP="000A7C25">
            <w:pPr>
              <w:pStyle w:val="BodyText"/>
              <w:ind w:left="0"/>
            </w:pPr>
            <w:r>
              <w:t>Virtual machines allow flexibility in re-deploying</w:t>
            </w:r>
            <w:r w:rsidR="00FF7212">
              <w:t>, re-writing and maintaining the code of the application.</w:t>
            </w:r>
          </w:p>
        </w:tc>
        <w:tc>
          <w:tcPr>
            <w:tcW w:w="3811" w:type="dxa"/>
          </w:tcPr>
          <w:p w14:paraId="4FE10DD7" w14:textId="431AC626" w:rsidR="00732CB7" w:rsidRDefault="00147EAE" w:rsidP="000A7C25">
            <w:pPr>
              <w:pStyle w:val="BodyText"/>
              <w:ind w:left="0"/>
            </w:pPr>
            <w:r>
              <w:t xml:space="preserve">Docker containers are normally </w:t>
            </w:r>
            <w:r w:rsidR="00601021">
              <w:t xml:space="preserve">used where the application is expected not to </w:t>
            </w:r>
            <w:r w:rsidR="002B3BE6">
              <w:t xml:space="preserve">be </w:t>
            </w:r>
            <w:r w:rsidR="00601021">
              <w:t>re-written</w:t>
            </w:r>
            <w:r w:rsidR="002B3BE6">
              <w:t>.</w:t>
            </w:r>
          </w:p>
        </w:tc>
      </w:tr>
    </w:tbl>
    <w:p w14:paraId="460DF230" w14:textId="77777777" w:rsidR="009C1EED" w:rsidRDefault="009C1EED" w:rsidP="00C549CD">
      <w:pPr>
        <w:pStyle w:val="Heading1"/>
      </w:pPr>
    </w:p>
    <w:p w14:paraId="7BF2A535" w14:textId="28C26E4B" w:rsidR="00D82D8E" w:rsidRDefault="00EE6513" w:rsidP="00C549CD">
      <w:pPr>
        <w:pStyle w:val="Heading1"/>
      </w:pPr>
      <w:r>
        <w:t>Features of Oracle Database for Micr</w:t>
      </w:r>
      <w:r w:rsidR="000A5C20">
        <w:t>o</w:t>
      </w:r>
      <w:r>
        <w:t>services</w:t>
      </w:r>
    </w:p>
    <w:p w14:paraId="62E51AA3" w14:textId="7C2265F6" w:rsidR="006B55E3" w:rsidRDefault="00C549CD" w:rsidP="000A7C25">
      <w:pPr>
        <w:pStyle w:val="BodyText"/>
      </w:pPr>
      <w:r>
        <w:br/>
        <w:t xml:space="preserve">The following are the features available </w:t>
      </w:r>
      <w:r w:rsidR="000A5C20">
        <w:t>with the Oracle Database which can be used</w:t>
      </w:r>
      <w:r w:rsidR="00686F06">
        <w:t xml:space="preserve"> for implementing Microservices:</w:t>
      </w:r>
    </w:p>
    <w:p w14:paraId="4EAE76F7" w14:textId="1616D174" w:rsidR="00686F06" w:rsidRDefault="00686F06" w:rsidP="000A7C25">
      <w:pPr>
        <w:pStyle w:val="BodyText"/>
      </w:pPr>
    </w:p>
    <w:p w14:paraId="046DFBF4" w14:textId="4B2FB457" w:rsidR="00686F06" w:rsidRDefault="00F42C6A" w:rsidP="00F42C6A">
      <w:pPr>
        <w:pStyle w:val="BodyText"/>
        <w:numPr>
          <w:ilvl w:val="0"/>
          <w:numId w:val="24"/>
        </w:numPr>
      </w:pPr>
      <w:r>
        <w:t xml:space="preserve">Oracle </w:t>
      </w:r>
      <w:r w:rsidR="009001BF">
        <w:t>D</w:t>
      </w:r>
      <w:r>
        <w:t xml:space="preserve">atabase provides Multitenant Architecture that allow microservices to have separate databases (PDB’s – Pluggable Databases) </w:t>
      </w:r>
      <w:r w:rsidR="00F53F17">
        <w:t>which can be clubbed together and managed inside a Container Database (CDB).</w:t>
      </w:r>
    </w:p>
    <w:p w14:paraId="255B4F1F" w14:textId="68854FD6" w:rsidR="00F53F17" w:rsidRDefault="00C3442D" w:rsidP="00F42C6A">
      <w:pPr>
        <w:pStyle w:val="BodyText"/>
        <w:numPr>
          <w:ilvl w:val="0"/>
          <w:numId w:val="24"/>
        </w:numPr>
      </w:pPr>
      <w:r>
        <w:t>For managing messages</w:t>
      </w:r>
      <w:r w:rsidR="008C3AD8">
        <w:t xml:space="preserve"> and transfer of data</w:t>
      </w:r>
      <w:r>
        <w:t xml:space="preserve">, Oracle Advanced Queuing </w:t>
      </w:r>
      <w:r w:rsidR="00DE48E1">
        <w:t xml:space="preserve">simplifies </w:t>
      </w:r>
      <w:r w:rsidR="009001BF">
        <w:t>microservices design by providing transactional messaging of events.</w:t>
      </w:r>
    </w:p>
    <w:p w14:paraId="5D54C099" w14:textId="5568E3E9" w:rsidR="009001BF" w:rsidRDefault="009001BF" w:rsidP="00F42C6A">
      <w:pPr>
        <w:pStyle w:val="BodyText"/>
        <w:numPr>
          <w:ilvl w:val="0"/>
          <w:numId w:val="24"/>
        </w:numPr>
      </w:pPr>
      <w:r>
        <w:t xml:space="preserve">Oracle Database provides </w:t>
      </w:r>
      <w:r w:rsidR="00075C28">
        <w:t>a Multi Model engine which supports Relational, OLAP, JSON</w:t>
      </w:r>
      <w:r w:rsidR="00F84882">
        <w:t>, Document, XML, Graph and Spatial.</w:t>
      </w:r>
    </w:p>
    <w:p w14:paraId="33FC545C" w14:textId="35CB800D" w:rsidR="00F84882" w:rsidRDefault="00F84882" w:rsidP="00F42C6A">
      <w:pPr>
        <w:pStyle w:val="BodyText"/>
        <w:numPr>
          <w:ilvl w:val="0"/>
          <w:numId w:val="24"/>
        </w:numPr>
      </w:pPr>
      <w:r>
        <w:t xml:space="preserve">Oracle Materialized Views, multi-shard and cross PDB </w:t>
      </w:r>
      <w:r w:rsidR="000C4E01">
        <w:t xml:space="preserve">queries support real time analysis </w:t>
      </w:r>
    </w:p>
    <w:p w14:paraId="5AFC460B" w14:textId="4C5CA216" w:rsidR="00E94B01" w:rsidRDefault="00AB0473" w:rsidP="00F42C6A">
      <w:pPr>
        <w:pStyle w:val="BodyText"/>
        <w:numPr>
          <w:ilvl w:val="0"/>
          <w:numId w:val="24"/>
        </w:numPr>
      </w:pPr>
      <w:r>
        <w:t>Oracle Database provides industry leading security, scalability</w:t>
      </w:r>
      <w:r w:rsidR="001C3244">
        <w:t>, high availability and data analytics solutions.</w:t>
      </w:r>
    </w:p>
    <w:p w14:paraId="7A1E0279" w14:textId="77777777" w:rsidR="00AD4B6D" w:rsidRDefault="00AD4B6D" w:rsidP="00475608">
      <w:pPr>
        <w:pStyle w:val="BodyText"/>
      </w:pPr>
    </w:p>
    <w:p w14:paraId="6C51CF92" w14:textId="427F21AB" w:rsidR="00AD4B6D" w:rsidRPr="00D87BB9" w:rsidRDefault="00AD4B6D" w:rsidP="00D87BB9">
      <w:pPr>
        <w:pStyle w:val="Heading1"/>
      </w:pPr>
      <w:r w:rsidRPr="00D87BB9">
        <w:t>Architectural Diagram of Oracle</w:t>
      </w:r>
      <w:r w:rsidR="00623E35">
        <w:t xml:space="preserve"> Database in Docker Container</w:t>
      </w:r>
      <w:r w:rsidR="00C21D78" w:rsidRPr="00D87BB9">
        <w:fldChar w:fldCharType="begin"/>
      </w:r>
      <w:r w:rsidR="00C21D78" w:rsidRPr="00D87BB9">
        <w:instrText xml:space="preserve"> XE "Architectural Diagram of Oracle ACMP" </w:instrText>
      </w:r>
      <w:r w:rsidR="00C21D78" w:rsidRPr="00D87BB9">
        <w:fldChar w:fldCharType="end"/>
      </w:r>
    </w:p>
    <w:p w14:paraId="1994F85F" w14:textId="77777777" w:rsidR="00DA5D07" w:rsidRPr="00DA5D07" w:rsidRDefault="00DA5D07" w:rsidP="00DA5D07"/>
    <w:p w14:paraId="03091062" w14:textId="13A0F72B" w:rsidR="00AD4B6D" w:rsidRDefault="000B592A" w:rsidP="00AD4B6D">
      <w:pPr>
        <w:pStyle w:val="BodyText"/>
      </w:pPr>
      <w:r>
        <w:t>Figure s</w:t>
      </w:r>
      <w:r w:rsidR="00AD4B6D">
        <w:t>hows a logical view of</w:t>
      </w:r>
      <w:r w:rsidR="0050501D">
        <w:t xml:space="preserve"> Oracle Database implementation in Docker Container</w:t>
      </w:r>
      <w:r w:rsidR="00AD4B6D">
        <w:t>:</w:t>
      </w:r>
    </w:p>
    <w:p w14:paraId="2136F9F3" w14:textId="77777777" w:rsidR="00FE0772" w:rsidRDefault="00FE0772" w:rsidP="00AD4B6D">
      <w:pPr>
        <w:pStyle w:val="BodyText"/>
      </w:pPr>
    </w:p>
    <w:p w14:paraId="40DF9429" w14:textId="7675E469" w:rsidR="00D44EA2" w:rsidRDefault="00FE0772" w:rsidP="00AD4B6D">
      <w:pPr>
        <w:pStyle w:val="BodyText"/>
      </w:pPr>
      <w:r>
        <w:rPr>
          <w:noProof/>
        </w:rPr>
        <w:drawing>
          <wp:inline distT="0" distB="0" distL="0" distR="0" wp14:anchorId="23C87EF7" wp14:editId="7A072168">
            <wp:extent cx="4514833" cy="29241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6742" cy="2951319"/>
                    </a:xfrm>
                    <a:prstGeom prst="rect">
                      <a:avLst/>
                    </a:prstGeom>
                  </pic:spPr>
                </pic:pic>
              </a:graphicData>
            </a:graphic>
          </wp:inline>
        </w:drawing>
      </w:r>
    </w:p>
    <w:p w14:paraId="0DC6381A" w14:textId="3C46AADE" w:rsidR="00AD4B6D" w:rsidRDefault="00AD4B6D" w:rsidP="00AD4B6D">
      <w:pPr>
        <w:pStyle w:val="BodyText"/>
      </w:pPr>
    </w:p>
    <w:p w14:paraId="7E15E188" w14:textId="3A98FCB3" w:rsidR="00F249B7" w:rsidRDefault="00F249B7" w:rsidP="00AD4B6D">
      <w:pPr>
        <w:pStyle w:val="BodyText"/>
      </w:pPr>
      <w:r>
        <w:t xml:space="preserve">The above diagram shows </w:t>
      </w:r>
      <w:r w:rsidR="003805BE">
        <w:t xml:space="preserve">a setup where in we can implement </w:t>
      </w:r>
      <w:r w:rsidR="00353DD2">
        <w:t xml:space="preserve">multiple applications and databases (including Oracle) inside a </w:t>
      </w:r>
      <w:r w:rsidR="00A37EBD">
        <w:t>physical or a virtual server but above the hypervisor.</w:t>
      </w:r>
      <w:r w:rsidR="001A495B">
        <w:t xml:space="preserve"> The database setup inside the Docker Container is a monolit</w:t>
      </w:r>
      <w:r w:rsidR="00F20EB9">
        <w:t>h database architecture.</w:t>
      </w:r>
    </w:p>
    <w:p w14:paraId="6F2F9C96" w14:textId="10971BD6" w:rsidR="005275AB" w:rsidRDefault="005275AB" w:rsidP="00AD4B6D">
      <w:pPr>
        <w:pStyle w:val="BodyText"/>
      </w:pPr>
    </w:p>
    <w:p w14:paraId="10138D7A" w14:textId="7B8BA429" w:rsidR="005275AB" w:rsidRDefault="005275AB" w:rsidP="00AD4B6D">
      <w:pPr>
        <w:pStyle w:val="BodyText"/>
      </w:pPr>
      <w:r>
        <w:t xml:space="preserve">Currently, </w:t>
      </w:r>
      <w:r w:rsidR="004D1C87">
        <w:t xml:space="preserve">the Oracle Database Server Docker image is available in the </w:t>
      </w:r>
      <w:r w:rsidR="00C1300D">
        <w:t xml:space="preserve">Docker Hub (the path is mentioned below) and contains </w:t>
      </w:r>
      <w:r w:rsidR="00006FF2" w:rsidRPr="00006FF2">
        <w:t>Oracle Database Server 12.2.0.1 Enterprise Edition running on Oracle Linux 7. This image contains a default database in a multi-tenant configuration with a single pluggable database.</w:t>
      </w:r>
    </w:p>
    <w:p w14:paraId="3725B68D" w14:textId="3CD90A3A" w:rsidR="0094573D" w:rsidRDefault="0094573D" w:rsidP="00AD4B6D">
      <w:pPr>
        <w:pStyle w:val="BodyText"/>
      </w:pPr>
    </w:p>
    <w:p w14:paraId="6D6A2617" w14:textId="0E79076C" w:rsidR="0094573D" w:rsidRDefault="00F86C9B" w:rsidP="00AD4B6D">
      <w:pPr>
        <w:pStyle w:val="BodyText"/>
      </w:pPr>
      <w:hyperlink r:id="rId9" w:history="1">
        <w:r w:rsidR="0094573D" w:rsidRPr="004F782D">
          <w:rPr>
            <w:rStyle w:val="Hyperlink"/>
          </w:rPr>
          <w:t>https://hub.docker.com/_/oracle-database-enterprise-edition</w:t>
        </w:r>
      </w:hyperlink>
    </w:p>
    <w:p w14:paraId="17F8EC2C" w14:textId="39088AA0" w:rsidR="0094573D" w:rsidRDefault="0094573D" w:rsidP="00AD4B6D">
      <w:pPr>
        <w:pStyle w:val="BodyText"/>
      </w:pPr>
    </w:p>
    <w:p w14:paraId="17BAF598" w14:textId="7781C34F" w:rsidR="00544E2F" w:rsidRDefault="00147A28" w:rsidP="0058131A">
      <w:pPr>
        <w:pStyle w:val="Heading1"/>
      </w:pPr>
      <w:r>
        <w:t xml:space="preserve">Advantages of </w:t>
      </w:r>
      <w:r w:rsidR="0058131A">
        <w:t>Oracle Database in Docker Container</w:t>
      </w:r>
    </w:p>
    <w:p w14:paraId="482E9E77" w14:textId="032035EF" w:rsidR="0058131A" w:rsidRDefault="0058131A" w:rsidP="0058131A"/>
    <w:p w14:paraId="05C1C59B" w14:textId="5682DF54" w:rsidR="004B7772" w:rsidRPr="004B7772" w:rsidRDefault="004B7772" w:rsidP="0058131A">
      <w:pPr>
        <w:rPr>
          <w:sz w:val="22"/>
          <w:szCs w:val="22"/>
        </w:rPr>
      </w:pPr>
      <w:r w:rsidRPr="004B7772">
        <w:rPr>
          <w:sz w:val="22"/>
          <w:szCs w:val="22"/>
        </w:rPr>
        <w:t xml:space="preserve">The below are some of the advantages when considering </w:t>
      </w:r>
      <w:r w:rsidR="001D30D7" w:rsidRPr="004B7772">
        <w:rPr>
          <w:sz w:val="22"/>
          <w:szCs w:val="22"/>
        </w:rPr>
        <w:t>implementing</w:t>
      </w:r>
      <w:r w:rsidRPr="004B7772">
        <w:rPr>
          <w:sz w:val="22"/>
          <w:szCs w:val="22"/>
        </w:rPr>
        <w:t xml:space="preserve"> Oracle Database in Docker Container</w:t>
      </w:r>
      <w:r>
        <w:rPr>
          <w:sz w:val="22"/>
          <w:szCs w:val="22"/>
        </w:rPr>
        <w:t>.</w:t>
      </w:r>
    </w:p>
    <w:p w14:paraId="756D74A1" w14:textId="77777777" w:rsidR="004B7772" w:rsidRDefault="004B7772" w:rsidP="0058131A"/>
    <w:p w14:paraId="7E914CA3" w14:textId="27CC72D2" w:rsidR="0058131A" w:rsidRDefault="00FC3118" w:rsidP="00515CC2">
      <w:pPr>
        <w:pStyle w:val="BodyText"/>
        <w:numPr>
          <w:ilvl w:val="0"/>
          <w:numId w:val="22"/>
        </w:numPr>
      </w:pPr>
      <w:r>
        <w:t>Supports Microservices architecture</w:t>
      </w:r>
      <w:r w:rsidR="00885D99">
        <w:t xml:space="preserve"> </w:t>
      </w:r>
    </w:p>
    <w:p w14:paraId="29B61CEC" w14:textId="4757AD26" w:rsidR="00FC3118" w:rsidRDefault="00980ADB" w:rsidP="00515CC2">
      <w:pPr>
        <w:pStyle w:val="BodyText"/>
        <w:numPr>
          <w:ilvl w:val="0"/>
          <w:numId w:val="22"/>
        </w:numPr>
      </w:pPr>
      <w:r>
        <w:t>Organize application as a set of well defined, loosely coupled services</w:t>
      </w:r>
    </w:p>
    <w:p w14:paraId="099A6E17" w14:textId="388CB015" w:rsidR="00980ADB" w:rsidRDefault="004B7772" w:rsidP="00515CC2">
      <w:pPr>
        <w:pStyle w:val="BodyText"/>
        <w:numPr>
          <w:ilvl w:val="0"/>
          <w:numId w:val="22"/>
        </w:numPr>
      </w:pPr>
      <w:r>
        <w:t>Improves parallelization</w:t>
      </w:r>
      <w:r w:rsidR="00D174EA">
        <w:t xml:space="preserve"> of development of an application</w:t>
      </w:r>
    </w:p>
    <w:p w14:paraId="084BE907" w14:textId="62C23D68" w:rsidR="00D174EA" w:rsidRDefault="004B7E6B" w:rsidP="00515CC2">
      <w:pPr>
        <w:pStyle w:val="BodyText"/>
        <w:numPr>
          <w:ilvl w:val="0"/>
          <w:numId w:val="22"/>
        </w:numPr>
      </w:pPr>
      <w:r>
        <w:t>Makes application easier to understand.</w:t>
      </w:r>
    </w:p>
    <w:p w14:paraId="50BAB8D7" w14:textId="723CFD6F" w:rsidR="004B7E6B" w:rsidRDefault="004B7E6B" w:rsidP="00515CC2">
      <w:pPr>
        <w:pStyle w:val="BodyText"/>
        <w:numPr>
          <w:ilvl w:val="0"/>
          <w:numId w:val="22"/>
        </w:numPr>
      </w:pPr>
      <w:r>
        <w:t xml:space="preserve">Allows teams to deploy their services independently </w:t>
      </w:r>
    </w:p>
    <w:p w14:paraId="28D38AA1" w14:textId="5E954131" w:rsidR="005D372A" w:rsidRDefault="00152171" w:rsidP="00515CC2">
      <w:pPr>
        <w:pStyle w:val="BodyText"/>
        <w:numPr>
          <w:ilvl w:val="0"/>
          <w:numId w:val="22"/>
        </w:numPr>
      </w:pPr>
      <w:r>
        <w:t>Adheres to continuous delivery model</w:t>
      </w:r>
    </w:p>
    <w:p w14:paraId="1EF2D28A" w14:textId="5BB0045B" w:rsidR="00152171" w:rsidRDefault="00152171" w:rsidP="00515CC2">
      <w:pPr>
        <w:pStyle w:val="BodyText"/>
        <w:numPr>
          <w:ilvl w:val="0"/>
          <w:numId w:val="22"/>
        </w:numPr>
      </w:pPr>
      <w:r>
        <w:t>Use</w:t>
      </w:r>
      <w:r w:rsidR="004B7D42">
        <w:t>ful when the data does not grow much</w:t>
      </w:r>
    </w:p>
    <w:p w14:paraId="0AA3EE6E" w14:textId="0882BFB5" w:rsidR="004B7D42" w:rsidRDefault="004B7D42" w:rsidP="00515CC2">
      <w:pPr>
        <w:pStyle w:val="BodyText"/>
        <w:numPr>
          <w:ilvl w:val="0"/>
          <w:numId w:val="22"/>
        </w:numPr>
      </w:pPr>
      <w:r>
        <w:t xml:space="preserve">Low </w:t>
      </w:r>
      <w:r w:rsidR="009B2E3C">
        <w:t xml:space="preserve">N/w </w:t>
      </w:r>
      <w:r>
        <w:t xml:space="preserve">Latency between the application and </w:t>
      </w:r>
      <w:r w:rsidR="009B2E3C">
        <w:t>database</w:t>
      </w:r>
    </w:p>
    <w:p w14:paraId="1B013E40" w14:textId="7798289C" w:rsidR="009B62E4" w:rsidRDefault="009B62E4" w:rsidP="00515CC2">
      <w:pPr>
        <w:pStyle w:val="BodyText"/>
        <w:numPr>
          <w:ilvl w:val="0"/>
          <w:numId w:val="22"/>
        </w:numPr>
      </w:pPr>
      <w:r>
        <w:t xml:space="preserve">Less cost overhead as infrastructure is shared among </w:t>
      </w:r>
      <w:r w:rsidR="005C3E30">
        <w:t>application and database.</w:t>
      </w:r>
    </w:p>
    <w:p w14:paraId="41502DDF" w14:textId="47F92A43" w:rsidR="009B2E3C" w:rsidRDefault="009B2E3C" w:rsidP="00515CC2">
      <w:pPr>
        <w:pStyle w:val="BodyText"/>
        <w:numPr>
          <w:ilvl w:val="0"/>
          <w:numId w:val="22"/>
        </w:numPr>
      </w:pPr>
      <w:r>
        <w:t xml:space="preserve">Preferable for databases that are smaller in size </w:t>
      </w:r>
    </w:p>
    <w:p w14:paraId="3CD71638" w14:textId="3AADD56F" w:rsidR="00BA6977" w:rsidRDefault="00BA6977" w:rsidP="00515CC2">
      <w:pPr>
        <w:pStyle w:val="BodyText"/>
        <w:numPr>
          <w:ilvl w:val="0"/>
          <w:numId w:val="22"/>
        </w:numPr>
      </w:pPr>
      <w:r>
        <w:t xml:space="preserve">Supports multi-tenant </w:t>
      </w:r>
      <w:r w:rsidR="001D30D7">
        <w:t xml:space="preserve">architecture where in </w:t>
      </w:r>
      <w:r w:rsidR="007A1959">
        <w:t xml:space="preserve">each microservice when build can </w:t>
      </w:r>
      <w:r w:rsidR="007416AF">
        <w:t xml:space="preserve">communicate with </w:t>
      </w:r>
      <w:proofErr w:type="gramStart"/>
      <w:r w:rsidR="007416AF">
        <w:t>it’s</w:t>
      </w:r>
      <w:proofErr w:type="gramEnd"/>
      <w:r w:rsidR="007416AF">
        <w:t xml:space="preserve"> own PDB’s (Pluggable Databases)</w:t>
      </w:r>
      <w:r w:rsidR="005D2C24">
        <w:t xml:space="preserve"> making it as a private data model.</w:t>
      </w:r>
    </w:p>
    <w:p w14:paraId="68A813BD" w14:textId="40DCE6E6" w:rsidR="007416AF" w:rsidRDefault="005C4866" w:rsidP="00515CC2">
      <w:pPr>
        <w:pStyle w:val="BodyText"/>
        <w:numPr>
          <w:ilvl w:val="0"/>
          <w:numId w:val="22"/>
        </w:numPr>
      </w:pPr>
      <w:r>
        <w:t>Multitenant database conta</w:t>
      </w:r>
      <w:r w:rsidR="00DC32DF">
        <w:t xml:space="preserve">iners </w:t>
      </w:r>
      <w:r w:rsidR="00B873CA">
        <w:t>manage many databases as one, secure separation of data</w:t>
      </w:r>
      <w:r w:rsidR="00B20636">
        <w:t>, easy sharing and querying of data.</w:t>
      </w:r>
    </w:p>
    <w:p w14:paraId="7592D367" w14:textId="4E628CB7" w:rsidR="00367E0B" w:rsidRDefault="00367E0B" w:rsidP="00515CC2">
      <w:pPr>
        <w:pStyle w:val="BodyText"/>
        <w:numPr>
          <w:ilvl w:val="0"/>
          <w:numId w:val="22"/>
        </w:numPr>
      </w:pPr>
      <w:r>
        <w:t xml:space="preserve">Can be implemented in scenarios where we need to implement microservices, </w:t>
      </w:r>
      <w:r w:rsidR="00C0159C">
        <w:t xml:space="preserve">as a repository for Business Intelligence </w:t>
      </w:r>
      <w:r w:rsidR="00F54D9B">
        <w:t xml:space="preserve">applications, the database upgrades and patching can be avoided or </w:t>
      </w:r>
      <w:r w:rsidR="00AF0FF2">
        <w:t>is required at a bare minimum</w:t>
      </w:r>
      <w:r w:rsidR="00E33CB5">
        <w:t xml:space="preserve">, </w:t>
      </w:r>
      <w:r w:rsidR="00AF5948">
        <w:t xml:space="preserve">the database would undergo sharding where the database growth is </w:t>
      </w:r>
      <w:r w:rsidR="003C5069">
        <w:t>controlled.</w:t>
      </w:r>
    </w:p>
    <w:p w14:paraId="4419252A" w14:textId="5C552B6E" w:rsidR="00EA2E15" w:rsidRDefault="00EA2E15" w:rsidP="00515CC2">
      <w:pPr>
        <w:pStyle w:val="BodyText"/>
        <w:numPr>
          <w:ilvl w:val="0"/>
          <w:numId w:val="22"/>
        </w:numPr>
      </w:pPr>
      <w:r>
        <w:t>Minimu</w:t>
      </w:r>
      <w:r w:rsidR="00C539AF">
        <w:t xml:space="preserve">m backup and recovery procedures are </w:t>
      </w:r>
      <w:r w:rsidR="00B30A32">
        <w:t>required</w:t>
      </w:r>
    </w:p>
    <w:p w14:paraId="4A700462" w14:textId="2D9B02FD" w:rsidR="00FC7B20" w:rsidRDefault="00FC7B20" w:rsidP="00515CC2">
      <w:pPr>
        <w:pStyle w:val="BodyText"/>
        <w:numPr>
          <w:ilvl w:val="0"/>
          <w:numId w:val="22"/>
        </w:numPr>
      </w:pPr>
      <w:r>
        <w:t xml:space="preserve">Also suited for environments such as DEV and UAT which normally </w:t>
      </w:r>
      <w:r w:rsidR="00156B2E">
        <w:t>are used by few users and don’t need an additional server</w:t>
      </w:r>
      <w:r w:rsidR="008C792B">
        <w:t xml:space="preserve"> saving cost.</w:t>
      </w:r>
    </w:p>
    <w:p w14:paraId="24D33938" w14:textId="7E998079" w:rsidR="00C87130" w:rsidRDefault="00C87130" w:rsidP="00C87130">
      <w:pPr>
        <w:pStyle w:val="BodyText"/>
        <w:ind w:left="720"/>
      </w:pPr>
    </w:p>
    <w:p w14:paraId="61E29F29" w14:textId="4E00D5D0" w:rsidR="00E67497" w:rsidRDefault="00E67497" w:rsidP="00C87130">
      <w:pPr>
        <w:pStyle w:val="BodyText"/>
        <w:ind w:left="720"/>
      </w:pPr>
    </w:p>
    <w:p w14:paraId="11177850" w14:textId="4C6F502E" w:rsidR="00E67497" w:rsidRDefault="00E67497" w:rsidP="00C87130">
      <w:pPr>
        <w:pStyle w:val="BodyText"/>
        <w:ind w:left="720"/>
      </w:pPr>
    </w:p>
    <w:p w14:paraId="6563DA9D" w14:textId="77777777" w:rsidR="00E67497" w:rsidRDefault="00E67497" w:rsidP="00C87130">
      <w:pPr>
        <w:pStyle w:val="BodyText"/>
        <w:ind w:left="720"/>
      </w:pPr>
    </w:p>
    <w:p w14:paraId="2221969F" w14:textId="2B355B43" w:rsidR="0042683D" w:rsidRDefault="0042683D" w:rsidP="0042683D">
      <w:pPr>
        <w:pStyle w:val="Heading1"/>
      </w:pPr>
      <w:r>
        <w:t>Disadvantages of Oracle Database in Docker Container</w:t>
      </w:r>
    </w:p>
    <w:p w14:paraId="1023A941" w14:textId="2997201A" w:rsidR="0042683D" w:rsidRPr="00B04D0A" w:rsidRDefault="0042683D" w:rsidP="0042683D">
      <w:pPr>
        <w:pStyle w:val="BodyText"/>
        <w:rPr>
          <w:szCs w:val="22"/>
        </w:rPr>
      </w:pPr>
    </w:p>
    <w:p w14:paraId="44A6B718" w14:textId="254E350E" w:rsidR="000A50FE" w:rsidRDefault="00EA2E15" w:rsidP="000A50FE">
      <w:pPr>
        <w:rPr>
          <w:sz w:val="22"/>
          <w:szCs w:val="22"/>
        </w:rPr>
      </w:pPr>
      <w:r w:rsidRPr="00B04D0A">
        <w:rPr>
          <w:sz w:val="22"/>
          <w:szCs w:val="22"/>
        </w:rPr>
        <w:t>The following disadvantages of having the Oracle</w:t>
      </w:r>
      <w:r w:rsidR="000A50FE" w:rsidRPr="00B04D0A">
        <w:rPr>
          <w:sz w:val="22"/>
          <w:szCs w:val="22"/>
        </w:rPr>
        <w:t xml:space="preserve"> when considering implementing Oracle Database in Docker Container.</w:t>
      </w:r>
    </w:p>
    <w:p w14:paraId="44562158" w14:textId="3749FCD8" w:rsidR="00B04D0A" w:rsidRDefault="00B04D0A" w:rsidP="000A50FE">
      <w:pPr>
        <w:rPr>
          <w:sz w:val="22"/>
          <w:szCs w:val="22"/>
        </w:rPr>
      </w:pPr>
    </w:p>
    <w:p w14:paraId="2C75B613" w14:textId="3519DF4E" w:rsidR="00B04D0A" w:rsidRDefault="006620C5" w:rsidP="00B05215">
      <w:pPr>
        <w:pStyle w:val="ListParagraph"/>
        <w:numPr>
          <w:ilvl w:val="0"/>
          <w:numId w:val="23"/>
        </w:numPr>
        <w:rPr>
          <w:sz w:val="22"/>
          <w:szCs w:val="22"/>
        </w:rPr>
      </w:pPr>
      <w:r>
        <w:rPr>
          <w:sz w:val="22"/>
          <w:szCs w:val="22"/>
        </w:rPr>
        <w:t>The architecture makes it difficult to troubleshoot basic Oracle errors as well as internal errors (</w:t>
      </w:r>
      <w:proofErr w:type="spellStart"/>
      <w:r>
        <w:rPr>
          <w:sz w:val="22"/>
          <w:szCs w:val="22"/>
        </w:rPr>
        <w:t>eg</w:t>
      </w:r>
      <w:proofErr w:type="spellEnd"/>
      <w:r>
        <w:rPr>
          <w:sz w:val="22"/>
          <w:szCs w:val="22"/>
        </w:rPr>
        <w:t>: ORA- errors).</w:t>
      </w:r>
    </w:p>
    <w:p w14:paraId="3C98720D" w14:textId="300D6119" w:rsidR="006620C5" w:rsidRDefault="00BE21A5" w:rsidP="00B05215">
      <w:pPr>
        <w:pStyle w:val="ListParagraph"/>
        <w:numPr>
          <w:ilvl w:val="0"/>
          <w:numId w:val="23"/>
        </w:numPr>
        <w:rPr>
          <w:sz w:val="22"/>
          <w:szCs w:val="22"/>
        </w:rPr>
      </w:pPr>
      <w:r>
        <w:rPr>
          <w:sz w:val="22"/>
          <w:szCs w:val="22"/>
        </w:rPr>
        <w:t xml:space="preserve">Oracle Enterprise Manager would not be able to provide deep level monitoring of the database </w:t>
      </w:r>
      <w:r w:rsidR="009A53CB">
        <w:rPr>
          <w:sz w:val="22"/>
          <w:szCs w:val="22"/>
        </w:rPr>
        <w:t xml:space="preserve">which are installed inside the Docker </w:t>
      </w:r>
      <w:r w:rsidR="00E93F75">
        <w:rPr>
          <w:sz w:val="22"/>
          <w:szCs w:val="22"/>
        </w:rPr>
        <w:t>C</w:t>
      </w:r>
      <w:r w:rsidR="009A53CB">
        <w:rPr>
          <w:sz w:val="22"/>
          <w:szCs w:val="22"/>
        </w:rPr>
        <w:t>ontainer.</w:t>
      </w:r>
    </w:p>
    <w:p w14:paraId="35F1085F" w14:textId="5D5EF903" w:rsidR="009A53CB" w:rsidRDefault="00F072E4" w:rsidP="00B05215">
      <w:pPr>
        <w:pStyle w:val="ListParagraph"/>
        <w:numPr>
          <w:ilvl w:val="0"/>
          <w:numId w:val="23"/>
        </w:numPr>
        <w:rPr>
          <w:sz w:val="22"/>
          <w:szCs w:val="22"/>
        </w:rPr>
      </w:pPr>
      <w:r>
        <w:rPr>
          <w:sz w:val="22"/>
          <w:szCs w:val="22"/>
        </w:rPr>
        <w:t xml:space="preserve">Security update patches, upgrades </w:t>
      </w:r>
      <w:r w:rsidR="00A309D5">
        <w:rPr>
          <w:sz w:val="22"/>
          <w:szCs w:val="22"/>
        </w:rPr>
        <w:t xml:space="preserve">and critical patch updates are not yet been tested and applied in the Oracle Database that is installed in a Docker </w:t>
      </w:r>
      <w:r w:rsidR="00E93F75">
        <w:rPr>
          <w:sz w:val="22"/>
          <w:szCs w:val="22"/>
        </w:rPr>
        <w:t>C</w:t>
      </w:r>
      <w:r w:rsidR="00A309D5">
        <w:rPr>
          <w:sz w:val="22"/>
          <w:szCs w:val="22"/>
        </w:rPr>
        <w:t xml:space="preserve">ontainer. As such </w:t>
      </w:r>
      <w:r w:rsidR="002E21A0">
        <w:rPr>
          <w:sz w:val="22"/>
          <w:szCs w:val="22"/>
        </w:rPr>
        <w:t>this technology is as of now at a premature stage.</w:t>
      </w:r>
    </w:p>
    <w:p w14:paraId="28198702" w14:textId="77777777" w:rsidR="00BC2E5E" w:rsidRDefault="00922CFD" w:rsidP="00B05215">
      <w:pPr>
        <w:pStyle w:val="ListParagraph"/>
        <w:numPr>
          <w:ilvl w:val="0"/>
          <w:numId w:val="23"/>
        </w:numPr>
        <w:rPr>
          <w:sz w:val="22"/>
          <w:szCs w:val="22"/>
        </w:rPr>
      </w:pPr>
      <w:r>
        <w:rPr>
          <w:sz w:val="22"/>
          <w:szCs w:val="22"/>
        </w:rPr>
        <w:t xml:space="preserve">The architecture does not support big application </w:t>
      </w:r>
      <w:r w:rsidR="00802F8C">
        <w:rPr>
          <w:sz w:val="22"/>
          <w:szCs w:val="22"/>
        </w:rPr>
        <w:t>whose database size can range or seen to be more than 200 GB.</w:t>
      </w:r>
    </w:p>
    <w:p w14:paraId="1913AD87" w14:textId="77777777" w:rsidR="003920D1" w:rsidRDefault="00BC2E5E" w:rsidP="00B05215">
      <w:pPr>
        <w:pStyle w:val="ListParagraph"/>
        <w:numPr>
          <w:ilvl w:val="0"/>
          <w:numId w:val="23"/>
        </w:numPr>
        <w:rPr>
          <w:sz w:val="22"/>
          <w:szCs w:val="22"/>
        </w:rPr>
      </w:pPr>
      <w:r>
        <w:rPr>
          <w:sz w:val="22"/>
          <w:szCs w:val="22"/>
        </w:rPr>
        <w:t>Performance Tuning of a database installed in Docker Container is very difficult to achieve when the explain plan changes</w:t>
      </w:r>
      <w:r w:rsidR="003920D1">
        <w:rPr>
          <w:sz w:val="22"/>
          <w:szCs w:val="22"/>
        </w:rPr>
        <w:t>.</w:t>
      </w:r>
    </w:p>
    <w:p w14:paraId="163AD748" w14:textId="7606B70C" w:rsidR="002E21A0" w:rsidRDefault="003920D1" w:rsidP="00B05215">
      <w:pPr>
        <w:pStyle w:val="ListParagraph"/>
        <w:numPr>
          <w:ilvl w:val="0"/>
          <w:numId w:val="23"/>
        </w:numPr>
        <w:rPr>
          <w:sz w:val="22"/>
          <w:szCs w:val="22"/>
        </w:rPr>
      </w:pPr>
      <w:r>
        <w:rPr>
          <w:sz w:val="22"/>
          <w:szCs w:val="22"/>
        </w:rPr>
        <w:t xml:space="preserve">Database revision changes are different from </w:t>
      </w:r>
      <w:r w:rsidR="0022218E">
        <w:rPr>
          <w:sz w:val="22"/>
          <w:szCs w:val="22"/>
        </w:rPr>
        <w:t>application changes and it is still not</w:t>
      </w:r>
      <w:r w:rsidR="00922CFD">
        <w:rPr>
          <w:sz w:val="22"/>
          <w:szCs w:val="22"/>
        </w:rPr>
        <w:t xml:space="preserve"> </w:t>
      </w:r>
      <w:r w:rsidR="00F20EB9">
        <w:rPr>
          <w:sz w:val="22"/>
          <w:szCs w:val="22"/>
        </w:rPr>
        <w:t>clear</w:t>
      </w:r>
      <w:r w:rsidR="009C5699">
        <w:rPr>
          <w:sz w:val="22"/>
          <w:szCs w:val="22"/>
        </w:rPr>
        <w:t xml:space="preserve"> to achieve the same in this monolith architecture</w:t>
      </w:r>
      <w:r w:rsidR="0039574E">
        <w:rPr>
          <w:sz w:val="22"/>
          <w:szCs w:val="22"/>
        </w:rPr>
        <w:t xml:space="preserve">. The changes </w:t>
      </w:r>
      <w:proofErr w:type="gramStart"/>
      <w:r w:rsidR="0039574E">
        <w:rPr>
          <w:sz w:val="22"/>
          <w:szCs w:val="22"/>
        </w:rPr>
        <w:t>have to</w:t>
      </w:r>
      <w:proofErr w:type="gramEnd"/>
      <w:r w:rsidR="0039574E">
        <w:rPr>
          <w:sz w:val="22"/>
          <w:szCs w:val="22"/>
        </w:rPr>
        <w:t xml:space="preserve"> be implemented manually and cannot be automated as of now.</w:t>
      </w:r>
    </w:p>
    <w:p w14:paraId="7AA93D85" w14:textId="51903713" w:rsidR="0039574E" w:rsidRDefault="006A13B4" w:rsidP="00B05215">
      <w:pPr>
        <w:pStyle w:val="ListParagraph"/>
        <w:numPr>
          <w:ilvl w:val="0"/>
          <w:numId w:val="23"/>
        </w:numPr>
        <w:rPr>
          <w:sz w:val="22"/>
          <w:szCs w:val="22"/>
        </w:rPr>
      </w:pPr>
      <w:r>
        <w:rPr>
          <w:sz w:val="22"/>
          <w:szCs w:val="22"/>
        </w:rPr>
        <w:t xml:space="preserve">CPU and memory used by the Oracle </w:t>
      </w:r>
      <w:r w:rsidR="009341E3">
        <w:rPr>
          <w:sz w:val="22"/>
          <w:szCs w:val="22"/>
        </w:rPr>
        <w:t>D</w:t>
      </w:r>
      <w:r>
        <w:rPr>
          <w:sz w:val="22"/>
          <w:szCs w:val="22"/>
        </w:rPr>
        <w:t xml:space="preserve">atabase </w:t>
      </w:r>
      <w:proofErr w:type="gramStart"/>
      <w:r>
        <w:rPr>
          <w:sz w:val="22"/>
          <w:szCs w:val="22"/>
        </w:rPr>
        <w:t xml:space="preserve">is more that 90% </w:t>
      </w:r>
      <w:r w:rsidR="0057691A">
        <w:rPr>
          <w:sz w:val="22"/>
          <w:szCs w:val="22"/>
        </w:rPr>
        <w:t>at all times</w:t>
      </w:r>
      <w:proofErr w:type="gramEnd"/>
      <w:r w:rsidR="0057691A">
        <w:rPr>
          <w:sz w:val="22"/>
          <w:szCs w:val="22"/>
        </w:rPr>
        <w:t xml:space="preserve"> in the configuration leaving very bare minimum memory to be used by the </w:t>
      </w:r>
      <w:r w:rsidR="002209D2">
        <w:rPr>
          <w:sz w:val="22"/>
          <w:szCs w:val="22"/>
        </w:rPr>
        <w:t>Operating System. Application if hosted in the same server</w:t>
      </w:r>
      <w:r w:rsidR="00BE1A56">
        <w:rPr>
          <w:sz w:val="22"/>
          <w:szCs w:val="22"/>
        </w:rPr>
        <w:t xml:space="preserve"> on top of Docker Container would require appropriate sizing and scaling of the </w:t>
      </w:r>
      <w:r w:rsidR="00107CAF">
        <w:rPr>
          <w:sz w:val="22"/>
          <w:szCs w:val="22"/>
        </w:rPr>
        <w:t>server on them it is installed.</w:t>
      </w:r>
    </w:p>
    <w:p w14:paraId="14201BA2" w14:textId="77777777" w:rsidR="00E11D85" w:rsidRDefault="000720CE" w:rsidP="00B05215">
      <w:pPr>
        <w:pStyle w:val="ListParagraph"/>
        <w:numPr>
          <w:ilvl w:val="0"/>
          <w:numId w:val="23"/>
        </w:numPr>
        <w:rPr>
          <w:sz w:val="22"/>
          <w:szCs w:val="22"/>
        </w:rPr>
      </w:pPr>
      <w:r>
        <w:rPr>
          <w:sz w:val="22"/>
          <w:szCs w:val="22"/>
        </w:rPr>
        <w:t xml:space="preserve">Isolation of the Database and implementing stringent </w:t>
      </w:r>
      <w:r w:rsidR="00CC2CEB">
        <w:rPr>
          <w:sz w:val="22"/>
          <w:szCs w:val="22"/>
        </w:rPr>
        <w:t>security Database features</w:t>
      </w:r>
    </w:p>
    <w:p w14:paraId="7DDDFAB0" w14:textId="183E8051" w:rsidR="00107CAF" w:rsidRDefault="00E11D85" w:rsidP="00B05215">
      <w:pPr>
        <w:pStyle w:val="ListParagraph"/>
        <w:numPr>
          <w:ilvl w:val="0"/>
          <w:numId w:val="23"/>
        </w:numPr>
        <w:rPr>
          <w:sz w:val="22"/>
          <w:szCs w:val="22"/>
        </w:rPr>
      </w:pPr>
      <w:r>
        <w:rPr>
          <w:sz w:val="22"/>
          <w:szCs w:val="22"/>
        </w:rPr>
        <w:t xml:space="preserve">High Availability solutions such as Physical Standby database, </w:t>
      </w:r>
      <w:r w:rsidR="00B14FFE">
        <w:rPr>
          <w:sz w:val="22"/>
          <w:szCs w:val="22"/>
        </w:rPr>
        <w:t>Active Data Guard</w:t>
      </w:r>
      <w:r w:rsidR="00570AC7">
        <w:rPr>
          <w:sz w:val="22"/>
          <w:szCs w:val="22"/>
        </w:rPr>
        <w:t>,</w:t>
      </w:r>
      <w:r w:rsidR="00570AC7" w:rsidRPr="00570AC7">
        <w:rPr>
          <w:sz w:val="22"/>
          <w:szCs w:val="22"/>
        </w:rPr>
        <w:t xml:space="preserve"> </w:t>
      </w:r>
      <w:r w:rsidR="00570AC7">
        <w:rPr>
          <w:sz w:val="22"/>
          <w:szCs w:val="22"/>
        </w:rPr>
        <w:t>Real Application Clusters</w:t>
      </w:r>
      <w:r w:rsidR="00B14FFE">
        <w:rPr>
          <w:sz w:val="22"/>
          <w:szCs w:val="22"/>
        </w:rPr>
        <w:t xml:space="preserve"> cannot be implemented </w:t>
      </w:r>
      <w:r w:rsidR="00570AC7">
        <w:rPr>
          <w:sz w:val="22"/>
          <w:szCs w:val="22"/>
        </w:rPr>
        <w:t xml:space="preserve">effectively </w:t>
      </w:r>
      <w:r w:rsidR="00B14FFE">
        <w:rPr>
          <w:sz w:val="22"/>
          <w:szCs w:val="22"/>
        </w:rPr>
        <w:t xml:space="preserve">in the Docker architecture. </w:t>
      </w:r>
    </w:p>
    <w:p w14:paraId="30CD7506" w14:textId="4E852BDD" w:rsidR="00570AC7" w:rsidRPr="00B05215" w:rsidRDefault="004E76E0" w:rsidP="00B05215">
      <w:pPr>
        <w:pStyle w:val="ListParagraph"/>
        <w:numPr>
          <w:ilvl w:val="0"/>
          <w:numId w:val="23"/>
        </w:numPr>
        <w:rPr>
          <w:sz w:val="22"/>
          <w:szCs w:val="22"/>
        </w:rPr>
      </w:pPr>
      <w:r>
        <w:rPr>
          <w:sz w:val="22"/>
          <w:szCs w:val="22"/>
        </w:rPr>
        <w:t>Direct SSH connectivity is not possible to the Oracle Database</w:t>
      </w:r>
      <w:r w:rsidR="00FC7A96">
        <w:rPr>
          <w:sz w:val="22"/>
          <w:szCs w:val="22"/>
        </w:rPr>
        <w:t xml:space="preserve"> and additional access is required in the Docker container to fulfill the access.</w:t>
      </w:r>
    </w:p>
    <w:p w14:paraId="25B73FE4" w14:textId="4534E1B7" w:rsidR="00EA2E15" w:rsidRDefault="00EA2E15" w:rsidP="0042683D">
      <w:pPr>
        <w:pStyle w:val="BodyText"/>
      </w:pPr>
    </w:p>
    <w:p w14:paraId="18C41228" w14:textId="34F958DB" w:rsidR="00D91E47" w:rsidRDefault="00D91E47" w:rsidP="0042683D">
      <w:pPr>
        <w:pStyle w:val="BodyText"/>
      </w:pPr>
    </w:p>
    <w:p w14:paraId="5CD2989B" w14:textId="77777777" w:rsidR="00D91E47" w:rsidRDefault="00D91E47" w:rsidP="0042683D">
      <w:pPr>
        <w:pStyle w:val="BodyText"/>
      </w:pPr>
    </w:p>
    <w:p w14:paraId="020BB705" w14:textId="77777777" w:rsidR="00703021" w:rsidRPr="0058131A" w:rsidRDefault="00703021" w:rsidP="0042683D">
      <w:pPr>
        <w:pStyle w:val="BodyText"/>
      </w:pPr>
    </w:p>
    <w:p w14:paraId="1715D986" w14:textId="77777777" w:rsidR="00F249B7" w:rsidRDefault="00F249B7" w:rsidP="00AD4B6D">
      <w:pPr>
        <w:pStyle w:val="BodyText"/>
      </w:pPr>
    </w:p>
    <w:p w14:paraId="6246D68D" w14:textId="77777777" w:rsidR="00950A14" w:rsidRPr="00950A14" w:rsidRDefault="00950A14" w:rsidP="00D87BB9">
      <w:pPr>
        <w:pStyle w:val="Heading1"/>
      </w:pPr>
      <w:r w:rsidRPr="00950A14">
        <w:t>Summary</w:t>
      </w:r>
      <w:r w:rsidR="00C21D78">
        <w:fldChar w:fldCharType="begin"/>
      </w:r>
      <w:r w:rsidR="00C21D78">
        <w:instrText xml:space="preserve"> XE "</w:instrText>
      </w:r>
      <w:r w:rsidR="00C21D78" w:rsidRPr="00054A8F">
        <w:instrText>Summary</w:instrText>
      </w:r>
      <w:r w:rsidR="00C21D78">
        <w:instrText xml:space="preserve">" </w:instrText>
      </w:r>
      <w:r w:rsidR="00C21D78">
        <w:fldChar w:fldCharType="end"/>
      </w:r>
    </w:p>
    <w:p w14:paraId="52A1CEF1" w14:textId="77777777" w:rsidR="00D87BB9" w:rsidRDefault="00D87BB9" w:rsidP="00950A14">
      <w:pPr>
        <w:pStyle w:val="BodyText"/>
        <w:ind w:left="0"/>
      </w:pPr>
    </w:p>
    <w:p w14:paraId="486AC0B6" w14:textId="6D86C620" w:rsidR="00EF687B" w:rsidRDefault="00113A24" w:rsidP="00161D50">
      <w:pPr>
        <w:pStyle w:val="BodyText"/>
        <w:ind w:left="0"/>
      </w:pPr>
      <w:r w:rsidRPr="00113A24">
        <w:t>In thi</w:t>
      </w:r>
      <w:r>
        <w:t xml:space="preserve">s </w:t>
      </w:r>
      <w:r w:rsidR="009A4246">
        <w:t>white paper</w:t>
      </w:r>
      <w:r>
        <w:t xml:space="preserve"> we have covered the basic introduction to </w:t>
      </w:r>
      <w:r w:rsidR="00D92D0D">
        <w:t xml:space="preserve">the architecture of </w:t>
      </w:r>
      <w:r>
        <w:t xml:space="preserve">Oracle </w:t>
      </w:r>
      <w:r w:rsidR="00D92D0D">
        <w:t xml:space="preserve">Database in Docker container, its benefits </w:t>
      </w:r>
      <w:r w:rsidR="00EF687B">
        <w:t xml:space="preserve">in setting up Microservices environments. We also noticed the advantages and disadvantages of implementing the setup inside a Docker Container. </w:t>
      </w:r>
    </w:p>
    <w:p w14:paraId="666BAED0" w14:textId="4C1E3EB3" w:rsidR="00EF687B" w:rsidRDefault="00EF687B" w:rsidP="00161D50">
      <w:pPr>
        <w:pStyle w:val="BodyText"/>
        <w:ind w:left="0"/>
      </w:pPr>
    </w:p>
    <w:p w14:paraId="7D44202F" w14:textId="6DEB6A3A" w:rsidR="00061136" w:rsidRDefault="005545F6" w:rsidP="00061136">
      <w:pPr>
        <w:pStyle w:val="BodyText"/>
        <w:ind w:left="0"/>
      </w:pPr>
      <w:r>
        <w:t xml:space="preserve">The document provides an insight of using the Oracle Database </w:t>
      </w:r>
      <w:r w:rsidR="00E77CF7">
        <w:t xml:space="preserve">in a Docker Container and provides only a point of view of using this architecture. It is important </w:t>
      </w:r>
      <w:r w:rsidR="0079683E">
        <w:t xml:space="preserve">for the architect to understand the client requirements, use this document as a base to evaluate </w:t>
      </w:r>
      <w:proofErr w:type="gramStart"/>
      <w:r w:rsidR="0079683E">
        <w:t xml:space="preserve">if </w:t>
      </w:r>
      <w:r w:rsidR="009C49A4">
        <w:t>and when</w:t>
      </w:r>
      <w:proofErr w:type="gramEnd"/>
      <w:r w:rsidR="009C49A4">
        <w:t xml:space="preserve"> required to implement the Oracle Database in a Docker Container</w:t>
      </w:r>
      <w:r w:rsidR="005F71B9">
        <w:t>.</w:t>
      </w:r>
    </w:p>
    <w:p w14:paraId="3993B8C4" w14:textId="77777777" w:rsidR="00061136" w:rsidRDefault="00061136" w:rsidP="00061136">
      <w:pPr>
        <w:pStyle w:val="BodyText"/>
        <w:ind w:left="0"/>
      </w:pPr>
    </w:p>
    <w:p w14:paraId="7323FD42" w14:textId="77777777" w:rsidR="00061136" w:rsidRDefault="00061136" w:rsidP="00061136">
      <w:pPr>
        <w:pStyle w:val="BodyText"/>
        <w:ind w:left="0"/>
      </w:pPr>
    </w:p>
    <w:p w14:paraId="46B7C6CF" w14:textId="77777777" w:rsidR="00061136" w:rsidRDefault="00061136" w:rsidP="00061136">
      <w:pPr>
        <w:pStyle w:val="BodyText"/>
        <w:ind w:left="0"/>
      </w:pPr>
    </w:p>
    <w:p w14:paraId="1352DA87" w14:textId="77777777" w:rsidR="00061136" w:rsidRDefault="00061136" w:rsidP="00061136">
      <w:pPr>
        <w:pStyle w:val="BodyText"/>
        <w:ind w:left="0"/>
      </w:pPr>
    </w:p>
    <w:p w14:paraId="6C963306" w14:textId="77777777" w:rsidR="00061136" w:rsidRDefault="00061136" w:rsidP="00061136">
      <w:pPr>
        <w:pStyle w:val="BodyText"/>
        <w:ind w:left="0"/>
      </w:pPr>
    </w:p>
    <w:p w14:paraId="5930600B" w14:textId="77777777" w:rsidR="00061136" w:rsidRDefault="00061136" w:rsidP="00061136">
      <w:pPr>
        <w:pStyle w:val="BodyText"/>
        <w:ind w:left="0"/>
      </w:pPr>
    </w:p>
    <w:p w14:paraId="2FE1715F" w14:textId="77777777" w:rsidR="00061136" w:rsidRDefault="00061136" w:rsidP="00061136">
      <w:pPr>
        <w:pStyle w:val="BodyText"/>
        <w:ind w:left="0"/>
      </w:pPr>
    </w:p>
    <w:p w14:paraId="76C70826" w14:textId="77777777" w:rsidR="00061136" w:rsidRDefault="00061136" w:rsidP="00061136">
      <w:pPr>
        <w:pStyle w:val="BodyText"/>
        <w:ind w:left="0"/>
      </w:pPr>
    </w:p>
    <w:p w14:paraId="4C909450" w14:textId="77777777" w:rsidR="00061136" w:rsidRDefault="00061136" w:rsidP="00061136">
      <w:pPr>
        <w:pStyle w:val="BodyText"/>
        <w:ind w:left="0"/>
      </w:pPr>
    </w:p>
    <w:sectPr w:rsidR="00061136" w:rsidSect="00636C23">
      <w:footerReference w:type="default" r:id="rId10"/>
      <w:pgSz w:w="10800" w:h="13320" w:code="1"/>
      <w:pgMar w:top="1152" w:right="1728"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6B558" w14:textId="77777777" w:rsidR="00F86C9B" w:rsidRDefault="00F86C9B">
      <w:r>
        <w:separator/>
      </w:r>
    </w:p>
  </w:endnote>
  <w:endnote w:type="continuationSeparator" w:id="0">
    <w:p w14:paraId="5C9472CF" w14:textId="77777777" w:rsidR="00F86C9B" w:rsidRDefault="00F8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E879C" w14:textId="4C8B4CDA" w:rsidR="00276F12" w:rsidRDefault="00276F12" w:rsidP="004F6BE3">
    <w:pPr>
      <w:pStyle w:val="Footer0"/>
      <w:ind w:left="0"/>
    </w:pPr>
    <w:r>
      <w:t>Oracle Database in Docker Container</w:t>
    </w:r>
  </w:p>
  <w:p w14:paraId="0879B106" w14:textId="77777777" w:rsidR="00276F12" w:rsidRDefault="00276F12">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8A30F" w14:textId="77777777" w:rsidR="00F86C9B" w:rsidRDefault="00F86C9B">
      <w:r>
        <w:separator/>
      </w:r>
    </w:p>
  </w:footnote>
  <w:footnote w:type="continuationSeparator" w:id="0">
    <w:p w14:paraId="293BBD79" w14:textId="77777777" w:rsidR="00F86C9B" w:rsidRDefault="00F86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4F"/>
      </v:shape>
    </w:pict>
  </w:numPicBullet>
  <w:abstractNum w:abstractNumId="0" w15:restartNumberingAfterBreak="0">
    <w:nsid w:val="01B51C84"/>
    <w:multiLevelType w:val="hybridMultilevel"/>
    <w:tmpl w:val="CCDE0636"/>
    <w:lvl w:ilvl="0" w:tplc="952C201A">
      <w:start w:val="1"/>
      <w:numFmt w:val="bullet"/>
      <w:pStyle w:val="Bullets"/>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 w15:restartNumberingAfterBreak="0">
    <w:nsid w:val="0E284A92"/>
    <w:multiLevelType w:val="hybridMultilevel"/>
    <w:tmpl w:val="285E197C"/>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 w15:restartNumberingAfterBreak="0">
    <w:nsid w:val="10694F1A"/>
    <w:multiLevelType w:val="hybridMultilevel"/>
    <w:tmpl w:val="A5A08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513D0A"/>
    <w:multiLevelType w:val="hybridMultilevel"/>
    <w:tmpl w:val="C20016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AA1F97"/>
    <w:multiLevelType w:val="hybridMultilevel"/>
    <w:tmpl w:val="5CD4CF50"/>
    <w:lvl w:ilvl="0" w:tplc="BF6E8394">
      <w:start w:val="1"/>
      <w:numFmt w:val="bullet"/>
      <w:pStyle w:val="CodeCallou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A80444"/>
    <w:multiLevelType w:val="hybridMultilevel"/>
    <w:tmpl w:val="1938EBDC"/>
    <w:lvl w:ilvl="0" w:tplc="8D48648E">
      <w:numFmt w:val="bullet"/>
      <w:lvlText w:val="-"/>
      <w:lvlJc w:val="left"/>
      <w:pPr>
        <w:ind w:left="648" w:hanging="360"/>
      </w:pPr>
      <w:rPr>
        <w:rFonts w:ascii="Garamond" w:eastAsia="MS Mincho" w:hAnsi="Garamond" w:cs="Times New Roman"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6" w15:restartNumberingAfterBreak="0">
    <w:nsid w:val="1C952E8C"/>
    <w:multiLevelType w:val="hybridMultilevel"/>
    <w:tmpl w:val="986A8BFC"/>
    <w:lvl w:ilvl="0" w:tplc="C2D60A2C">
      <w:start w:val="1"/>
      <w:numFmt w:val="decimal"/>
      <w:pStyle w:val="NumberedList"/>
      <w:lvlText w:val="%1."/>
      <w:lvlJc w:val="left"/>
      <w:pPr>
        <w:tabs>
          <w:tab w:val="num" w:pos="648"/>
        </w:tabs>
        <w:ind w:left="648" w:hanging="360"/>
      </w:pPr>
      <w:rPr>
        <w:rFont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7" w15:restartNumberingAfterBreak="0">
    <w:nsid w:val="1F1D49E9"/>
    <w:multiLevelType w:val="hybridMultilevel"/>
    <w:tmpl w:val="3CCA898C"/>
    <w:lvl w:ilvl="0" w:tplc="431E613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73A97"/>
    <w:multiLevelType w:val="hybridMultilevel"/>
    <w:tmpl w:val="068C878C"/>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9" w15:restartNumberingAfterBreak="0">
    <w:nsid w:val="208A1812"/>
    <w:multiLevelType w:val="hybridMultilevel"/>
    <w:tmpl w:val="4F3640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08F41A5"/>
    <w:multiLevelType w:val="hybridMultilevel"/>
    <w:tmpl w:val="137CD844"/>
    <w:lvl w:ilvl="0" w:tplc="04C6869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1" w15:restartNumberingAfterBreak="0">
    <w:nsid w:val="22B121AE"/>
    <w:multiLevelType w:val="hybridMultilevel"/>
    <w:tmpl w:val="81F8A07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2A0F4DBF"/>
    <w:multiLevelType w:val="hybridMultilevel"/>
    <w:tmpl w:val="D2A83864"/>
    <w:lvl w:ilvl="0" w:tplc="04070007">
      <w:start w:val="1"/>
      <w:numFmt w:val="bullet"/>
      <w:lvlText w:val=""/>
      <w:lvlPicBulletId w:val="0"/>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3" w15:restartNumberingAfterBreak="0">
    <w:nsid w:val="3E26744B"/>
    <w:multiLevelType w:val="hybridMultilevel"/>
    <w:tmpl w:val="36CCB0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0C8780C"/>
    <w:multiLevelType w:val="hybridMultilevel"/>
    <w:tmpl w:val="8DD0D142"/>
    <w:lvl w:ilvl="0" w:tplc="04090007">
      <w:start w:val="1"/>
      <w:numFmt w:val="bullet"/>
      <w:lvlText w:val=""/>
      <w:lvlJc w:val="left"/>
      <w:pPr>
        <w:tabs>
          <w:tab w:val="num" w:pos="1008"/>
        </w:tabs>
        <w:ind w:left="1008" w:hanging="360"/>
      </w:pPr>
      <w:rPr>
        <w:rFonts w:ascii="Wingdings" w:hAnsi="Wingdings" w:hint="default"/>
        <w:sz w:val="16"/>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5" w15:restartNumberingAfterBreak="0">
    <w:nsid w:val="44DF5147"/>
    <w:multiLevelType w:val="hybridMultilevel"/>
    <w:tmpl w:val="935237EA"/>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503D7439"/>
    <w:multiLevelType w:val="hybridMultilevel"/>
    <w:tmpl w:val="EFF2BE64"/>
    <w:lvl w:ilvl="0" w:tplc="C2FA8C0E">
      <w:start w:val="1"/>
      <w:numFmt w:val="bullet"/>
      <w:pStyle w:val="Tips"/>
      <w:lvlText w:val=""/>
      <w:lvlJc w:val="left"/>
      <w:pPr>
        <w:tabs>
          <w:tab w:val="num" w:pos="1008"/>
        </w:tabs>
        <w:ind w:left="1008" w:hanging="360"/>
      </w:pPr>
      <w:rPr>
        <w:rFonts w:ascii="Wingdings" w:hAnsi="Wingdings" w:hint="default"/>
        <w:b w:val="0"/>
        <w:i w:val="0"/>
        <w:sz w:val="36"/>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15:restartNumberingAfterBreak="0">
    <w:nsid w:val="507428FC"/>
    <w:multiLevelType w:val="hybridMultilevel"/>
    <w:tmpl w:val="21C00B7A"/>
    <w:lvl w:ilvl="0" w:tplc="4AF4EE7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52390C07"/>
    <w:multiLevelType w:val="hybridMultilevel"/>
    <w:tmpl w:val="224AC8BA"/>
    <w:lvl w:ilvl="0" w:tplc="937805B8">
      <w:start w:val="1"/>
      <w:numFmt w:val="bullet"/>
      <w:pStyle w:val="Warnings"/>
      <w:lvlText w:val=""/>
      <w:lvlJc w:val="left"/>
      <w:pPr>
        <w:tabs>
          <w:tab w:val="num" w:pos="1008"/>
        </w:tabs>
        <w:ind w:left="1008" w:hanging="720"/>
      </w:pPr>
      <w:rPr>
        <w:rFonts w:ascii="Wingdings" w:hAnsi="Wingdings" w:hint="default"/>
        <w:b w:val="0"/>
        <w:i w:val="0"/>
        <w:sz w:val="36"/>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53065937"/>
    <w:multiLevelType w:val="hybridMultilevel"/>
    <w:tmpl w:val="8E422112"/>
    <w:lvl w:ilvl="0" w:tplc="AB928166">
      <w:start w:val="12"/>
      <w:numFmt w:val="bullet"/>
      <w:lvlText w:val=""/>
      <w:lvlJc w:val="left"/>
      <w:pPr>
        <w:tabs>
          <w:tab w:val="num" w:pos="648"/>
        </w:tabs>
        <w:ind w:left="648" w:hanging="360"/>
      </w:pPr>
      <w:rPr>
        <w:rFonts w:ascii="Wingdings" w:eastAsia="MS Mincho" w:hAnsi="Wingdings" w:cs="Courier New"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0" w15:restartNumberingAfterBreak="0">
    <w:nsid w:val="54DE21CC"/>
    <w:multiLevelType w:val="hybridMultilevel"/>
    <w:tmpl w:val="B86EC810"/>
    <w:lvl w:ilvl="0" w:tplc="BEC06978">
      <w:start w:val="1"/>
      <w:numFmt w:val="bullet"/>
      <w:lvlText w:val=""/>
      <w:lvlJc w:val="left"/>
      <w:pPr>
        <w:tabs>
          <w:tab w:val="num" w:pos="1008"/>
        </w:tabs>
        <w:ind w:left="1008" w:hanging="360"/>
      </w:pPr>
      <w:rPr>
        <w:rFonts w:ascii="Wingdings" w:hAnsi="Wingdings" w:hint="default"/>
      </w:rPr>
    </w:lvl>
    <w:lvl w:ilvl="1" w:tplc="04090007">
      <w:start w:val="1"/>
      <w:numFmt w:val="bullet"/>
      <w:lvlText w:val=""/>
      <w:lvlJc w:val="left"/>
      <w:pPr>
        <w:tabs>
          <w:tab w:val="num" w:pos="1728"/>
        </w:tabs>
        <w:ind w:left="1728" w:hanging="360"/>
      </w:pPr>
      <w:rPr>
        <w:rFonts w:ascii="Wingdings" w:hAnsi="Wingdings" w:hint="default"/>
        <w:sz w:val="16"/>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1EB242C"/>
    <w:multiLevelType w:val="hybridMultilevel"/>
    <w:tmpl w:val="A468C9CC"/>
    <w:lvl w:ilvl="0" w:tplc="EC541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9F4393"/>
    <w:multiLevelType w:val="hybridMultilevel"/>
    <w:tmpl w:val="42588E32"/>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3" w15:restartNumberingAfterBreak="0">
    <w:nsid w:val="784137F6"/>
    <w:multiLevelType w:val="hybridMultilevel"/>
    <w:tmpl w:val="175EB320"/>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4" w15:restartNumberingAfterBreak="0">
    <w:nsid w:val="7898409E"/>
    <w:multiLevelType w:val="hybridMultilevel"/>
    <w:tmpl w:val="3B405622"/>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abstractNumId w:val="2"/>
  </w:num>
  <w:num w:numId="2">
    <w:abstractNumId w:val="10"/>
  </w:num>
  <w:num w:numId="3">
    <w:abstractNumId w:val="6"/>
  </w:num>
  <w:num w:numId="4">
    <w:abstractNumId w:val="19"/>
  </w:num>
  <w:num w:numId="5">
    <w:abstractNumId w:val="0"/>
  </w:num>
  <w:num w:numId="6">
    <w:abstractNumId w:val="20"/>
  </w:num>
  <w:num w:numId="7">
    <w:abstractNumId w:val="14"/>
  </w:num>
  <w:num w:numId="8">
    <w:abstractNumId w:val="7"/>
  </w:num>
  <w:num w:numId="9">
    <w:abstractNumId w:val="4"/>
  </w:num>
  <w:num w:numId="10">
    <w:abstractNumId w:val="16"/>
  </w:num>
  <w:num w:numId="11">
    <w:abstractNumId w:val="18"/>
  </w:num>
  <w:num w:numId="12">
    <w:abstractNumId w:val="23"/>
  </w:num>
  <w:num w:numId="13">
    <w:abstractNumId w:val="12"/>
  </w:num>
  <w:num w:numId="14">
    <w:abstractNumId w:val="1"/>
  </w:num>
  <w:num w:numId="15">
    <w:abstractNumId w:val="24"/>
  </w:num>
  <w:num w:numId="16">
    <w:abstractNumId w:val="11"/>
  </w:num>
  <w:num w:numId="17">
    <w:abstractNumId w:val="17"/>
  </w:num>
  <w:num w:numId="18">
    <w:abstractNumId w:val="21"/>
  </w:num>
  <w:num w:numId="19">
    <w:abstractNumId w:val="13"/>
  </w:num>
  <w:num w:numId="20">
    <w:abstractNumId w:val="9"/>
  </w:num>
  <w:num w:numId="21">
    <w:abstractNumId w:val="15"/>
  </w:num>
  <w:num w:numId="22">
    <w:abstractNumId w:val="3"/>
  </w:num>
  <w:num w:numId="23">
    <w:abstractNumId w:val="22"/>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ctiveWritingStyle w:appName="MSWord" w:lang="en-US" w:vendorID="64" w:dllVersion="5" w:nlCheck="1" w:checkStyle="1"/>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lickAndTypeStyle w:val="BodyText"/>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473"/>
    <w:rsid w:val="000019C9"/>
    <w:rsid w:val="000045A4"/>
    <w:rsid w:val="00006FF2"/>
    <w:rsid w:val="00011619"/>
    <w:rsid w:val="000254E7"/>
    <w:rsid w:val="0003236D"/>
    <w:rsid w:val="00051E8D"/>
    <w:rsid w:val="000541E9"/>
    <w:rsid w:val="00060627"/>
    <w:rsid w:val="00061136"/>
    <w:rsid w:val="00070A35"/>
    <w:rsid w:val="00071A70"/>
    <w:rsid w:val="000720CE"/>
    <w:rsid w:val="00075C28"/>
    <w:rsid w:val="00096011"/>
    <w:rsid w:val="000A2414"/>
    <w:rsid w:val="000A50FE"/>
    <w:rsid w:val="000A5C20"/>
    <w:rsid w:val="000A5DF8"/>
    <w:rsid w:val="000A7C25"/>
    <w:rsid w:val="000B592A"/>
    <w:rsid w:val="000B7104"/>
    <w:rsid w:val="000C4E01"/>
    <w:rsid w:val="000D0966"/>
    <w:rsid w:val="000D1B7C"/>
    <w:rsid w:val="000F32AD"/>
    <w:rsid w:val="0010175E"/>
    <w:rsid w:val="00105DC2"/>
    <w:rsid w:val="00107CAF"/>
    <w:rsid w:val="00113A24"/>
    <w:rsid w:val="001243E1"/>
    <w:rsid w:val="00126143"/>
    <w:rsid w:val="00131F4D"/>
    <w:rsid w:val="00147A28"/>
    <w:rsid w:val="00147EAE"/>
    <w:rsid w:val="00152171"/>
    <w:rsid w:val="00153B21"/>
    <w:rsid w:val="00156428"/>
    <w:rsid w:val="00156B2E"/>
    <w:rsid w:val="00161D50"/>
    <w:rsid w:val="001625A6"/>
    <w:rsid w:val="001627B5"/>
    <w:rsid w:val="00167224"/>
    <w:rsid w:val="00191BF8"/>
    <w:rsid w:val="001A495B"/>
    <w:rsid w:val="001A5ABF"/>
    <w:rsid w:val="001A7D7C"/>
    <w:rsid w:val="001B09FB"/>
    <w:rsid w:val="001B6D4C"/>
    <w:rsid w:val="001C1525"/>
    <w:rsid w:val="001C3244"/>
    <w:rsid w:val="001D30D7"/>
    <w:rsid w:val="001D5449"/>
    <w:rsid w:val="001E02C8"/>
    <w:rsid w:val="001E09E2"/>
    <w:rsid w:val="001F4762"/>
    <w:rsid w:val="002025C1"/>
    <w:rsid w:val="002129D5"/>
    <w:rsid w:val="002209D2"/>
    <w:rsid w:val="0022218E"/>
    <w:rsid w:val="002275A0"/>
    <w:rsid w:val="00237DA6"/>
    <w:rsid w:val="00241C65"/>
    <w:rsid w:val="002441C1"/>
    <w:rsid w:val="002479C1"/>
    <w:rsid w:val="0025009E"/>
    <w:rsid w:val="002675F0"/>
    <w:rsid w:val="00272002"/>
    <w:rsid w:val="0027298C"/>
    <w:rsid w:val="00276F12"/>
    <w:rsid w:val="00277B4B"/>
    <w:rsid w:val="00282A46"/>
    <w:rsid w:val="0028489B"/>
    <w:rsid w:val="002A3E61"/>
    <w:rsid w:val="002B3708"/>
    <w:rsid w:val="002B3BE6"/>
    <w:rsid w:val="002C511F"/>
    <w:rsid w:val="002E21A0"/>
    <w:rsid w:val="002E3528"/>
    <w:rsid w:val="002F20D0"/>
    <w:rsid w:val="00306B1C"/>
    <w:rsid w:val="003101F6"/>
    <w:rsid w:val="00311D67"/>
    <w:rsid w:val="00321F56"/>
    <w:rsid w:val="003237E3"/>
    <w:rsid w:val="00340603"/>
    <w:rsid w:val="003410B9"/>
    <w:rsid w:val="00345BC8"/>
    <w:rsid w:val="00353DD2"/>
    <w:rsid w:val="00360663"/>
    <w:rsid w:val="00363BEE"/>
    <w:rsid w:val="00367E0B"/>
    <w:rsid w:val="003775C3"/>
    <w:rsid w:val="003805BE"/>
    <w:rsid w:val="003920D1"/>
    <w:rsid w:val="00394FA6"/>
    <w:rsid w:val="0039574E"/>
    <w:rsid w:val="003B47A0"/>
    <w:rsid w:val="003C5069"/>
    <w:rsid w:val="003C5EFC"/>
    <w:rsid w:val="003C6E91"/>
    <w:rsid w:val="003D3799"/>
    <w:rsid w:val="003E0F85"/>
    <w:rsid w:val="003E201E"/>
    <w:rsid w:val="003E2FF5"/>
    <w:rsid w:val="003E4829"/>
    <w:rsid w:val="003E50E5"/>
    <w:rsid w:val="003E5497"/>
    <w:rsid w:val="003F0B28"/>
    <w:rsid w:val="003F26E9"/>
    <w:rsid w:val="00405E1E"/>
    <w:rsid w:val="0042335A"/>
    <w:rsid w:val="004262F0"/>
    <w:rsid w:val="0042683D"/>
    <w:rsid w:val="004343FE"/>
    <w:rsid w:val="00436281"/>
    <w:rsid w:val="004430C5"/>
    <w:rsid w:val="0044547E"/>
    <w:rsid w:val="004469CE"/>
    <w:rsid w:val="00450797"/>
    <w:rsid w:val="00451BA5"/>
    <w:rsid w:val="00462025"/>
    <w:rsid w:val="00471AD7"/>
    <w:rsid w:val="00475608"/>
    <w:rsid w:val="00485087"/>
    <w:rsid w:val="00486D44"/>
    <w:rsid w:val="004A21CE"/>
    <w:rsid w:val="004B2485"/>
    <w:rsid w:val="004B5D52"/>
    <w:rsid w:val="004B7772"/>
    <w:rsid w:val="004B7D42"/>
    <w:rsid w:val="004B7E6B"/>
    <w:rsid w:val="004C533B"/>
    <w:rsid w:val="004D1C87"/>
    <w:rsid w:val="004E0327"/>
    <w:rsid w:val="004E2F11"/>
    <w:rsid w:val="004E76E0"/>
    <w:rsid w:val="004F14E2"/>
    <w:rsid w:val="004F6BE3"/>
    <w:rsid w:val="00502494"/>
    <w:rsid w:val="005039EC"/>
    <w:rsid w:val="0050501D"/>
    <w:rsid w:val="00506CCF"/>
    <w:rsid w:val="00507C74"/>
    <w:rsid w:val="00515CC2"/>
    <w:rsid w:val="00516500"/>
    <w:rsid w:val="005275AB"/>
    <w:rsid w:val="00532EE1"/>
    <w:rsid w:val="005439C2"/>
    <w:rsid w:val="00544E2F"/>
    <w:rsid w:val="00554016"/>
    <w:rsid w:val="005545F6"/>
    <w:rsid w:val="0056159A"/>
    <w:rsid w:val="00562201"/>
    <w:rsid w:val="00570AC7"/>
    <w:rsid w:val="005724BB"/>
    <w:rsid w:val="0057638A"/>
    <w:rsid w:val="0057691A"/>
    <w:rsid w:val="005812F6"/>
    <w:rsid w:val="0058131A"/>
    <w:rsid w:val="00592529"/>
    <w:rsid w:val="005B416D"/>
    <w:rsid w:val="005C19EB"/>
    <w:rsid w:val="005C3E30"/>
    <w:rsid w:val="005C4866"/>
    <w:rsid w:val="005C74FE"/>
    <w:rsid w:val="005D0462"/>
    <w:rsid w:val="005D2C24"/>
    <w:rsid w:val="005D372A"/>
    <w:rsid w:val="005D4ABF"/>
    <w:rsid w:val="005E712C"/>
    <w:rsid w:val="005F2628"/>
    <w:rsid w:val="005F71B9"/>
    <w:rsid w:val="00601021"/>
    <w:rsid w:val="00613395"/>
    <w:rsid w:val="00616F1C"/>
    <w:rsid w:val="00623544"/>
    <w:rsid w:val="00623E35"/>
    <w:rsid w:val="00624BD4"/>
    <w:rsid w:val="0063466A"/>
    <w:rsid w:val="0063471B"/>
    <w:rsid w:val="00636C23"/>
    <w:rsid w:val="006473AD"/>
    <w:rsid w:val="00653219"/>
    <w:rsid w:val="00654FA5"/>
    <w:rsid w:val="006620C5"/>
    <w:rsid w:val="006801E6"/>
    <w:rsid w:val="00686EE9"/>
    <w:rsid w:val="00686F06"/>
    <w:rsid w:val="0068773D"/>
    <w:rsid w:val="006922DC"/>
    <w:rsid w:val="006A13B4"/>
    <w:rsid w:val="006B21E7"/>
    <w:rsid w:val="006B55E3"/>
    <w:rsid w:val="006C190C"/>
    <w:rsid w:val="006D0887"/>
    <w:rsid w:val="006D3E41"/>
    <w:rsid w:val="006E6AFE"/>
    <w:rsid w:val="00703021"/>
    <w:rsid w:val="007147CF"/>
    <w:rsid w:val="00730047"/>
    <w:rsid w:val="00732CB7"/>
    <w:rsid w:val="00735B3F"/>
    <w:rsid w:val="0073608A"/>
    <w:rsid w:val="007416AF"/>
    <w:rsid w:val="00743018"/>
    <w:rsid w:val="00757C24"/>
    <w:rsid w:val="00782339"/>
    <w:rsid w:val="0079683E"/>
    <w:rsid w:val="007A0129"/>
    <w:rsid w:val="007A1959"/>
    <w:rsid w:val="007A34FF"/>
    <w:rsid w:val="007A3A91"/>
    <w:rsid w:val="007A49DF"/>
    <w:rsid w:val="007B1D2F"/>
    <w:rsid w:val="007B2E0A"/>
    <w:rsid w:val="007C43B7"/>
    <w:rsid w:val="007C61A4"/>
    <w:rsid w:val="007D1B42"/>
    <w:rsid w:val="007D2100"/>
    <w:rsid w:val="007D3894"/>
    <w:rsid w:val="007D626E"/>
    <w:rsid w:val="007F09F1"/>
    <w:rsid w:val="00802F8C"/>
    <w:rsid w:val="00805ED6"/>
    <w:rsid w:val="00812E07"/>
    <w:rsid w:val="0083376D"/>
    <w:rsid w:val="0083498E"/>
    <w:rsid w:val="0083586D"/>
    <w:rsid w:val="00836872"/>
    <w:rsid w:val="00847968"/>
    <w:rsid w:val="0085215E"/>
    <w:rsid w:val="00853986"/>
    <w:rsid w:val="00860F21"/>
    <w:rsid w:val="00870018"/>
    <w:rsid w:val="0088269D"/>
    <w:rsid w:val="00885D99"/>
    <w:rsid w:val="00886F2F"/>
    <w:rsid w:val="008B7E10"/>
    <w:rsid w:val="008C0BF7"/>
    <w:rsid w:val="008C18FF"/>
    <w:rsid w:val="008C3AD8"/>
    <w:rsid w:val="008C792B"/>
    <w:rsid w:val="008D0D3A"/>
    <w:rsid w:val="008D3129"/>
    <w:rsid w:val="008D3A59"/>
    <w:rsid w:val="009001BF"/>
    <w:rsid w:val="00913EAE"/>
    <w:rsid w:val="00922CFD"/>
    <w:rsid w:val="009269B6"/>
    <w:rsid w:val="009341E3"/>
    <w:rsid w:val="0094573D"/>
    <w:rsid w:val="00950A14"/>
    <w:rsid w:val="0095517B"/>
    <w:rsid w:val="00980ADB"/>
    <w:rsid w:val="00981763"/>
    <w:rsid w:val="00983478"/>
    <w:rsid w:val="0099089D"/>
    <w:rsid w:val="00992757"/>
    <w:rsid w:val="00993C56"/>
    <w:rsid w:val="009A4246"/>
    <w:rsid w:val="009A53CB"/>
    <w:rsid w:val="009B2E3C"/>
    <w:rsid w:val="009B4E0B"/>
    <w:rsid w:val="009B62E4"/>
    <w:rsid w:val="009C1EED"/>
    <w:rsid w:val="009C48AB"/>
    <w:rsid w:val="009C49A4"/>
    <w:rsid w:val="009C53FD"/>
    <w:rsid w:val="009C5699"/>
    <w:rsid w:val="009C79E0"/>
    <w:rsid w:val="009E53B7"/>
    <w:rsid w:val="009E7299"/>
    <w:rsid w:val="00A12CD1"/>
    <w:rsid w:val="00A22D1D"/>
    <w:rsid w:val="00A23B15"/>
    <w:rsid w:val="00A25286"/>
    <w:rsid w:val="00A309D5"/>
    <w:rsid w:val="00A37EBD"/>
    <w:rsid w:val="00A37EF1"/>
    <w:rsid w:val="00A4484B"/>
    <w:rsid w:val="00A453C5"/>
    <w:rsid w:val="00A52EA4"/>
    <w:rsid w:val="00A576D1"/>
    <w:rsid w:val="00AA5C2E"/>
    <w:rsid w:val="00AB0473"/>
    <w:rsid w:val="00AC0B3E"/>
    <w:rsid w:val="00AD4B6D"/>
    <w:rsid w:val="00AE09F8"/>
    <w:rsid w:val="00AE13DF"/>
    <w:rsid w:val="00AE68A5"/>
    <w:rsid w:val="00AE7278"/>
    <w:rsid w:val="00AF0FF2"/>
    <w:rsid w:val="00AF1AF5"/>
    <w:rsid w:val="00AF5948"/>
    <w:rsid w:val="00B00348"/>
    <w:rsid w:val="00B04D0A"/>
    <w:rsid w:val="00B05215"/>
    <w:rsid w:val="00B11C25"/>
    <w:rsid w:val="00B14FFE"/>
    <w:rsid w:val="00B20636"/>
    <w:rsid w:val="00B25D1A"/>
    <w:rsid w:val="00B305D2"/>
    <w:rsid w:val="00B30A32"/>
    <w:rsid w:val="00B31169"/>
    <w:rsid w:val="00B33C39"/>
    <w:rsid w:val="00B34F5E"/>
    <w:rsid w:val="00B356B3"/>
    <w:rsid w:val="00B3610D"/>
    <w:rsid w:val="00B50384"/>
    <w:rsid w:val="00B50B64"/>
    <w:rsid w:val="00B56D19"/>
    <w:rsid w:val="00B7365E"/>
    <w:rsid w:val="00B73AE5"/>
    <w:rsid w:val="00B77B88"/>
    <w:rsid w:val="00B873CA"/>
    <w:rsid w:val="00B87771"/>
    <w:rsid w:val="00BA6977"/>
    <w:rsid w:val="00BA7F29"/>
    <w:rsid w:val="00BC2E5E"/>
    <w:rsid w:val="00BC6473"/>
    <w:rsid w:val="00BC6BA1"/>
    <w:rsid w:val="00BD060B"/>
    <w:rsid w:val="00BD5D74"/>
    <w:rsid w:val="00BE1A56"/>
    <w:rsid w:val="00BE21A5"/>
    <w:rsid w:val="00BE56C6"/>
    <w:rsid w:val="00BE5BC2"/>
    <w:rsid w:val="00BF7EBA"/>
    <w:rsid w:val="00C0159C"/>
    <w:rsid w:val="00C032E4"/>
    <w:rsid w:val="00C1028F"/>
    <w:rsid w:val="00C116C2"/>
    <w:rsid w:val="00C1300D"/>
    <w:rsid w:val="00C21D78"/>
    <w:rsid w:val="00C251BD"/>
    <w:rsid w:val="00C31AF0"/>
    <w:rsid w:val="00C3442D"/>
    <w:rsid w:val="00C4530F"/>
    <w:rsid w:val="00C47C5D"/>
    <w:rsid w:val="00C517B5"/>
    <w:rsid w:val="00C520E5"/>
    <w:rsid w:val="00C528AD"/>
    <w:rsid w:val="00C539AF"/>
    <w:rsid w:val="00C549CD"/>
    <w:rsid w:val="00C66892"/>
    <w:rsid w:val="00C6748A"/>
    <w:rsid w:val="00C72234"/>
    <w:rsid w:val="00C80F2B"/>
    <w:rsid w:val="00C87130"/>
    <w:rsid w:val="00C94762"/>
    <w:rsid w:val="00CB01F2"/>
    <w:rsid w:val="00CB3A70"/>
    <w:rsid w:val="00CC2CEB"/>
    <w:rsid w:val="00CC4A73"/>
    <w:rsid w:val="00CC6E52"/>
    <w:rsid w:val="00CD49F6"/>
    <w:rsid w:val="00CD6399"/>
    <w:rsid w:val="00CD727A"/>
    <w:rsid w:val="00CE0B95"/>
    <w:rsid w:val="00CE4421"/>
    <w:rsid w:val="00CF4702"/>
    <w:rsid w:val="00CF766B"/>
    <w:rsid w:val="00D0576E"/>
    <w:rsid w:val="00D174EA"/>
    <w:rsid w:val="00D221B9"/>
    <w:rsid w:val="00D22D77"/>
    <w:rsid w:val="00D32C16"/>
    <w:rsid w:val="00D33CA7"/>
    <w:rsid w:val="00D44EA2"/>
    <w:rsid w:val="00D51647"/>
    <w:rsid w:val="00D52226"/>
    <w:rsid w:val="00D66910"/>
    <w:rsid w:val="00D768C8"/>
    <w:rsid w:val="00D82D8E"/>
    <w:rsid w:val="00D87BB9"/>
    <w:rsid w:val="00D90190"/>
    <w:rsid w:val="00D91E47"/>
    <w:rsid w:val="00D92D0D"/>
    <w:rsid w:val="00DA40C8"/>
    <w:rsid w:val="00DA519F"/>
    <w:rsid w:val="00DA5D07"/>
    <w:rsid w:val="00DB750A"/>
    <w:rsid w:val="00DC32DF"/>
    <w:rsid w:val="00DC42B2"/>
    <w:rsid w:val="00DD17D4"/>
    <w:rsid w:val="00DE01B1"/>
    <w:rsid w:val="00DE48E1"/>
    <w:rsid w:val="00DE761B"/>
    <w:rsid w:val="00DF0521"/>
    <w:rsid w:val="00DF0620"/>
    <w:rsid w:val="00DF5FA0"/>
    <w:rsid w:val="00DF7B55"/>
    <w:rsid w:val="00E11D85"/>
    <w:rsid w:val="00E153DC"/>
    <w:rsid w:val="00E15D44"/>
    <w:rsid w:val="00E24F7D"/>
    <w:rsid w:val="00E332A1"/>
    <w:rsid w:val="00E33CB5"/>
    <w:rsid w:val="00E41966"/>
    <w:rsid w:val="00E671D6"/>
    <w:rsid w:val="00E67497"/>
    <w:rsid w:val="00E73331"/>
    <w:rsid w:val="00E77CF7"/>
    <w:rsid w:val="00E933D1"/>
    <w:rsid w:val="00E93F75"/>
    <w:rsid w:val="00E94A89"/>
    <w:rsid w:val="00E94B01"/>
    <w:rsid w:val="00EA2E15"/>
    <w:rsid w:val="00EB26C6"/>
    <w:rsid w:val="00EB2E98"/>
    <w:rsid w:val="00EB4CA6"/>
    <w:rsid w:val="00EB623D"/>
    <w:rsid w:val="00EC0F6C"/>
    <w:rsid w:val="00EC6691"/>
    <w:rsid w:val="00ED6D46"/>
    <w:rsid w:val="00EE4EE5"/>
    <w:rsid w:val="00EE6513"/>
    <w:rsid w:val="00EF23E7"/>
    <w:rsid w:val="00EF687B"/>
    <w:rsid w:val="00F01951"/>
    <w:rsid w:val="00F072E4"/>
    <w:rsid w:val="00F13DF1"/>
    <w:rsid w:val="00F15A18"/>
    <w:rsid w:val="00F20EB9"/>
    <w:rsid w:val="00F21159"/>
    <w:rsid w:val="00F249B7"/>
    <w:rsid w:val="00F27255"/>
    <w:rsid w:val="00F42C6A"/>
    <w:rsid w:val="00F53F17"/>
    <w:rsid w:val="00F54D9B"/>
    <w:rsid w:val="00F558ED"/>
    <w:rsid w:val="00F60554"/>
    <w:rsid w:val="00F60FBB"/>
    <w:rsid w:val="00F71FED"/>
    <w:rsid w:val="00F76C6E"/>
    <w:rsid w:val="00F84882"/>
    <w:rsid w:val="00F86C9B"/>
    <w:rsid w:val="00F958C9"/>
    <w:rsid w:val="00FA0711"/>
    <w:rsid w:val="00FA3592"/>
    <w:rsid w:val="00FA7ED6"/>
    <w:rsid w:val="00FB1A83"/>
    <w:rsid w:val="00FB591D"/>
    <w:rsid w:val="00FC3118"/>
    <w:rsid w:val="00FC5718"/>
    <w:rsid w:val="00FC7A96"/>
    <w:rsid w:val="00FC7B20"/>
    <w:rsid w:val="00FE0772"/>
    <w:rsid w:val="00FE62E9"/>
    <w:rsid w:val="00FF72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F0223"/>
  <w15:docId w15:val="{B0A02002-989B-41CF-B173-95B6E82F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365E"/>
    <w:pPr>
      <w:ind w:left="288"/>
    </w:pPr>
    <w:rPr>
      <w:rFonts w:ascii="Garamond" w:hAnsi="Garamond"/>
      <w:sz w:val="28"/>
      <w:szCs w:val="24"/>
    </w:rPr>
  </w:style>
  <w:style w:type="paragraph" w:styleId="Heading1">
    <w:name w:val="heading 1"/>
    <w:basedOn w:val="Normal"/>
    <w:next w:val="Normal"/>
    <w:qFormat/>
    <w:rsid w:val="00B7365E"/>
    <w:pPr>
      <w:keepNext/>
      <w:widowControl w:val="0"/>
      <w:tabs>
        <w:tab w:val="left" w:pos="5"/>
      </w:tabs>
      <w:autoSpaceDE w:val="0"/>
      <w:autoSpaceDN w:val="0"/>
      <w:adjustRightInd w:val="0"/>
      <w:ind w:left="0"/>
      <w:outlineLvl w:val="0"/>
    </w:pPr>
    <w:rPr>
      <w:rFonts w:ascii="Arial Narrow" w:eastAsia="MS Mincho" w:hAnsi="Arial Narrow"/>
      <w:b/>
      <w:bCs/>
      <w:color w:val="000000"/>
      <w:sz w:val="36"/>
    </w:rPr>
  </w:style>
  <w:style w:type="paragraph" w:styleId="Heading2">
    <w:name w:val="heading 2"/>
    <w:basedOn w:val="Normal"/>
    <w:next w:val="Normal"/>
    <w:qFormat/>
    <w:rsid w:val="00B7365E"/>
    <w:pPr>
      <w:keepNext/>
      <w:outlineLvl w:val="1"/>
    </w:pPr>
    <w:rPr>
      <w:rFonts w:ascii="Arial Narrow" w:hAnsi="Arial Narrow" w:cs="Arial"/>
      <w:b/>
      <w:bCs/>
      <w:sz w:val="32"/>
      <w:szCs w:val="28"/>
    </w:rPr>
  </w:style>
  <w:style w:type="paragraph" w:styleId="Heading3">
    <w:name w:val="heading 3"/>
    <w:basedOn w:val="Normal"/>
    <w:next w:val="Normal"/>
    <w:qFormat/>
    <w:rsid w:val="00B7365E"/>
    <w:pPr>
      <w:keepNext/>
      <w:outlineLvl w:val="2"/>
    </w:pPr>
    <w:rPr>
      <w:rFonts w:ascii="Arial Narrow" w:hAnsi="Arial Narrow"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stingSmall">
    <w:name w:val="~Code Listing Small"/>
    <w:basedOn w:val="CodeListing"/>
    <w:rsid w:val="002275A0"/>
    <w:rPr>
      <w:sz w:val="12"/>
    </w:rPr>
  </w:style>
  <w:style w:type="paragraph" w:customStyle="1" w:styleId="CodeListing">
    <w:name w:val="~Code Listing"/>
    <w:basedOn w:val="Normal"/>
    <w:rsid w:val="002275A0"/>
    <w:pPr>
      <w:pBdr>
        <w:top w:val="dotted" w:sz="4" w:space="1" w:color="auto"/>
        <w:left w:val="dotted" w:sz="4" w:space="4" w:color="auto"/>
        <w:bottom w:val="dotted" w:sz="4" w:space="1" w:color="auto"/>
        <w:right w:val="dotted" w:sz="4" w:space="4" w:color="auto"/>
      </w:pBdr>
      <w:shd w:val="clear" w:color="auto" w:fill="E6E6E6"/>
    </w:pPr>
    <w:rPr>
      <w:rFonts w:ascii="Courier New" w:eastAsia="MS Mincho" w:hAnsi="Courier New" w:cs="Courier New"/>
      <w:sz w:val="16"/>
      <w:szCs w:val="20"/>
    </w:rPr>
  </w:style>
  <w:style w:type="paragraph" w:customStyle="1" w:styleId="TextList">
    <w:name w:val="~Text List"/>
    <w:basedOn w:val="BodyText"/>
    <w:rsid w:val="002275A0"/>
    <w:pPr>
      <w:spacing w:before="120" w:after="120"/>
      <w:ind w:left="576" w:hanging="288"/>
    </w:pPr>
    <w:rPr>
      <w:rFonts w:eastAsia="MS Mincho"/>
    </w:rPr>
  </w:style>
  <w:style w:type="paragraph" w:customStyle="1" w:styleId="BodyText">
    <w:name w:val="~Body Text"/>
    <w:basedOn w:val="Normal"/>
    <w:rsid w:val="00A576D1"/>
    <w:pPr>
      <w:jc w:val="both"/>
    </w:pPr>
    <w:rPr>
      <w:sz w:val="22"/>
    </w:rPr>
  </w:style>
  <w:style w:type="paragraph" w:customStyle="1" w:styleId="Chapter">
    <w:name w:val="~Chapter"/>
    <w:rsid w:val="002275A0"/>
    <w:pPr>
      <w:outlineLvl w:val="0"/>
    </w:pPr>
    <w:rPr>
      <w:rFonts w:ascii="Arial" w:hAnsi="Arial"/>
      <w:b/>
      <w:i/>
      <w:noProof/>
      <w:sz w:val="36"/>
    </w:rPr>
  </w:style>
  <w:style w:type="paragraph" w:customStyle="1" w:styleId="FigureCaption">
    <w:name w:val="~Figure Caption"/>
    <w:basedOn w:val="BodyText"/>
    <w:autoRedefine/>
    <w:rsid w:val="009B4E0B"/>
    <w:pPr>
      <w:pBdr>
        <w:bottom w:val="single" w:sz="4" w:space="1" w:color="auto"/>
      </w:pBdr>
      <w:spacing w:before="120" w:after="120"/>
    </w:pPr>
    <w:rPr>
      <w:rFonts w:ascii="Arial Narrow" w:eastAsia="MS Mincho" w:hAnsi="Arial Narrow"/>
      <w:b/>
      <w:bCs/>
      <w:sz w:val="18"/>
    </w:rPr>
  </w:style>
  <w:style w:type="paragraph" w:customStyle="1" w:styleId="CodeCallout">
    <w:name w:val="~Code Callout"/>
    <w:basedOn w:val="Normal"/>
    <w:next w:val="Normal"/>
    <w:rsid w:val="002275A0"/>
    <w:pPr>
      <w:numPr>
        <w:numId w:val="9"/>
      </w:numPr>
      <w:pBdr>
        <w:bottom w:val="single" w:sz="12" w:space="1" w:color="999999"/>
      </w:pBdr>
    </w:pPr>
    <w:rPr>
      <w:rFonts w:ascii="Arial Narrow" w:eastAsia="MS Mincho" w:hAnsi="Arial Narrow"/>
      <w:b/>
      <w:bCs/>
      <w:sz w:val="24"/>
    </w:rPr>
  </w:style>
  <w:style w:type="paragraph" w:customStyle="1" w:styleId="TableCaption">
    <w:name w:val="~Table Caption"/>
    <w:basedOn w:val="BodyText"/>
    <w:next w:val="Normal"/>
    <w:rsid w:val="002275A0"/>
    <w:pPr>
      <w:pBdr>
        <w:bottom w:val="dotted" w:sz="4" w:space="1" w:color="auto"/>
      </w:pBdr>
      <w:spacing w:before="120" w:after="120"/>
    </w:pPr>
    <w:rPr>
      <w:rFonts w:ascii="Arial Narrow" w:eastAsia="MS Mincho" w:hAnsi="Arial Narrow"/>
      <w:b/>
      <w:bCs/>
    </w:rPr>
  </w:style>
  <w:style w:type="paragraph" w:customStyle="1" w:styleId="TableData">
    <w:name w:val="~Table Data"/>
    <w:basedOn w:val="Normal"/>
    <w:rsid w:val="003237E3"/>
    <w:pPr>
      <w:ind w:left="0"/>
    </w:pPr>
    <w:rPr>
      <w:rFonts w:ascii="Arial Narrow" w:hAnsi="Arial Narrow"/>
      <w:sz w:val="22"/>
    </w:rPr>
  </w:style>
  <w:style w:type="character" w:customStyle="1" w:styleId="ChapterCaption">
    <w:name w:val="~Chapter Caption"/>
    <w:rsid w:val="003237E3"/>
    <w:rPr>
      <w:rFonts w:ascii="Arial" w:hAnsi="Arial" w:cs="Arial"/>
      <w:sz w:val="26"/>
    </w:rPr>
  </w:style>
  <w:style w:type="paragraph" w:customStyle="1" w:styleId="ChapterNumber">
    <w:name w:val="~Chapter Number"/>
    <w:link w:val="ChapterNumberChar"/>
    <w:rsid w:val="002275A0"/>
    <w:rPr>
      <w:rFonts w:ascii="Arial Black" w:eastAsia="MS Mincho" w:hAnsi="Arial Black"/>
      <w:color w:val="FFFFFF"/>
      <w:sz w:val="72"/>
    </w:rPr>
  </w:style>
  <w:style w:type="paragraph" w:customStyle="1" w:styleId="TextListHeader">
    <w:name w:val="~Text List Header"/>
    <w:basedOn w:val="TextList"/>
    <w:next w:val="Normal"/>
    <w:rsid w:val="002275A0"/>
    <w:rPr>
      <w:rFonts w:ascii="Arial Narrow" w:hAnsi="Arial Narrow"/>
      <w:b/>
      <w:bCs/>
    </w:rPr>
  </w:style>
  <w:style w:type="paragraph" w:customStyle="1" w:styleId="Bullets">
    <w:name w:val="~Bullets"/>
    <w:basedOn w:val="BodyText"/>
    <w:rsid w:val="002275A0"/>
    <w:pPr>
      <w:numPr>
        <w:numId w:val="5"/>
      </w:numPr>
      <w:spacing w:before="120" w:after="120"/>
    </w:pPr>
  </w:style>
  <w:style w:type="paragraph" w:customStyle="1" w:styleId="TextCallout">
    <w:name w:val="~Text Callout"/>
    <w:rsid w:val="003237E3"/>
    <w:pPr>
      <w:pBdr>
        <w:top w:val="single" w:sz="4" w:space="1" w:color="auto"/>
        <w:bottom w:val="single" w:sz="4" w:space="1" w:color="auto"/>
      </w:pBdr>
      <w:spacing w:before="120" w:after="120"/>
      <w:ind w:left="576"/>
    </w:pPr>
    <w:rPr>
      <w:rFonts w:ascii="Arial Narrow" w:hAnsi="Arial Narrow"/>
      <w:bCs/>
      <w:iCs/>
      <w:sz w:val="26"/>
    </w:rPr>
  </w:style>
  <w:style w:type="paragraph" w:customStyle="1" w:styleId="BlockText">
    <w:name w:val="~Block Text"/>
    <w:basedOn w:val="Normal"/>
    <w:rsid w:val="003237E3"/>
    <w:pPr>
      <w:pBdr>
        <w:top w:val="single" w:sz="4" w:space="1" w:color="auto"/>
        <w:bottom w:val="single" w:sz="4" w:space="1" w:color="auto"/>
      </w:pBdr>
      <w:spacing w:before="120" w:after="120"/>
      <w:ind w:left="576"/>
    </w:pPr>
    <w:rPr>
      <w:rFonts w:ascii="Arial Narrow" w:hAnsi="Arial Narrow"/>
      <w:sz w:val="26"/>
    </w:rPr>
  </w:style>
  <w:style w:type="paragraph" w:customStyle="1" w:styleId="BookTitle">
    <w:name w:val="~Book Title"/>
    <w:basedOn w:val="BodyText"/>
    <w:rsid w:val="002275A0"/>
    <w:pPr>
      <w:pBdr>
        <w:top w:val="single" w:sz="4" w:space="1" w:color="auto"/>
      </w:pBdr>
      <w:ind w:left="0"/>
      <w:jc w:val="left"/>
    </w:pPr>
    <w:rPr>
      <w:b/>
      <w:sz w:val="36"/>
    </w:rPr>
  </w:style>
  <w:style w:type="paragraph" w:customStyle="1" w:styleId="BookSubtitle">
    <w:name w:val="~Book Subtitle"/>
    <w:basedOn w:val="BookTitle"/>
    <w:rsid w:val="002275A0"/>
    <w:pPr>
      <w:pBdr>
        <w:top w:val="none" w:sz="0" w:space="0" w:color="auto"/>
      </w:pBdr>
    </w:pPr>
    <w:rPr>
      <w:i/>
      <w:sz w:val="28"/>
    </w:rPr>
  </w:style>
  <w:style w:type="paragraph" w:customStyle="1" w:styleId="AuthorsName">
    <w:name w:val="~Authors Name"/>
    <w:basedOn w:val="Chapter"/>
    <w:rsid w:val="002275A0"/>
    <w:pPr>
      <w:jc w:val="right"/>
    </w:pPr>
    <w:rPr>
      <w:rFonts w:ascii="Garamond" w:hAnsi="Garamond"/>
    </w:rPr>
  </w:style>
  <w:style w:type="paragraph" w:customStyle="1" w:styleId="BodyTextItalics">
    <w:name w:val="~Body Text Italics"/>
    <w:basedOn w:val="BodyText"/>
    <w:rsid w:val="002275A0"/>
    <w:rPr>
      <w:i/>
    </w:rPr>
  </w:style>
  <w:style w:type="paragraph" w:customStyle="1" w:styleId="TOCHeader">
    <w:name w:val="~TOC Header"/>
    <w:basedOn w:val="Chapter"/>
    <w:rsid w:val="002275A0"/>
  </w:style>
  <w:style w:type="paragraph" w:customStyle="1" w:styleId="Heading10">
    <w:name w:val="~Heading 1"/>
    <w:basedOn w:val="Heading1"/>
    <w:rsid w:val="002275A0"/>
    <w:pPr>
      <w:spacing w:before="240" w:after="240"/>
    </w:pPr>
  </w:style>
  <w:style w:type="paragraph" w:customStyle="1" w:styleId="BulletsIndented">
    <w:name w:val="~Bullets Indented"/>
    <w:basedOn w:val="Bullets"/>
    <w:rsid w:val="002275A0"/>
    <w:pPr>
      <w:ind w:left="1008"/>
    </w:pPr>
  </w:style>
  <w:style w:type="paragraph" w:customStyle="1" w:styleId="NumberedList">
    <w:name w:val="~Numbered List"/>
    <w:basedOn w:val="BodyText"/>
    <w:rsid w:val="002275A0"/>
    <w:pPr>
      <w:numPr>
        <w:numId w:val="3"/>
      </w:numPr>
      <w:spacing w:before="120" w:after="120"/>
    </w:pPr>
  </w:style>
  <w:style w:type="paragraph" w:customStyle="1" w:styleId="Footer">
    <w:name w:val="~Footer"/>
    <w:basedOn w:val="BodyText"/>
    <w:rsid w:val="003237E3"/>
    <w:pPr>
      <w:tabs>
        <w:tab w:val="center" w:pos="4320"/>
        <w:tab w:val="right" w:pos="8640"/>
      </w:tabs>
      <w:ind w:left="0"/>
    </w:pPr>
    <w:rPr>
      <w:rFonts w:ascii="Arial Narrow" w:hAnsi="Arial Narrow"/>
      <w:sz w:val="24"/>
    </w:rPr>
  </w:style>
  <w:style w:type="paragraph" w:customStyle="1" w:styleId="PageNumber">
    <w:name w:val="~Page Number"/>
    <w:rsid w:val="002275A0"/>
    <w:rPr>
      <w:rFonts w:ascii="Arial Black" w:hAnsi="Arial Black"/>
      <w:bCs/>
      <w:sz w:val="24"/>
    </w:rPr>
  </w:style>
  <w:style w:type="paragraph" w:customStyle="1" w:styleId="ChapterTitle">
    <w:name w:val="~Chapter Title"/>
    <w:basedOn w:val="Normal"/>
    <w:rsid w:val="002275A0"/>
    <w:pPr>
      <w:keepNext/>
      <w:ind w:left="0"/>
    </w:pPr>
    <w:rPr>
      <w:rFonts w:ascii="Arial Narrow" w:eastAsia="MS Mincho" w:hAnsi="Arial Narrow"/>
      <w:b/>
      <w:bCs/>
      <w:sz w:val="44"/>
    </w:rPr>
  </w:style>
  <w:style w:type="paragraph" w:customStyle="1" w:styleId="Heading20">
    <w:name w:val="~Heading 2"/>
    <w:basedOn w:val="Heading2"/>
    <w:rsid w:val="002275A0"/>
    <w:pPr>
      <w:spacing w:before="240" w:after="240"/>
    </w:pPr>
  </w:style>
  <w:style w:type="paragraph" w:customStyle="1" w:styleId="Heading30">
    <w:name w:val="~Heading 3"/>
    <w:basedOn w:val="Heading3"/>
    <w:rsid w:val="002275A0"/>
    <w:pPr>
      <w:spacing w:before="240" w:after="240"/>
    </w:pPr>
  </w:style>
  <w:style w:type="paragraph" w:styleId="Header">
    <w:name w:val="header"/>
    <w:basedOn w:val="Normal"/>
    <w:link w:val="HeaderChar"/>
    <w:rsid w:val="002A3E61"/>
    <w:pPr>
      <w:tabs>
        <w:tab w:val="center" w:pos="4680"/>
        <w:tab w:val="right" w:pos="9360"/>
      </w:tabs>
    </w:pPr>
  </w:style>
  <w:style w:type="paragraph" w:customStyle="1" w:styleId="CodeResults">
    <w:name w:val="~Code Results"/>
    <w:basedOn w:val="BodyText"/>
    <w:rsid w:val="002275A0"/>
    <w:pPr>
      <w:jc w:val="left"/>
    </w:pPr>
    <w:rPr>
      <w:rFonts w:ascii="Courier New" w:hAnsi="Courier New"/>
      <w:sz w:val="16"/>
    </w:rPr>
  </w:style>
  <w:style w:type="paragraph" w:customStyle="1" w:styleId="CodeResultsSmall">
    <w:name w:val="~Code Results Small"/>
    <w:basedOn w:val="BodyText"/>
    <w:rsid w:val="002275A0"/>
    <w:rPr>
      <w:rFonts w:ascii="Courier New" w:hAnsi="Courier New"/>
      <w:sz w:val="12"/>
    </w:rPr>
  </w:style>
  <w:style w:type="paragraph" w:customStyle="1" w:styleId="Tips">
    <w:name w:val="~Tips"/>
    <w:basedOn w:val="BodyText"/>
    <w:rsid w:val="003237E3"/>
    <w:pPr>
      <w:keepLines/>
      <w:framePr w:w="6480" w:hSpace="187" w:vSpace="187" w:wrap="notBeside" w:vAnchor="text" w:hAnchor="margin" w:y="1"/>
      <w:numPr>
        <w:numId w:val="10"/>
      </w:numPr>
      <w:pBdr>
        <w:top w:val="triple" w:sz="6" w:space="1" w:color="auto"/>
        <w:left w:val="triple" w:sz="6" w:space="4" w:color="auto"/>
        <w:bottom w:val="triple" w:sz="6" w:space="1" w:color="auto"/>
        <w:right w:val="triple" w:sz="6" w:space="4" w:color="auto"/>
      </w:pBdr>
      <w:shd w:val="clear" w:color="auto" w:fill="E6E6E6"/>
    </w:pPr>
    <w:rPr>
      <w:rFonts w:ascii="Arial Narrow" w:hAnsi="Arial Narrow"/>
    </w:rPr>
  </w:style>
  <w:style w:type="paragraph" w:customStyle="1" w:styleId="Warnings">
    <w:name w:val="~Warnings"/>
    <w:basedOn w:val="BodyText"/>
    <w:rsid w:val="003237E3"/>
    <w:pPr>
      <w:keepLines/>
      <w:framePr w:w="6480" w:hSpace="187" w:vSpace="187" w:wrap="around" w:vAnchor="text" w:hAnchor="margin" w:y="1"/>
      <w:numPr>
        <w:numId w:val="11"/>
      </w:numPr>
      <w:pBdr>
        <w:top w:val="triple" w:sz="6" w:space="1" w:color="auto"/>
        <w:left w:val="triple" w:sz="6" w:space="4" w:color="auto"/>
        <w:bottom w:val="triple" w:sz="6" w:space="1" w:color="auto"/>
        <w:right w:val="triple" w:sz="6" w:space="4" w:color="auto"/>
      </w:pBdr>
      <w:shd w:val="clear" w:color="auto" w:fill="E6E6E6"/>
      <w:ind w:left="1368"/>
      <w:jc w:val="left"/>
    </w:pPr>
    <w:rPr>
      <w:rFonts w:ascii="Arial Narrow" w:hAnsi="Arial Narrow"/>
    </w:rPr>
  </w:style>
  <w:style w:type="character" w:customStyle="1" w:styleId="HeaderChar">
    <w:name w:val="Header Char"/>
    <w:link w:val="Header"/>
    <w:rsid w:val="002A3E61"/>
    <w:rPr>
      <w:rFonts w:ascii="Garamond" w:hAnsi="Garamond"/>
      <w:sz w:val="28"/>
      <w:szCs w:val="24"/>
    </w:rPr>
  </w:style>
  <w:style w:type="character" w:customStyle="1" w:styleId="ChapterNumberChar">
    <w:name w:val="~Chapter Number Char"/>
    <w:link w:val="ChapterNumber"/>
    <w:rsid w:val="002A3E61"/>
    <w:rPr>
      <w:rFonts w:ascii="Arial Black" w:eastAsia="MS Mincho" w:hAnsi="Arial Black"/>
      <w:color w:val="FFFFFF"/>
      <w:sz w:val="72"/>
    </w:rPr>
  </w:style>
  <w:style w:type="paragraph" w:styleId="ListParagraph">
    <w:name w:val="List Paragraph"/>
    <w:basedOn w:val="Normal"/>
    <w:uiPriority w:val="34"/>
    <w:qFormat/>
    <w:rsid w:val="00B7365E"/>
    <w:pPr>
      <w:ind w:left="708"/>
    </w:pPr>
  </w:style>
  <w:style w:type="paragraph" w:styleId="NoSpacing">
    <w:name w:val="No Spacing"/>
    <w:uiPriority w:val="1"/>
    <w:qFormat/>
    <w:rsid w:val="00B7365E"/>
    <w:pPr>
      <w:ind w:left="288"/>
    </w:pPr>
    <w:rPr>
      <w:rFonts w:ascii="Garamond" w:hAnsi="Garamond"/>
      <w:sz w:val="28"/>
      <w:szCs w:val="24"/>
    </w:rPr>
  </w:style>
  <w:style w:type="character" w:styleId="Emphasis">
    <w:name w:val="Emphasis"/>
    <w:basedOn w:val="DefaultParagraphFont"/>
    <w:qFormat/>
    <w:rsid w:val="00B7365E"/>
    <w:rPr>
      <w:i/>
      <w:iCs/>
    </w:rPr>
  </w:style>
  <w:style w:type="paragraph" w:styleId="BalloonText">
    <w:name w:val="Balloon Text"/>
    <w:basedOn w:val="Normal"/>
    <w:link w:val="BalloonTextChar"/>
    <w:rsid w:val="009E7299"/>
    <w:rPr>
      <w:rFonts w:ascii="Tahoma" w:hAnsi="Tahoma" w:cs="Tahoma"/>
      <w:sz w:val="16"/>
      <w:szCs w:val="16"/>
    </w:rPr>
  </w:style>
  <w:style w:type="character" w:customStyle="1" w:styleId="BalloonTextChar">
    <w:name w:val="Balloon Text Char"/>
    <w:basedOn w:val="DefaultParagraphFont"/>
    <w:link w:val="BalloonText"/>
    <w:rsid w:val="009E7299"/>
    <w:rPr>
      <w:rFonts w:ascii="Tahoma" w:hAnsi="Tahoma" w:cs="Tahoma"/>
      <w:sz w:val="16"/>
      <w:szCs w:val="16"/>
    </w:rPr>
  </w:style>
  <w:style w:type="character" w:styleId="Hyperlink">
    <w:name w:val="Hyperlink"/>
    <w:basedOn w:val="DefaultParagraphFont"/>
    <w:unhideWhenUsed/>
    <w:rsid w:val="00886F2F"/>
    <w:rPr>
      <w:color w:val="0000FF" w:themeColor="hyperlink"/>
      <w:u w:val="single"/>
    </w:rPr>
  </w:style>
  <w:style w:type="paragraph" w:customStyle="1" w:styleId="Textbody">
    <w:name w:val="Text body"/>
    <w:basedOn w:val="Normal"/>
    <w:rsid w:val="004E0327"/>
    <w:pPr>
      <w:widowControl w:val="0"/>
      <w:suppressAutoHyphens/>
      <w:autoSpaceDN w:val="0"/>
      <w:spacing w:after="140" w:line="288" w:lineRule="auto"/>
      <w:ind w:left="0"/>
      <w:textAlignment w:val="baseline"/>
    </w:pPr>
    <w:rPr>
      <w:rFonts w:ascii="Liberation Serif" w:eastAsia="Droid Sans Fallback" w:hAnsi="Liberation Serif" w:cs="FreeSans"/>
      <w:kern w:val="3"/>
      <w:sz w:val="24"/>
      <w:lang w:eastAsia="zh-CN" w:bidi="hi-IN"/>
    </w:rPr>
  </w:style>
  <w:style w:type="paragraph" w:styleId="Index1">
    <w:name w:val="index 1"/>
    <w:basedOn w:val="Normal"/>
    <w:next w:val="Normal"/>
    <w:autoRedefine/>
    <w:uiPriority w:val="99"/>
    <w:unhideWhenUsed/>
    <w:rsid w:val="00743018"/>
    <w:pPr>
      <w:ind w:left="280" w:hanging="280"/>
    </w:pPr>
    <w:rPr>
      <w:rFonts w:asciiTheme="minorHAnsi" w:hAnsiTheme="minorHAnsi"/>
      <w:sz w:val="18"/>
      <w:szCs w:val="18"/>
    </w:rPr>
  </w:style>
  <w:style w:type="paragraph" w:styleId="Index2">
    <w:name w:val="index 2"/>
    <w:basedOn w:val="Normal"/>
    <w:next w:val="Normal"/>
    <w:autoRedefine/>
    <w:unhideWhenUsed/>
    <w:rsid w:val="00061136"/>
    <w:pPr>
      <w:ind w:left="560" w:hanging="280"/>
    </w:pPr>
    <w:rPr>
      <w:rFonts w:asciiTheme="minorHAnsi" w:hAnsiTheme="minorHAnsi"/>
      <w:sz w:val="18"/>
      <w:szCs w:val="18"/>
    </w:rPr>
  </w:style>
  <w:style w:type="paragraph" w:styleId="Index3">
    <w:name w:val="index 3"/>
    <w:basedOn w:val="Normal"/>
    <w:next w:val="Normal"/>
    <w:autoRedefine/>
    <w:unhideWhenUsed/>
    <w:rsid w:val="00061136"/>
    <w:pPr>
      <w:ind w:left="840" w:hanging="280"/>
    </w:pPr>
    <w:rPr>
      <w:rFonts w:asciiTheme="minorHAnsi" w:hAnsiTheme="minorHAnsi"/>
      <w:sz w:val="18"/>
      <w:szCs w:val="18"/>
    </w:rPr>
  </w:style>
  <w:style w:type="paragraph" w:styleId="Index4">
    <w:name w:val="index 4"/>
    <w:basedOn w:val="Normal"/>
    <w:next w:val="Normal"/>
    <w:autoRedefine/>
    <w:unhideWhenUsed/>
    <w:rsid w:val="00061136"/>
    <w:pPr>
      <w:ind w:left="1120" w:hanging="280"/>
    </w:pPr>
    <w:rPr>
      <w:rFonts w:asciiTheme="minorHAnsi" w:hAnsiTheme="minorHAnsi"/>
      <w:sz w:val="18"/>
      <w:szCs w:val="18"/>
    </w:rPr>
  </w:style>
  <w:style w:type="paragraph" w:styleId="Index5">
    <w:name w:val="index 5"/>
    <w:basedOn w:val="Normal"/>
    <w:next w:val="Normal"/>
    <w:autoRedefine/>
    <w:unhideWhenUsed/>
    <w:rsid w:val="00061136"/>
    <w:pPr>
      <w:ind w:left="1400" w:hanging="280"/>
    </w:pPr>
    <w:rPr>
      <w:rFonts w:asciiTheme="minorHAnsi" w:hAnsiTheme="minorHAnsi"/>
      <w:sz w:val="18"/>
      <w:szCs w:val="18"/>
    </w:rPr>
  </w:style>
  <w:style w:type="paragraph" w:styleId="Index6">
    <w:name w:val="index 6"/>
    <w:basedOn w:val="Normal"/>
    <w:next w:val="Normal"/>
    <w:autoRedefine/>
    <w:unhideWhenUsed/>
    <w:rsid w:val="00061136"/>
    <w:pPr>
      <w:ind w:left="1680" w:hanging="280"/>
    </w:pPr>
    <w:rPr>
      <w:rFonts w:asciiTheme="minorHAnsi" w:hAnsiTheme="minorHAnsi"/>
      <w:sz w:val="18"/>
      <w:szCs w:val="18"/>
    </w:rPr>
  </w:style>
  <w:style w:type="paragraph" w:styleId="Index7">
    <w:name w:val="index 7"/>
    <w:basedOn w:val="Normal"/>
    <w:next w:val="Normal"/>
    <w:autoRedefine/>
    <w:unhideWhenUsed/>
    <w:rsid w:val="00061136"/>
    <w:pPr>
      <w:ind w:left="1960" w:hanging="280"/>
    </w:pPr>
    <w:rPr>
      <w:rFonts w:asciiTheme="minorHAnsi" w:hAnsiTheme="minorHAnsi"/>
      <w:sz w:val="18"/>
      <w:szCs w:val="18"/>
    </w:rPr>
  </w:style>
  <w:style w:type="paragraph" w:styleId="Index8">
    <w:name w:val="index 8"/>
    <w:basedOn w:val="Normal"/>
    <w:next w:val="Normal"/>
    <w:autoRedefine/>
    <w:unhideWhenUsed/>
    <w:rsid w:val="00061136"/>
    <w:pPr>
      <w:ind w:left="2240" w:hanging="280"/>
    </w:pPr>
    <w:rPr>
      <w:rFonts w:asciiTheme="minorHAnsi" w:hAnsiTheme="minorHAnsi"/>
      <w:sz w:val="18"/>
      <w:szCs w:val="18"/>
    </w:rPr>
  </w:style>
  <w:style w:type="paragraph" w:styleId="Index9">
    <w:name w:val="index 9"/>
    <w:basedOn w:val="Normal"/>
    <w:next w:val="Normal"/>
    <w:autoRedefine/>
    <w:unhideWhenUsed/>
    <w:rsid w:val="00061136"/>
    <w:pPr>
      <w:ind w:left="2520" w:hanging="280"/>
    </w:pPr>
    <w:rPr>
      <w:rFonts w:asciiTheme="minorHAnsi" w:hAnsiTheme="minorHAnsi"/>
      <w:sz w:val="18"/>
      <w:szCs w:val="18"/>
    </w:rPr>
  </w:style>
  <w:style w:type="paragraph" w:styleId="IndexHeading">
    <w:name w:val="index heading"/>
    <w:basedOn w:val="Normal"/>
    <w:next w:val="Index1"/>
    <w:uiPriority w:val="99"/>
    <w:unhideWhenUsed/>
    <w:rsid w:val="00061136"/>
    <w:pPr>
      <w:spacing w:before="240" w:after="120"/>
      <w:jc w:val="center"/>
    </w:pPr>
    <w:rPr>
      <w:rFonts w:asciiTheme="minorHAnsi" w:hAnsiTheme="minorHAnsi"/>
      <w:b/>
      <w:bCs/>
      <w:sz w:val="26"/>
      <w:szCs w:val="26"/>
    </w:rPr>
  </w:style>
  <w:style w:type="paragraph" w:styleId="NormalWeb">
    <w:name w:val="Normal (Web)"/>
    <w:basedOn w:val="Normal"/>
    <w:uiPriority w:val="99"/>
    <w:semiHidden/>
    <w:unhideWhenUsed/>
    <w:rsid w:val="00B56D19"/>
    <w:pPr>
      <w:spacing w:before="100" w:beforeAutospacing="1" w:after="100" w:afterAutospacing="1"/>
      <w:ind w:left="0"/>
    </w:pPr>
    <w:rPr>
      <w:rFonts w:ascii="Times New Roman" w:hAnsi="Times New Roman"/>
      <w:sz w:val="24"/>
      <w:lang w:val="en-IN" w:eastAsia="en-IN"/>
    </w:rPr>
  </w:style>
  <w:style w:type="character" w:customStyle="1" w:styleId="bold">
    <w:name w:val="bold"/>
    <w:basedOn w:val="DefaultParagraphFont"/>
    <w:rsid w:val="00B56D19"/>
  </w:style>
  <w:style w:type="table" w:styleId="TableGrid">
    <w:name w:val="Table Grid"/>
    <w:basedOn w:val="TableNormal"/>
    <w:rsid w:val="00732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4573D"/>
    <w:rPr>
      <w:color w:val="605E5C"/>
      <w:shd w:val="clear" w:color="auto" w:fill="E1DFDD"/>
    </w:rPr>
  </w:style>
  <w:style w:type="paragraph" w:styleId="Footer0">
    <w:name w:val="footer"/>
    <w:basedOn w:val="Normal"/>
    <w:link w:val="FooterChar"/>
    <w:uiPriority w:val="99"/>
    <w:unhideWhenUsed/>
    <w:rsid w:val="00276F12"/>
    <w:pPr>
      <w:tabs>
        <w:tab w:val="center" w:pos="4513"/>
        <w:tab w:val="right" w:pos="9026"/>
      </w:tabs>
    </w:pPr>
  </w:style>
  <w:style w:type="character" w:customStyle="1" w:styleId="FooterChar">
    <w:name w:val="Footer Char"/>
    <w:basedOn w:val="DefaultParagraphFont"/>
    <w:link w:val="Footer0"/>
    <w:uiPriority w:val="99"/>
    <w:rsid w:val="00276F12"/>
    <w:rPr>
      <w:rFonts w:ascii="Garamond" w:hAnsi="Garamond"/>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23388">
      <w:bodyDiv w:val="1"/>
      <w:marLeft w:val="0"/>
      <w:marRight w:val="0"/>
      <w:marTop w:val="0"/>
      <w:marBottom w:val="0"/>
      <w:divBdr>
        <w:top w:val="none" w:sz="0" w:space="0" w:color="auto"/>
        <w:left w:val="none" w:sz="0" w:space="0" w:color="auto"/>
        <w:bottom w:val="none" w:sz="0" w:space="0" w:color="auto"/>
        <w:right w:val="none" w:sz="0" w:space="0" w:color="auto"/>
      </w:divBdr>
    </w:div>
    <w:div w:id="199433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b.docker.com/_/oracle-database-enterprise-edi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2FF21-D39D-40AA-8A93-A848C677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1413</Words>
  <Characters>8056</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WebLogic Multitenancy</vt:lpstr>
      <vt:lpstr>File -&gt; Properties -&gt; Title</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WebLogic Multitenancy</dc:title>
  <dc:creator>Martin</dc:creator>
  <cp:lastModifiedBy>Viswanathan, Kumar</cp:lastModifiedBy>
  <cp:revision>2</cp:revision>
  <cp:lastPrinted>2003-05-29T16:15:00Z</cp:lastPrinted>
  <dcterms:created xsi:type="dcterms:W3CDTF">2021-06-18T07:42:00Z</dcterms:created>
  <dcterms:modified xsi:type="dcterms:W3CDTF">2021-06-18T07:42:00Z</dcterms:modified>
</cp:coreProperties>
</file>