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AA561" w14:textId="6D6ADBC7" w:rsidR="00E65117" w:rsidRDefault="0005654E" w:rsidP="0005654E">
      <w:pPr>
        <w:jc w:val="center"/>
        <w:rPr>
          <w:sz w:val="44"/>
          <w:szCs w:val="44"/>
          <w:lang w:val="en-US"/>
        </w:rPr>
      </w:pPr>
      <w:r w:rsidRPr="0005654E">
        <w:rPr>
          <w:sz w:val="44"/>
          <w:szCs w:val="44"/>
          <w:lang w:val="en-US"/>
        </w:rPr>
        <w:t>SHR</w:t>
      </w:r>
      <w:r>
        <w:rPr>
          <w:sz w:val="44"/>
          <w:szCs w:val="44"/>
          <w:lang w:val="en-US"/>
        </w:rPr>
        <w:t>I</w:t>
      </w:r>
      <w:r w:rsidRPr="0005654E">
        <w:rPr>
          <w:sz w:val="44"/>
          <w:szCs w:val="44"/>
          <w:lang w:val="en-US"/>
        </w:rPr>
        <w:t xml:space="preserve">  RAMS</w:t>
      </w:r>
      <w:r w:rsidR="00025CD3">
        <w:rPr>
          <w:sz w:val="44"/>
          <w:szCs w:val="44"/>
          <w:lang w:val="en-US"/>
        </w:rPr>
        <w:t>W</w:t>
      </w:r>
      <w:r w:rsidRPr="0005654E">
        <w:rPr>
          <w:sz w:val="44"/>
          <w:szCs w:val="44"/>
          <w:lang w:val="en-US"/>
        </w:rPr>
        <w:t>AROOP</w:t>
      </w:r>
      <w:r>
        <w:rPr>
          <w:sz w:val="44"/>
          <w:szCs w:val="44"/>
          <w:lang w:val="en-US"/>
        </w:rPr>
        <w:t xml:space="preserve"> </w:t>
      </w:r>
      <w:r w:rsidRPr="0005654E">
        <w:rPr>
          <w:sz w:val="44"/>
          <w:szCs w:val="44"/>
          <w:lang w:val="en-US"/>
        </w:rPr>
        <w:t>MEMORIAL</w:t>
      </w:r>
      <w:r>
        <w:rPr>
          <w:sz w:val="44"/>
          <w:szCs w:val="44"/>
          <w:lang w:val="en-US"/>
        </w:rPr>
        <w:t xml:space="preserve"> </w:t>
      </w:r>
      <w:r w:rsidRPr="0005654E">
        <w:rPr>
          <w:sz w:val="44"/>
          <w:szCs w:val="44"/>
          <w:lang w:val="en-US"/>
        </w:rPr>
        <w:t>UNIVERSITY</w:t>
      </w:r>
    </w:p>
    <w:p w14:paraId="723997DD" w14:textId="6B675ED7" w:rsidR="00846E64" w:rsidRPr="0005654E" w:rsidRDefault="00846E64" w:rsidP="0005654E">
      <w:pPr>
        <w:rPr>
          <w:sz w:val="44"/>
          <w:szCs w:val="44"/>
          <w:lang w:val="en-US"/>
        </w:rPr>
      </w:pPr>
      <w:r>
        <w:rPr>
          <w:noProof/>
          <w:sz w:val="44"/>
          <w:szCs w:val="44"/>
          <w:lang w:val="en-US"/>
        </w:rPr>
        <w:t xml:space="preserve">                             </w:t>
      </w:r>
      <w:r>
        <w:rPr>
          <w:noProof/>
          <w:sz w:val="44"/>
          <w:szCs w:val="44"/>
          <w:lang w:val="en-US"/>
        </w:rPr>
        <w:drawing>
          <wp:inline distT="0" distB="0" distL="0" distR="0" wp14:anchorId="446676DA" wp14:editId="0ED3B6E8">
            <wp:extent cx="2370285" cy="1957982"/>
            <wp:effectExtent l="0" t="0" r="0" b="4445"/>
            <wp:docPr id="170857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6719" cy="1988079"/>
                    </a:xfrm>
                    <a:prstGeom prst="rect">
                      <a:avLst/>
                    </a:prstGeom>
                    <a:noFill/>
                  </pic:spPr>
                </pic:pic>
              </a:graphicData>
            </a:graphic>
          </wp:inline>
        </w:drawing>
      </w:r>
      <w:r>
        <w:rPr>
          <w:noProof/>
          <w:sz w:val="44"/>
          <w:szCs w:val="44"/>
          <w:lang w:val="en-US"/>
        </w:rPr>
        <w:t xml:space="preserve">       </w:t>
      </w:r>
    </w:p>
    <w:p w14:paraId="6260E441" w14:textId="77777777" w:rsidR="0005654E" w:rsidRPr="0005654E" w:rsidRDefault="0005654E" w:rsidP="0005654E">
      <w:pPr>
        <w:rPr>
          <w:sz w:val="44"/>
          <w:szCs w:val="44"/>
          <w:lang w:val="en-US"/>
        </w:rPr>
      </w:pPr>
    </w:p>
    <w:p w14:paraId="5EB02ADF" w14:textId="0589213C" w:rsidR="00025CD3" w:rsidRPr="00866E61" w:rsidRDefault="0005654E" w:rsidP="00025CD3">
      <w:pPr>
        <w:tabs>
          <w:tab w:val="left" w:pos="1310"/>
        </w:tabs>
        <w:rPr>
          <w:b/>
          <w:bCs/>
          <w:sz w:val="36"/>
          <w:szCs w:val="36"/>
          <w:lang w:val="en-US"/>
        </w:rPr>
      </w:pPr>
      <w:r w:rsidRPr="00866E61">
        <w:rPr>
          <w:b/>
          <w:bCs/>
          <w:sz w:val="36"/>
          <w:szCs w:val="36"/>
          <w:lang w:val="en-US"/>
        </w:rPr>
        <w:t>Case Study on Improving Student Mental Wellness</w:t>
      </w:r>
      <w:r w:rsidR="00025CD3" w:rsidRPr="00866E61">
        <w:rPr>
          <w:b/>
          <w:bCs/>
          <w:sz w:val="36"/>
          <w:szCs w:val="36"/>
          <w:lang w:val="en-US"/>
        </w:rPr>
        <w:t>: Understand students’ emotional struggles, motivations, and stress triggers in online learning environments.</w:t>
      </w:r>
    </w:p>
    <w:p w14:paraId="37683E52" w14:textId="5A68DCCF" w:rsidR="00025CD3" w:rsidRDefault="00025CD3" w:rsidP="00025CD3">
      <w:pPr>
        <w:tabs>
          <w:tab w:val="left" w:pos="1310"/>
        </w:tabs>
        <w:rPr>
          <w:sz w:val="44"/>
          <w:szCs w:val="44"/>
          <w:lang w:val="en-US"/>
        </w:rPr>
      </w:pPr>
      <w:r>
        <w:rPr>
          <w:sz w:val="44"/>
          <w:szCs w:val="44"/>
          <w:lang w:val="en-US"/>
        </w:rPr>
        <w:t xml:space="preserve">   </w:t>
      </w:r>
    </w:p>
    <w:p w14:paraId="4F4F9AFD" w14:textId="47AA4451" w:rsidR="00025CD3" w:rsidRPr="00AC7332" w:rsidRDefault="00025CD3" w:rsidP="00025CD3">
      <w:pPr>
        <w:tabs>
          <w:tab w:val="left" w:pos="1310"/>
        </w:tabs>
        <w:rPr>
          <w:b/>
          <w:bCs/>
          <w:sz w:val="32"/>
          <w:szCs w:val="32"/>
          <w:lang w:val="en-US"/>
        </w:rPr>
      </w:pPr>
      <w:r w:rsidRPr="00AC7332">
        <w:rPr>
          <w:b/>
          <w:bCs/>
          <w:sz w:val="32"/>
          <w:szCs w:val="32"/>
          <w:lang w:val="en-US"/>
        </w:rPr>
        <w:t>SUBMITTED TO:</w:t>
      </w:r>
      <w:r>
        <w:rPr>
          <w:sz w:val="44"/>
          <w:szCs w:val="44"/>
          <w:lang w:val="en-US"/>
        </w:rPr>
        <w:t xml:space="preserve">                                </w:t>
      </w:r>
      <w:r w:rsidR="00AC7332">
        <w:rPr>
          <w:sz w:val="44"/>
          <w:szCs w:val="44"/>
          <w:lang w:val="en-US"/>
        </w:rPr>
        <w:t xml:space="preserve"> </w:t>
      </w:r>
      <w:r w:rsidRPr="00AC7332">
        <w:rPr>
          <w:b/>
          <w:bCs/>
          <w:sz w:val="32"/>
          <w:szCs w:val="32"/>
          <w:lang w:val="en-US"/>
        </w:rPr>
        <w:t>SUBMITTED BY:</w:t>
      </w:r>
    </w:p>
    <w:p w14:paraId="58291DED" w14:textId="224DF777" w:rsidR="00025CD3" w:rsidRDefault="00025CD3" w:rsidP="00025CD3">
      <w:pPr>
        <w:tabs>
          <w:tab w:val="left" w:pos="1310"/>
        </w:tabs>
        <w:rPr>
          <w:sz w:val="44"/>
          <w:szCs w:val="44"/>
          <w:lang w:val="en-US"/>
        </w:rPr>
      </w:pPr>
      <w:r>
        <w:rPr>
          <w:sz w:val="44"/>
          <w:szCs w:val="44"/>
          <w:lang w:val="en-US"/>
        </w:rPr>
        <w:t xml:space="preserve">Mr. Ujjawal Tomar                   </w:t>
      </w:r>
      <w:r w:rsidR="00AC7332">
        <w:rPr>
          <w:sz w:val="44"/>
          <w:szCs w:val="44"/>
          <w:lang w:val="en-US"/>
        </w:rPr>
        <w:t xml:space="preserve">   </w:t>
      </w:r>
      <w:r w:rsidRPr="00866E61">
        <w:rPr>
          <w:sz w:val="32"/>
          <w:szCs w:val="32"/>
          <w:lang w:val="en-US"/>
        </w:rPr>
        <w:t>Name</w:t>
      </w:r>
      <w:r>
        <w:rPr>
          <w:sz w:val="44"/>
          <w:szCs w:val="44"/>
          <w:lang w:val="en-US"/>
        </w:rPr>
        <w:t>-</w:t>
      </w:r>
      <w:r w:rsidRPr="00866E61">
        <w:rPr>
          <w:sz w:val="32"/>
          <w:szCs w:val="32"/>
          <w:lang w:val="en-US"/>
        </w:rPr>
        <w:t>Ankit Kumar</w:t>
      </w:r>
    </w:p>
    <w:p w14:paraId="2DEB6380" w14:textId="2DDC4917" w:rsidR="00025CD3" w:rsidRPr="00866E61" w:rsidRDefault="00025CD3" w:rsidP="00025CD3">
      <w:pPr>
        <w:tabs>
          <w:tab w:val="left" w:pos="1310"/>
        </w:tabs>
        <w:rPr>
          <w:sz w:val="32"/>
          <w:szCs w:val="32"/>
          <w:lang w:val="en-US"/>
        </w:rPr>
      </w:pPr>
      <w:r>
        <w:rPr>
          <w:sz w:val="44"/>
          <w:szCs w:val="44"/>
          <w:lang w:val="en-US"/>
        </w:rPr>
        <w:t xml:space="preserve">                                                         </w:t>
      </w:r>
      <w:r w:rsidR="00AC7332">
        <w:rPr>
          <w:sz w:val="44"/>
          <w:szCs w:val="44"/>
          <w:lang w:val="en-US"/>
        </w:rPr>
        <w:t xml:space="preserve"> </w:t>
      </w:r>
      <w:r w:rsidRPr="00866E61">
        <w:rPr>
          <w:sz w:val="32"/>
          <w:szCs w:val="32"/>
          <w:lang w:val="en-US"/>
        </w:rPr>
        <w:t>Amisha Kashyap</w:t>
      </w:r>
    </w:p>
    <w:p w14:paraId="6589F9AA" w14:textId="4F2732FF" w:rsidR="00025CD3" w:rsidRPr="00866E61" w:rsidRDefault="00025CD3" w:rsidP="00025CD3">
      <w:pPr>
        <w:tabs>
          <w:tab w:val="left" w:pos="1310"/>
        </w:tabs>
        <w:rPr>
          <w:sz w:val="32"/>
          <w:szCs w:val="32"/>
          <w:lang w:val="en-US"/>
        </w:rPr>
      </w:pPr>
      <w:r>
        <w:rPr>
          <w:sz w:val="44"/>
          <w:szCs w:val="44"/>
          <w:lang w:val="en-US"/>
        </w:rPr>
        <w:t xml:space="preserve">                                                           </w:t>
      </w:r>
      <w:r w:rsidRPr="00866E61">
        <w:rPr>
          <w:sz w:val="32"/>
          <w:szCs w:val="32"/>
          <w:lang w:val="en-US"/>
        </w:rPr>
        <w:t>Sakshi Jaiswal</w:t>
      </w:r>
    </w:p>
    <w:p w14:paraId="5C8D2B78" w14:textId="56DACC66" w:rsidR="00025CD3" w:rsidRDefault="00025CD3" w:rsidP="00025CD3">
      <w:pPr>
        <w:tabs>
          <w:tab w:val="left" w:pos="1310"/>
        </w:tabs>
        <w:rPr>
          <w:sz w:val="32"/>
          <w:szCs w:val="32"/>
          <w:lang w:val="en-US"/>
        </w:rPr>
      </w:pPr>
      <w:r>
        <w:rPr>
          <w:sz w:val="44"/>
          <w:szCs w:val="44"/>
          <w:lang w:val="en-US"/>
        </w:rPr>
        <w:t xml:space="preserve">                                                              </w:t>
      </w:r>
      <w:r w:rsidR="00AC7332">
        <w:rPr>
          <w:sz w:val="44"/>
          <w:szCs w:val="44"/>
          <w:lang w:val="en-US"/>
        </w:rPr>
        <w:t xml:space="preserve">  </w:t>
      </w:r>
      <w:r w:rsidRPr="00866E61">
        <w:rPr>
          <w:sz w:val="32"/>
          <w:szCs w:val="32"/>
          <w:lang w:val="en-US"/>
        </w:rPr>
        <w:t xml:space="preserve">Khushi Raj  </w:t>
      </w:r>
    </w:p>
    <w:p w14:paraId="233D7FEF" w14:textId="10668288" w:rsidR="00866E61" w:rsidRPr="00866E61" w:rsidRDefault="00866E61" w:rsidP="00025CD3">
      <w:pPr>
        <w:tabs>
          <w:tab w:val="left" w:pos="1310"/>
        </w:tabs>
        <w:rPr>
          <w:sz w:val="32"/>
          <w:szCs w:val="32"/>
          <w:lang w:val="en-US"/>
        </w:rPr>
      </w:pPr>
      <w:r>
        <w:rPr>
          <w:sz w:val="32"/>
          <w:szCs w:val="32"/>
          <w:lang w:val="en-US"/>
        </w:rPr>
        <w:t xml:space="preserve">                                                                                </w:t>
      </w:r>
      <w:r w:rsidR="00AC7332">
        <w:rPr>
          <w:sz w:val="32"/>
          <w:szCs w:val="32"/>
          <w:lang w:val="en-US"/>
        </w:rPr>
        <w:t xml:space="preserve">  </w:t>
      </w:r>
      <w:r>
        <w:rPr>
          <w:sz w:val="32"/>
          <w:szCs w:val="32"/>
          <w:lang w:val="en-US"/>
        </w:rPr>
        <w:t xml:space="preserve">    Awiral Jaiswal</w:t>
      </w:r>
    </w:p>
    <w:p w14:paraId="3488C9A8" w14:textId="2A67B156" w:rsidR="00025CD3" w:rsidRPr="00866E61" w:rsidRDefault="00025CD3" w:rsidP="00025CD3">
      <w:pPr>
        <w:tabs>
          <w:tab w:val="left" w:pos="1310"/>
        </w:tabs>
        <w:rPr>
          <w:sz w:val="28"/>
          <w:szCs w:val="28"/>
          <w:lang w:val="en-US"/>
        </w:rPr>
      </w:pPr>
      <w:r>
        <w:rPr>
          <w:sz w:val="44"/>
          <w:szCs w:val="44"/>
          <w:lang w:val="en-US"/>
        </w:rPr>
        <w:t xml:space="preserve">                                           </w:t>
      </w:r>
      <w:r w:rsidRPr="00866E61">
        <w:rPr>
          <w:sz w:val="32"/>
          <w:szCs w:val="32"/>
          <w:lang w:val="en-US"/>
        </w:rPr>
        <w:t>Roll No</w:t>
      </w:r>
      <w:r>
        <w:rPr>
          <w:sz w:val="44"/>
          <w:szCs w:val="44"/>
          <w:lang w:val="en-US"/>
        </w:rPr>
        <w:t>:</w:t>
      </w:r>
      <w:r w:rsidR="00866E61">
        <w:rPr>
          <w:sz w:val="44"/>
          <w:szCs w:val="44"/>
          <w:lang w:val="en-US"/>
        </w:rPr>
        <w:t xml:space="preserve"> </w:t>
      </w:r>
      <w:r w:rsidRPr="00866E61">
        <w:rPr>
          <w:sz w:val="28"/>
          <w:szCs w:val="28"/>
          <w:lang w:val="en-US"/>
        </w:rPr>
        <w:t>202410702190006</w:t>
      </w:r>
    </w:p>
    <w:p w14:paraId="1C0CD465" w14:textId="34E3261A" w:rsidR="00025CD3" w:rsidRPr="00866E61" w:rsidRDefault="00025CD3" w:rsidP="00025CD3">
      <w:pPr>
        <w:tabs>
          <w:tab w:val="left" w:pos="5700"/>
        </w:tabs>
        <w:rPr>
          <w:sz w:val="28"/>
          <w:szCs w:val="28"/>
          <w:lang w:val="en-US"/>
        </w:rPr>
      </w:pPr>
      <w:r w:rsidRPr="00866E61">
        <w:rPr>
          <w:sz w:val="28"/>
          <w:szCs w:val="28"/>
          <w:lang w:val="en-US"/>
        </w:rPr>
        <w:t xml:space="preserve">                                                       </w:t>
      </w:r>
      <w:r w:rsidR="00866E61">
        <w:rPr>
          <w:sz w:val="28"/>
          <w:szCs w:val="28"/>
          <w:lang w:val="en-US"/>
        </w:rPr>
        <w:t xml:space="preserve">                              </w:t>
      </w:r>
      <w:r w:rsidR="00866E61" w:rsidRPr="00866E61">
        <w:rPr>
          <w:sz w:val="28"/>
          <w:szCs w:val="28"/>
          <w:lang w:val="en-US"/>
        </w:rPr>
        <w:t xml:space="preserve"> </w:t>
      </w:r>
      <w:r w:rsidRPr="00866E61">
        <w:rPr>
          <w:sz w:val="28"/>
          <w:szCs w:val="28"/>
          <w:lang w:val="en-US"/>
        </w:rPr>
        <w:t>202410702190004</w:t>
      </w:r>
    </w:p>
    <w:p w14:paraId="221A08C9" w14:textId="43228AA5" w:rsidR="00025CD3" w:rsidRPr="00866E61" w:rsidRDefault="00025CD3" w:rsidP="00025CD3">
      <w:pPr>
        <w:tabs>
          <w:tab w:val="left" w:pos="5700"/>
        </w:tabs>
        <w:rPr>
          <w:sz w:val="28"/>
          <w:szCs w:val="28"/>
          <w:lang w:val="en-US"/>
        </w:rPr>
      </w:pPr>
      <w:r w:rsidRPr="00866E61">
        <w:rPr>
          <w:sz w:val="28"/>
          <w:szCs w:val="28"/>
          <w:lang w:val="en-US"/>
        </w:rPr>
        <w:t xml:space="preserve">                                                      </w:t>
      </w:r>
      <w:r w:rsidR="00866E61">
        <w:rPr>
          <w:sz w:val="28"/>
          <w:szCs w:val="28"/>
          <w:lang w:val="en-US"/>
        </w:rPr>
        <w:t xml:space="preserve">                             </w:t>
      </w:r>
      <w:r w:rsidRPr="00866E61">
        <w:rPr>
          <w:sz w:val="28"/>
          <w:szCs w:val="28"/>
          <w:lang w:val="en-US"/>
        </w:rPr>
        <w:t xml:space="preserve">   202410702190003</w:t>
      </w:r>
    </w:p>
    <w:p w14:paraId="7E8E4249" w14:textId="6C5A043D" w:rsidR="00866E61" w:rsidRDefault="00866E61" w:rsidP="00025CD3">
      <w:pPr>
        <w:rPr>
          <w:sz w:val="28"/>
          <w:szCs w:val="28"/>
          <w:lang w:val="en-US"/>
        </w:rPr>
      </w:pPr>
      <w:r w:rsidRPr="00866E61">
        <w:rPr>
          <w:sz w:val="28"/>
          <w:szCs w:val="28"/>
          <w:lang w:val="en-US"/>
        </w:rPr>
        <w:t xml:space="preserve">                                                  </w:t>
      </w:r>
      <w:r>
        <w:rPr>
          <w:sz w:val="28"/>
          <w:szCs w:val="28"/>
          <w:lang w:val="en-US"/>
        </w:rPr>
        <w:t xml:space="preserve">                             </w:t>
      </w:r>
      <w:r w:rsidRPr="00866E61">
        <w:rPr>
          <w:sz w:val="28"/>
          <w:szCs w:val="28"/>
          <w:lang w:val="en-US"/>
        </w:rPr>
        <w:t xml:space="preserve">   </w:t>
      </w:r>
      <w:r w:rsidR="00025CD3" w:rsidRPr="00866E61">
        <w:rPr>
          <w:sz w:val="28"/>
          <w:szCs w:val="28"/>
          <w:lang w:val="en-US"/>
        </w:rPr>
        <w:t xml:space="preserve">    </w:t>
      </w:r>
      <w:r w:rsidRPr="00866E61">
        <w:rPr>
          <w:sz w:val="28"/>
          <w:szCs w:val="28"/>
          <w:lang w:val="en-US"/>
        </w:rPr>
        <w:t>202410702190002</w:t>
      </w:r>
    </w:p>
    <w:p w14:paraId="3CB7D535" w14:textId="3EC7CB82" w:rsidR="00866E61" w:rsidRPr="00866E61" w:rsidRDefault="00866E61" w:rsidP="00025CD3">
      <w:pPr>
        <w:rPr>
          <w:sz w:val="28"/>
          <w:szCs w:val="28"/>
          <w:lang w:val="en-US"/>
        </w:rPr>
      </w:pPr>
      <w:r>
        <w:rPr>
          <w:sz w:val="28"/>
          <w:szCs w:val="28"/>
          <w:lang w:val="en-US"/>
        </w:rPr>
        <w:t xml:space="preserve">                                                                                       202410702190005</w:t>
      </w:r>
    </w:p>
    <w:p w14:paraId="45FCCF6A" w14:textId="1A00C3E4" w:rsidR="00866E61" w:rsidRPr="00866E61" w:rsidRDefault="00025CD3" w:rsidP="00025CD3">
      <w:pPr>
        <w:rPr>
          <w:sz w:val="44"/>
          <w:szCs w:val="44"/>
          <w:lang w:val="en-US"/>
        </w:rPr>
      </w:pPr>
      <w:r w:rsidRPr="00866E61">
        <w:rPr>
          <w:sz w:val="32"/>
          <w:szCs w:val="32"/>
          <w:lang w:val="en-US"/>
        </w:rPr>
        <w:lastRenderedPageBreak/>
        <w:t xml:space="preserve">        </w:t>
      </w:r>
    </w:p>
    <w:p w14:paraId="4F47BDB7" w14:textId="108E8123" w:rsidR="00025CD3" w:rsidRPr="00AC7332" w:rsidRDefault="00025CD3" w:rsidP="00025CD3">
      <w:pPr>
        <w:rPr>
          <w:sz w:val="32"/>
          <w:szCs w:val="32"/>
        </w:rPr>
      </w:pPr>
      <w:r w:rsidRPr="00AC7332">
        <w:rPr>
          <w:sz w:val="32"/>
          <w:szCs w:val="32"/>
          <w:lang w:val="en-US"/>
        </w:rPr>
        <w:t xml:space="preserve">Semester- </w:t>
      </w:r>
      <w:r w:rsidRPr="00AC7332">
        <w:rPr>
          <w:rFonts w:ascii="MS Gothic" w:eastAsia="MS Gothic" w:hAnsi="MS Gothic" w:hint="eastAsia"/>
          <w:sz w:val="32"/>
          <w:szCs w:val="32"/>
          <w:lang w:val="en-US"/>
        </w:rPr>
        <w:t>Ⅲ</w:t>
      </w:r>
    </w:p>
    <w:p w14:paraId="3BD1C5D4" w14:textId="574B3E52" w:rsidR="00025CD3" w:rsidRPr="00AC7332" w:rsidRDefault="00025CD3" w:rsidP="00025CD3">
      <w:pPr>
        <w:tabs>
          <w:tab w:val="left" w:pos="5700"/>
        </w:tabs>
        <w:rPr>
          <w:sz w:val="32"/>
          <w:szCs w:val="32"/>
          <w:lang w:val="en-US"/>
        </w:rPr>
      </w:pPr>
      <w:r>
        <w:rPr>
          <w:sz w:val="44"/>
          <w:szCs w:val="44"/>
          <w:lang w:val="en-US"/>
        </w:rPr>
        <w:tab/>
        <w:t xml:space="preserve">  </w:t>
      </w:r>
      <w:r w:rsidRPr="00AC7332">
        <w:rPr>
          <w:sz w:val="32"/>
          <w:szCs w:val="32"/>
          <w:lang w:val="en-US"/>
        </w:rPr>
        <w:t>Course-BBA(BA)</w:t>
      </w:r>
    </w:p>
    <w:p w14:paraId="6777FEB5" w14:textId="77777777" w:rsidR="00025CD3" w:rsidRPr="00AC7332" w:rsidRDefault="00025CD3" w:rsidP="00025CD3">
      <w:pPr>
        <w:tabs>
          <w:tab w:val="left" w:pos="5700"/>
        </w:tabs>
        <w:rPr>
          <w:sz w:val="32"/>
          <w:szCs w:val="32"/>
          <w:lang w:val="en-US"/>
        </w:rPr>
      </w:pPr>
    </w:p>
    <w:p w14:paraId="40E21348" w14:textId="12009A52" w:rsidR="00025CD3" w:rsidRPr="00025CD3" w:rsidRDefault="00025CD3" w:rsidP="00025CD3">
      <w:pPr>
        <w:tabs>
          <w:tab w:val="left" w:pos="5700"/>
        </w:tabs>
        <w:rPr>
          <w:lang w:val="en-US"/>
        </w:rPr>
      </w:pPr>
      <w:r w:rsidRPr="00025CD3">
        <w:rPr>
          <w:b/>
          <w:bCs/>
          <w:sz w:val="24"/>
          <w:szCs w:val="24"/>
          <w:lang w:val="en-US"/>
        </w:rPr>
        <w:t>Agenda/Definition:</w:t>
      </w:r>
      <w:r>
        <w:rPr>
          <w:sz w:val="44"/>
          <w:szCs w:val="44"/>
          <w:lang w:val="en-US"/>
        </w:rPr>
        <w:t xml:space="preserve"> </w:t>
      </w:r>
      <w:r w:rsidRPr="00025CD3">
        <w:rPr>
          <w:lang w:val="en-US"/>
        </w:rPr>
        <w:t>This project focuses on using IBM MURAL to explore student mental Wellness through empathy mapping. It aims to understand students’ emotions, motivations, and challenges in online learning environments.</w:t>
      </w:r>
    </w:p>
    <w:p w14:paraId="22C716AC" w14:textId="77777777" w:rsidR="00025CD3" w:rsidRDefault="00025CD3" w:rsidP="00025CD3">
      <w:pPr>
        <w:tabs>
          <w:tab w:val="left" w:pos="5700"/>
        </w:tabs>
        <w:rPr>
          <w:sz w:val="44"/>
          <w:szCs w:val="44"/>
          <w:lang w:val="en-US"/>
        </w:rPr>
      </w:pPr>
    </w:p>
    <w:p w14:paraId="620BE5E6" w14:textId="0E29BDAE" w:rsidR="00025CD3" w:rsidRPr="00025CD3" w:rsidRDefault="00025CD3" w:rsidP="00025CD3">
      <w:pPr>
        <w:tabs>
          <w:tab w:val="left" w:pos="5700"/>
        </w:tabs>
        <w:rPr>
          <w:lang w:val="en-US"/>
        </w:rPr>
      </w:pPr>
      <w:r w:rsidRPr="00025CD3">
        <w:rPr>
          <w:b/>
          <w:bCs/>
          <w:sz w:val="24"/>
          <w:szCs w:val="24"/>
          <w:lang w:val="en-US"/>
        </w:rPr>
        <w:t>Outcomes/Learning:</w:t>
      </w:r>
      <w:r>
        <w:rPr>
          <w:sz w:val="44"/>
          <w:szCs w:val="44"/>
          <w:lang w:val="en-US"/>
        </w:rPr>
        <w:t xml:space="preserve"> </w:t>
      </w:r>
      <w:r w:rsidRPr="00025CD3">
        <w:rPr>
          <w:lang w:val="en-US"/>
        </w:rPr>
        <w:t>Students learn to apply design thinking through empathy mapping to identify emotional pain points and propose creative wellness solutions.</w:t>
      </w:r>
    </w:p>
    <w:p w14:paraId="2DEC4DB8" w14:textId="77777777" w:rsidR="00025CD3" w:rsidRDefault="00025CD3" w:rsidP="00025CD3">
      <w:pPr>
        <w:tabs>
          <w:tab w:val="left" w:pos="5700"/>
        </w:tabs>
        <w:rPr>
          <w:sz w:val="44"/>
          <w:szCs w:val="44"/>
          <w:lang w:val="en-US"/>
        </w:rPr>
      </w:pPr>
    </w:p>
    <w:p w14:paraId="6F1D3DCC" w14:textId="154AE744" w:rsidR="00025CD3" w:rsidRPr="00025CD3" w:rsidRDefault="00025CD3" w:rsidP="00025CD3">
      <w:pPr>
        <w:tabs>
          <w:tab w:val="left" w:pos="5700"/>
        </w:tabs>
        <w:rPr>
          <w:b/>
          <w:bCs/>
          <w:sz w:val="24"/>
          <w:szCs w:val="24"/>
          <w:lang w:val="en-US"/>
        </w:rPr>
      </w:pPr>
      <w:r w:rsidRPr="00025CD3">
        <w:rPr>
          <w:b/>
          <w:bCs/>
          <w:sz w:val="24"/>
          <w:szCs w:val="24"/>
          <w:lang w:val="en-US"/>
        </w:rPr>
        <w:t>Required Tool</w:t>
      </w:r>
    </w:p>
    <w:p w14:paraId="381ACC6A" w14:textId="5198FDA1" w:rsidR="00025CD3" w:rsidRPr="00025CD3" w:rsidRDefault="00025CD3" w:rsidP="00025CD3">
      <w:pPr>
        <w:tabs>
          <w:tab w:val="left" w:pos="5700"/>
        </w:tabs>
        <w:rPr>
          <w:lang w:val="en-US"/>
        </w:rPr>
      </w:pPr>
      <w:r w:rsidRPr="00025CD3">
        <w:rPr>
          <w:lang w:val="en-US"/>
        </w:rPr>
        <w:t>Tool Name: IBM MURAL</w:t>
      </w:r>
    </w:p>
    <w:p w14:paraId="7E8E8FF2" w14:textId="613E8895" w:rsidR="00025CD3" w:rsidRPr="00025CD3" w:rsidRDefault="00025CD3" w:rsidP="00025CD3">
      <w:pPr>
        <w:tabs>
          <w:tab w:val="left" w:pos="5700"/>
        </w:tabs>
        <w:rPr>
          <w:lang w:val="en-US"/>
        </w:rPr>
      </w:pPr>
      <w:r w:rsidRPr="00025CD3">
        <w:rPr>
          <w:lang w:val="en-US"/>
        </w:rPr>
        <w:t>Template Used: empathy map</w:t>
      </w:r>
    </w:p>
    <w:p w14:paraId="3D9DE8A5" w14:textId="77777777" w:rsidR="00025CD3" w:rsidRPr="00025CD3" w:rsidRDefault="00025CD3" w:rsidP="00025CD3">
      <w:pPr>
        <w:tabs>
          <w:tab w:val="left" w:pos="5700"/>
        </w:tabs>
        <w:rPr>
          <w:lang w:val="en-US"/>
        </w:rPr>
      </w:pPr>
      <w:r w:rsidRPr="00025CD3">
        <w:rPr>
          <w:b/>
          <w:bCs/>
          <w:sz w:val="24"/>
          <w:szCs w:val="24"/>
          <w:lang w:val="en-US"/>
        </w:rPr>
        <w:t>Working:</w:t>
      </w:r>
      <w:r>
        <w:rPr>
          <w:sz w:val="44"/>
          <w:szCs w:val="44"/>
          <w:lang w:val="en-US"/>
        </w:rPr>
        <w:t xml:space="preserve"> </w:t>
      </w:r>
      <w:r w:rsidRPr="00025CD3">
        <w:rPr>
          <w:lang w:val="en-US"/>
        </w:rPr>
        <w:t>The process involves the team collaboratively populating the Empathy Map template (Doing–Thinking–Feeling–Saying) on a Mural board.</w:t>
      </w:r>
    </w:p>
    <w:p w14:paraId="6DF2D82E" w14:textId="77777777" w:rsidR="00025CD3" w:rsidRPr="00025CD3" w:rsidRDefault="00025CD3" w:rsidP="00025CD3">
      <w:pPr>
        <w:tabs>
          <w:tab w:val="left" w:pos="5700"/>
        </w:tabs>
        <w:rPr>
          <w:sz w:val="44"/>
          <w:szCs w:val="44"/>
          <w:lang w:val="en-US"/>
        </w:rPr>
      </w:pPr>
    </w:p>
    <w:p w14:paraId="185C5F8A" w14:textId="1B645FFC" w:rsidR="00025CD3" w:rsidRPr="00025CD3" w:rsidRDefault="00025CD3" w:rsidP="00025CD3">
      <w:pPr>
        <w:pStyle w:val="ListParagraph"/>
        <w:numPr>
          <w:ilvl w:val="0"/>
          <w:numId w:val="1"/>
        </w:numPr>
        <w:tabs>
          <w:tab w:val="left" w:pos="5700"/>
        </w:tabs>
        <w:rPr>
          <w:lang w:val="en-US"/>
        </w:rPr>
      </w:pPr>
      <w:r w:rsidRPr="00025CD3">
        <w:rPr>
          <w:b/>
          <w:bCs/>
          <w:sz w:val="24"/>
          <w:szCs w:val="24"/>
          <w:lang w:val="en-US"/>
        </w:rPr>
        <w:t>Doing:</w:t>
      </w:r>
      <w:r w:rsidRPr="00025CD3">
        <w:rPr>
          <w:sz w:val="44"/>
          <w:szCs w:val="44"/>
          <w:lang w:val="en-US"/>
        </w:rPr>
        <w:t xml:space="preserve"> </w:t>
      </w:r>
      <w:r w:rsidRPr="00025CD3">
        <w:rPr>
          <w:lang w:val="en-US"/>
        </w:rPr>
        <w:t>Identify students’ daily online learning activities—logging in, attending lectures, completing tasks.</w:t>
      </w:r>
    </w:p>
    <w:p w14:paraId="2AC9EA4E" w14:textId="77777777" w:rsidR="00025CD3" w:rsidRPr="00025CD3" w:rsidRDefault="00025CD3" w:rsidP="00025CD3">
      <w:pPr>
        <w:tabs>
          <w:tab w:val="left" w:pos="5700"/>
        </w:tabs>
        <w:rPr>
          <w:sz w:val="44"/>
          <w:szCs w:val="44"/>
          <w:lang w:val="en-US"/>
        </w:rPr>
      </w:pPr>
    </w:p>
    <w:p w14:paraId="1F2E7C84" w14:textId="70D72169" w:rsidR="00025CD3" w:rsidRPr="00025CD3" w:rsidRDefault="00025CD3" w:rsidP="00025CD3">
      <w:pPr>
        <w:pStyle w:val="ListParagraph"/>
        <w:numPr>
          <w:ilvl w:val="0"/>
          <w:numId w:val="1"/>
        </w:numPr>
        <w:tabs>
          <w:tab w:val="left" w:pos="5700"/>
        </w:tabs>
        <w:rPr>
          <w:lang w:val="en-US"/>
        </w:rPr>
      </w:pPr>
      <w:r w:rsidRPr="00025CD3">
        <w:rPr>
          <w:b/>
          <w:bCs/>
          <w:sz w:val="24"/>
          <w:szCs w:val="24"/>
          <w:lang w:val="en-US"/>
        </w:rPr>
        <w:t>Thinking:</w:t>
      </w:r>
      <w:r w:rsidRPr="00025CD3">
        <w:rPr>
          <w:sz w:val="44"/>
          <w:szCs w:val="44"/>
          <w:lang w:val="en-US"/>
        </w:rPr>
        <w:t xml:space="preserve"> </w:t>
      </w:r>
      <w:r w:rsidRPr="00025CD3">
        <w:rPr>
          <w:lang w:val="en-US"/>
        </w:rPr>
        <w:t>Capture thoughts that may cause stress or anxiety (e.g., “I’m falling behind,” “This is too much screen time”).</w:t>
      </w:r>
    </w:p>
    <w:p w14:paraId="556BA70C" w14:textId="77777777" w:rsidR="00025CD3" w:rsidRPr="00025CD3" w:rsidRDefault="00025CD3" w:rsidP="00025CD3">
      <w:pPr>
        <w:tabs>
          <w:tab w:val="left" w:pos="5700"/>
        </w:tabs>
        <w:rPr>
          <w:sz w:val="44"/>
          <w:szCs w:val="44"/>
          <w:lang w:val="en-US"/>
        </w:rPr>
      </w:pPr>
    </w:p>
    <w:p w14:paraId="1DF4620F" w14:textId="73120104" w:rsidR="00025CD3" w:rsidRPr="00025CD3" w:rsidRDefault="00025CD3" w:rsidP="00025CD3">
      <w:pPr>
        <w:pStyle w:val="ListParagraph"/>
        <w:numPr>
          <w:ilvl w:val="0"/>
          <w:numId w:val="1"/>
        </w:numPr>
        <w:tabs>
          <w:tab w:val="left" w:pos="5700"/>
        </w:tabs>
        <w:rPr>
          <w:lang w:val="en-US"/>
        </w:rPr>
      </w:pPr>
      <w:r w:rsidRPr="00025CD3">
        <w:rPr>
          <w:b/>
          <w:bCs/>
          <w:sz w:val="24"/>
          <w:szCs w:val="24"/>
          <w:lang w:val="en-US"/>
        </w:rPr>
        <w:t>Feeling:</w:t>
      </w:r>
      <w:r w:rsidRPr="00025CD3">
        <w:rPr>
          <w:sz w:val="44"/>
          <w:szCs w:val="44"/>
          <w:lang w:val="en-US"/>
        </w:rPr>
        <w:t xml:space="preserve"> </w:t>
      </w:r>
      <w:r w:rsidRPr="00025CD3">
        <w:rPr>
          <w:lang w:val="en-US"/>
        </w:rPr>
        <w:t>Map emotional states such as frustration, motivation loss, or isolation.</w:t>
      </w:r>
    </w:p>
    <w:p w14:paraId="4362A61A" w14:textId="77777777" w:rsidR="00025CD3" w:rsidRPr="00025CD3" w:rsidRDefault="00025CD3" w:rsidP="00025CD3">
      <w:pPr>
        <w:tabs>
          <w:tab w:val="left" w:pos="5700"/>
        </w:tabs>
        <w:rPr>
          <w:sz w:val="44"/>
          <w:szCs w:val="44"/>
          <w:lang w:val="en-US"/>
        </w:rPr>
      </w:pPr>
    </w:p>
    <w:p w14:paraId="55BD227E" w14:textId="0ADF5911" w:rsidR="00025CD3" w:rsidRPr="00025CD3" w:rsidRDefault="00025CD3" w:rsidP="00025CD3">
      <w:pPr>
        <w:pStyle w:val="ListParagraph"/>
        <w:numPr>
          <w:ilvl w:val="0"/>
          <w:numId w:val="1"/>
        </w:numPr>
        <w:tabs>
          <w:tab w:val="left" w:pos="5700"/>
        </w:tabs>
        <w:rPr>
          <w:lang w:val="en-US"/>
        </w:rPr>
      </w:pPr>
      <w:r w:rsidRPr="00025CD3">
        <w:rPr>
          <w:b/>
          <w:bCs/>
          <w:sz w:val="24"/>
          <w:szCs w:val="24"/>
          <w:lang w:val="en-US"/>
        </w:rPr>
        <w:t>Saying:</w:t>
      </w:r>
      <w:r w:rsidRPr="00025CD3">
        <w:rPr>
          <w:sz w:val="44"/>
          <w:szCs w:val="44"/>
          <w:lang w:val="en-US"/>
        </w:rPr>
        <w:t xml:space="preserve"> </w:t>
      </w:r>
      <w:r w:rsidRPr="00025CD3">
        <w:rPr>
          <w:lang w:val="en-US"/>
        </w:rPr>
        <w:t>Document direct feedback from students about their challenges and expectations.</w:t>
      </w:r>
    </w:p>
    <w:p w14:paraId="72F90E4B" w14:textId="77777777" w:rsidR="00025CD3" w:rsidRPr="00025CD3" w:rsidRDefault="00025CD3" w:rsidP="00025CD3">
      <w:pPr>
        <w:pStyle w:val="ListParagraph"/>
        <w:rPr>
          <w:sz w:val="44"/>
          <w:szCs w:val="44"/>
          <w:lang w:val="en-US"/>
        </w:rPr>
      </w:pPr>
    </w:p>
    <w:p w14:paraId="061872CE" w14:textId="40FE63E5" w:rsidR="00025CD3" w:rsidRPr="00025CD3" w:rsidRDefault="00025CD3" w:rsidP="00025CD3">
      <w:pPr>
        <w:pStyle w:val="ListParagraph"/>
        <w:tabs>
          <w:tab w:val="left" w:pos="5700"/>
        </w:tabs>
        <w:rPr>
          <w:b/>
          <w:bCs/>
          <w:sz w:val="24"/>
          <w:szCs w:val="24"/>
          <w:lang w:val="en-US"/>
        </w:rPr>
      </w:pPr>
      <w:r w:rsidRPr="00025CD3">
        <w:rPr>
          <w:b/>
          <w:bCs/>
          <w:sz w:val="24"/>
          <w:szCs w:val="24"/>
          <w:lang w:val="en-US"/>
        </w:rPr>
        <w:lastRenderedPageBreak/>
        <w:t>Introduction</w:t>
      </w:r>
    </w:p>
    <w:p w14:paraId="1966CF89" w14:textId="77777777" w:rsidR="00025CD3" w:rsidRPr="00025CD3" w:rsidRDefault="00025CD3" w:rsidP="00025CD3">
      <w:pPr>
        <w:pStyle w:val="ListParagraph"/>
        <w:tabs>
          <w:tab w:val="left" w:pos="5700"/>
        </w:tabs>
        <w:rPr>
          <w:lang w:val="en-US"/>
        </w:rPr>
      </w:pPr>
      <w:r w:rsidRPr="00025CD3">
        <w:rPr>
          <w:lang w:val="en-US"/>
        </w:rPr>
        <w:t>The shift toward digital education has transformed the academic landscape, making online learning a primary mode of instruction across schools and universities. While this transition offers flexibility, accessibility, and personalized learning opportunities, it also presents serious challenges to student mental wellness. Prolonged screen time, social isolation, lack of peer interaction, and constant digital distractions contribute to heightened stress, anxiety, and burnout among students.</w:t>
      </w:r>
    </w:p>
    <w:p w14:paraId="3076724B" w14:textId="18347E82" w:rsidR="00025CD3" w:rsidRPr="00025CD3" w:rsidRDefault="00025CD3" w:rsidP="00025CD3">
      <w:pPr>
        <w:pStyle w:val="ListParagraph"/>
        <w:tabs>
          <w:tab w:val="left" w:pos="5700"/>
        </w:tabs>
        <w:rPr>
          <w:lang w:val="en-US"/>
        </w:rPr>
      </w:pPr>
      <w:r w:rsidRPr="00025CD3">
        <w:rPr>
          <w:lang w:val="en-US"/>
        </w:rPr>
        <w:t>This case study applies a psychological and user experience (UX) lens to understand the mental health barriers students face in online learning platforms. The goal is to identify cognitive and emotional friction points that undermine focus, motivation, and overall well-being. By integrating supportive design principles, empathetic communication tools, and wellness-centered learning models, institutions can create a balanced digital ecosystem that promotes both academic success and mental resilience.</w:t>
      </w:r>
    </w:p>
    <w:p w14:paraId="0214619E" w14:textId="77777777" w:rsidR="00025CD3" w:rsidRDefault="00025CD3" w:rsidP="00025CD3">
      <w:pPr>
        <w:pStyle w:val="ListParagraph"/>
        <w:tabs>
          <w:tab w:val="left" w:pos="5700"/>
        </w:tabs>
        <w:rPr>
          <w:sz w:val="44"/>
          <w:szCs w:val="44"/>
          <w:lang w:val="en-US"/>
        </w:rPr>
      </w:pPr>
    </w:p>
    <w:p w14:paraId="69343834" w14:textId="6BED49AC" w:rsidR="00025CD3" w:rsidRPr="00025CD3" w:rsidRDefault="00025CD3" w:rsidP="00025CD3">
      <w:pPr>
        <w:pStyle w:val="ListParagraph"/>
        <w:tabs>
          <w:tab w:val="left" w:pos="5700"/>
        </w:tabs>
        <w:rPr>
          <w:b/>
          <w:bCs/>
          <w:sz w:val="24"/>
          <w:szCs w:val="24"/>
          <w:lang w:val="en-US"/>
        </w:rPr>
      </w:pPr>
      <w:r w:rsidRPr="00025CD3">
        <w:rPr>
          <w:b/>
          <w:bCs/>
          <w:sz w:val="24"/>
          <w:szCs w:val="24"/>
          <w:lang w:val="en-US"/>
        </w:rPr>
        <w:t>Main Objectives</w:t>
      </w:r>
    </w:p>
    <w:p w14:paraId="0892B4EA" w14:textId="77777777" w:rsidR="00025CD3" w:rsidRPr="00025CD3" w:rsidRDefault="00025CD3" w:rsidP="00025CD3">
      <w:pPr>
        <w:pStyle w:val="ListParagraph"/>
        <w:tabs>
          <w:tab w:val="left" w:pos="5700"/>
        </w:tabs>
        <w:rPr>
          <w:lang w:val="en-US"/>
        </w:rPr>
      </w:pPr>
      <w:r w:rsidRPr="00025CD3">
        <w:rPr>
          <w:lang w:val="en-US"/>
        </w:rPr>
        <w:t>The primary objectives of this study are focused on improving measurable indicators of student well-being and engagement in online learning environments:</w:t>
      </w:r>
    </w:p>
    <w:p w14:paraId="7F332BC7" w14:textId="77777777" w:rsidR="00025CD3" w:rsidRPr="00025CD3" w:rsidRDefault="00025CD3" w:rsidP="00025CD3">
      <w:pPr>
        <w:pStyle w:val="ListParagraph"/>
        <w:tabs>
          <w:tab w:val="left" w:pos="5700"/>
        </w:tabs>
        <w:rPr>
          <w:sz w:val="44"/>
          <w:szCs w:val="44"/>
          <w:lang w:val="en-US"/>
        </w:rPr>
      </w:pPr>
    </w:p>
    <w:p w14:paraId="0E811593" w14:textId="247A19B0" w:rsidR="00025CD3" w:rsidRPr="00025CD3" w:rsidRDefault="00025CD3" w:rsidP="00025CD3">
      <w:pPr>
        <w:pStyle w:val="ListParagraph"/>
        <w:numPr>
          <w:ilvl w:val="0"/>
          <w:numId w:val="2"/>
        </w:numPr>
        <w:tabs>
          <w:tab w:val="left" w:pos="5700"/>
        </w:tabs>
        <w:rPr>
          <w:lang w:val="en-US"/>
        </w:rPr>
      </w:pPr>
      <w:r w:rsidRPr="00025CD3">
        <w:rPr>
          <w:b/>
          <w:bCs/>
          <w:sz w:val="24"/>
          <w:szCs w:val="24"/>
          <w:lang w:val="en-US"/>
        </w:rPr>
        <w:t>Cognitive Load Reduction:</w:t>
      </w:r>
      <w:r>
        <w:rPr>
          <w:sz w:val="44"/>
          <w:szCs w:val="44"/>
          <w:lang w:val="en-US"/>
        </w:rPr>
        <w:t xml:space="preserve"> </w:t>
      </w:r>
      <w:r w:rsidRPr="00025CD3">
        <w:rPr>
          <w:lang w:val="en-US"/>
        </w:rPr>
        <w:t>To minimize mental fatigue by simplifying digital interfaces, optimizing content delivery pace, and reducing multitasking pressure during online sessions.</w:t>
      </w:r>
    </w:p>
    <w:p w14:paraId="09256EB0" w14:textId="77777777" w:rsidR="00025CD3" w:rsidRPr="00025CD3" w:rsidRDefault="00025CD3" w:rsidP="00025CD3">
      <w:pPr>
        <w:pStyle w:val="ListParagraph"/>
        <w:tabs>
          <w:tab w:val="left" w:pos="5700"/>
        </w:tabs>
        <w:rPr>
          <w:sz w:val="44"/>
          <w:szCs w:val="44"/>
          <w:lang w:val="en-US"/>
        </w:rPr>
      </w:pPr>
    </w:p>
    <w:p w14:paraId="29E7A018" w14:textId="7B382D21" w:rsidR="00025CD3" w:rsidRPr="00025CD3" w:rsidRDefault="00025CD3" w:rsidP="00025CD3">
      <w:pPr>
        <w:pStyle w:val="ListParagraph"/>
        <w:numPr>
          <w:ilvl w:val="0"/>
          <w:numId w:val="2"/>
        </w:numPr>
        <w:tabs>
          <w:tab w:val="left" w:pos="5700"/>
        </w:tabs>
        <w:rPr>
          <w:lang w:val="en-US"/>
        </w:rPr>
      </w:pPr>
      <w:r w:rsidRPr="00025CD3">
        <w:rPr>
          <w:b/>
          <w:bCs/>
          <w:sz w:val="24"/>
          <w:szCs w:val="24"/>
          <w:lang w:val="en-US"/>
        </w:rPr>
        <w:t>Emotional Resilience and Engagement:</w:t>
      </w:r>
      <w:r>
        <w:rPr>
          <w:sz w:val="44"/>
          <w:szCs w:val="44"/>
          <w:lang w:val="en-US"/>
        </w:rPr>
        <w:t xml:space="preserve"> </w:t>
      </w:r>
      <w:r w:rsidRPr="00025CD3">
        <w:rPr>
          <w:lang w:val="en-US"/>
        </w:rPr>
        <w:t>To strengthen emotional connection and motivation by integrating interactive, human-centered features that foster belonging and social support among students.</w:t>
      </w:r>
    </w:p>
    <w:p w14:paraId="35F571E4" w14:textId="77777777" w:rsidR="00025CD3" w:rsidRPr="00025CD3" w:rsidRDefault="00025CD3" w:rsidP="00025CD3">
      <w:pPr>
        <w:pStyle w:val="ListParagraph"/>
        <w:tabs>
          <w:tab w:val="left" w:pos="5700"/>
        </w:tabs>
        <w:rPr>
          <w:sz w:val="44"/>
          <w:szCs w:val="44"/>
          <w:lang w:val="en-US"/>
        </w:rPr>
      </w:pPr>
    </w:p>
    <w:p w14:paraId="4A994B63" w14:textId="35285408" w:rsidR="00025CD3" w:rsidRPr="00025CD3" w:rsidRDefault="00025CD3" w:rsidP="00025CD3">
      <w:pPr>
        <w:pStyle w:val="ListParagraph"/>
        <w:numPr>
          <w:ilvl w:val="0"/>
          <w:numId w:val="2"/>
        </w:numPr>
        <w:tabs>
          <w:tab w:val="left" w:pos="5700"/>
        </w:tabs>
        <w:rPr>
          <w:lang w:val="en-US"/>
        </w:rPr>
      </w:pPr>
      <w:r w:rsidRPr="00025CD3">
        <w:rPr>
          <w:b/>
          <w:bCs/>
          <w:sz w:val="24"/>
          <w:szCs w:val="24"/>
          <w:lang w:val="en-US"/>
        </w:rPr>
        <w:t>Sustained Mental Wellness:</w:t>
      </w:r>
      <w:r>
        <w:rPr>
          <w:sz w:val="44"/>
          <w:szCs w:val="44"/>
          <w:lang w:val="en-US"/>
        </w:rPr>
        <w:t xml:space="preserve"> </w:t>
      </w:r>
      <w:r w:rsidRPr="00025CD3">
        <w:rPr>
          <w:lang w:val="en-US"/>
        </w:rPr>
        <w:t>To build long-term student well-being through mindfulness integration, flexible scheduling, and access to mental health resources embedded within learning platforms.</w:t>
      </w:r>
    </w:p>
    <w:p w14:paraId="138B5D61" w14:textId="77777777" w:rsidR="00025CD3" w:rsidRPr="00025CD3" w:rsidRDefault="00025CD3" w:rsidP="00025CD3">
      <w:pPr>
        <w:pStyle w:val="ListParagraph"/>
        <w:rPr>
          <w:sz w:val="44"/>
          <w:szCs w:val="44"/>
          <w:lang w:val="en-US"/>
        </w:rPr>
      </w:pPr>
    </w:p>
    <w:p w14:paraId="35017251" w14:textId="691CE6DA" w:rsidR="00025CD3" w:rsidRPr="00025CD3" w:rsidRDefault="00025CD3" w:rsidP="00025CD3">
      <w:pPr>
        <w:pStyle w:val="ListParagraph"/>
        <w:tabs>
          <w:tab w:val="left" w:pos="5700"/>
        </w:tabs>
        <w:ind w:left="1080"/>
        <w:rPr>
          <w:b/>
          <w:bCs/>
          <w:sz w:val="24"/>
          <w:szCs w:val="24"/>
          <w:lang w:val="en-US"/>
        </w:rPr>
      </w:pPr>
      <w:r w:rsidRPr="00025CD3">
        <w:rPr>
          <w:b/>
          <w:bCs/>
          <w:sz w:val="24"/>
          <w:szCs w:val="24"/>
          <w:lang w:val="en-US"/>
        </w:rPr>
        <w:t>Specific goals:</w:t>
      </w:r>
    </w:p>
    <w:p w14:paraId="083A9673" w14:textId="77777777" w:rsidR="00025CD3" w:rsidRPr="00025CD3" w:rsidRDefault="00025CD3" w:rsidP="00025CD3">
      <w:pPr>
        <w:pStyle w:val="ListParagraph"/>
        <w:tabs>
          <w:tab w:val="left" w:pos="5700"/>
        </w:tabs>
        <w:ind w:left="1080"/>
      </w:pPr>
      <w:r w:rsidRPr="00025CD3">
        <w:rPr>
          <w:lang w:val="en-US"/>
        </w:rPr>
        <w:t>To achieve these objectives, the project will focus on three targeted goals validated by educational psychology research:</w:t>
      </w:r>
      <w:r w:rsidRPr="00025CD3">
        <w:t xml:space="preserve"> </w:t>
      </w:r>
    </w:p>
    <w:p w14:paraId="7CC81D6A" w14:textId="01CE3F1A" w:rsidR="00025CD3" w:rsidRPr="00025CD3" w:rsidRDefault="00025CD3" w:rsidP="00025CD3">
      <w:pPr>
        <w:pStyle w:val="ListParagraph"/>
        <w:numPr>
          <w:ilvl w:val="0"/>
          <w:numId w:val="3"/>
        </w:numPr>
        <w:tabs>
          <w:tab w:val="left" w:pos="5700"/>
        </w:tabs>
        <w:rPr>
          <w:lang w:val="en-US"/>
        </w:rPr>
      </w:pPr>
      <w:r w:rsidRPr="00025CD3">
        <w:rPr>
          <w:b/>
          <w:bCs/>
          <w:sz w:val="24"/>
          <w:szCs w:val="24"/>
          <w:lang w:val="en-US"/>
        </w:rPr>
        <w:t xml:space="preserve">Reduce “Zoom Fatigue”: </w:t>
      </w:r>
      <w:r w:rsidRPr="00025CD3">
        <w:rPr>
          <w:lang w:val="en-US"/>
        </w:rPr>
        <w:t>Introduce dynamic class structures—shorter lectures, regular breaks, and interactive polls—to combat cognitive exhaustion caused by continuous video-based sessions. Encourage camera-optional participation to lower social anxiety.</w:t>
      </w:r>
    </w:p>
    <w:p w14:paraId="241D6A5D" w14:textId="77777777" w:rsidR="00025CD3" w:rsidRPr="00025CD3" w:rsidRDefault="00025CD3" w:rsidP="00025CD3">
      <w:pPr>
        <w:pStyle w:val="ListParagraph"/>
        <w:tabs>
          <w:tab w:val="left" w:pos="5700"/>
        </w:tabs>
        <w:ind w:left="1080"/>
        <w:rPr>
          <w:sz w:val="44"/>
          <w:szCs w:val="44"/>
          <w:lang w:val="en-US"/>
        </w:rPr>
      </w:pPr>
    </w:p>
    <w:p w14:paraId="134CEA9D" w14:textId="24EF0CE4" w:rsidR="00025CD3" w:rsidRPr="00025CD3" w:rsidRDefault="00025CD3" w:rsidP="00025CD3">
      <w:pPr>
        <w:pStyle w:val="ListParagraph"/>
        <w:numPr>
          <w:ilvl w:val="0"/>
          <w:numId w:val="3"/>
        </w:numPr>
        <w:tabs>
          <w:tab w:val="left" w:pos="5700"/>
        </w:tabs>
        <w:rPr>
          <w:lang w:val="en-US"/>
        </w:rPr>
      </w:pPr>
      <w:r w:rsidRPr="00025CD3">
        <w:rPr>
          <w:b/>
          <w:bCs/>
          <w:sz w:val="24"/>
          <w:szCs w:val="24"/>
          <w:lang w:val="en-US"/>
        </w:rPr>
        <w:t>Enhance Social Connection:</w:t>
      </w:r>
      <w:r>
        <w:rPr>
          <w:sz w:val="44"/>
          <w:szCs w:val="44"/>
          <w:lang w:val="en-US"/>
        </w:rPr>
        <w:t xml:space="preserve"> </w:t>
      </w:r>
      <w:r w:rsidRPr="00025CD3">
        <w:rPr>
          <w:lang w:val="en-US"/>
        </w:rPr>
        <w:t>Implement virtual peer groups, discussion boards, and mentorship circles to recreate the sense of community found in traditional classrooms. Emotional belonging is a key factor in reducing stress and dropout rates.</w:t>
      </w:r>
    </w:p>
    <w:p w14:paraId="08D14C66" w14:textId="77777777" w:rsidR="00025CD3" w:rsidRPr="00025CD3" w:rsidRDefault="00025CD3" w:rsidP="00025CD3">
      <w:pPr>
        <w:pStyle w:val="ListParagraph"/>
        <w:tabs>
          <w:tab w:val="left" w:pos="5700"/>
        </w:tabs>
        <w:ind w:left="1080"/>
        <w:rPr>
          <w:sz w:val="44"/>
          <w:szCs w:val="44"/>
          <w:lang w:val="en-US"/>
        </w:rPr>
      </w:pPr>
    </w:p>
    <w:p w14:paraId="07B4ED48" w14:textId="09D20172" w:rsidR="00025CD3" w:rsidRPr="00025CD3" w:rsidRDefault="00025CD3" w:rsidP="00025CD3">
      <w:pPr>
        <w:pStyle w:val="ListParagraph"/>
        <w:numPr>
          <w:ilvl w:val="0"/>
          <w:numId w:val="3"/>
        </w:numPr>
        <w:tabs>
          <w:tab w:val="left" w:pos="5700"/>
        </w:tabs>
        <w:rPr>
          <w:lang w:val="en-US"/>
        </w:rPr>
      </w:pPr>
      <w:r w:rsidRPr="00025CD3">
        <w:rPr>
          <w:sz w:val="24"/>
          <w:szCs w:val="24"/>
          <w:lang w:val="en-US"/>
        </w:rPr>
        <w:t>Integrate Mental Health Support:</w:t>
      </w:r>
      <w:r>
        <w:rPr>
          <w:sz w:val="44"/>
          <w:szCs w:val="44"/>
          <w:lang w:val="en-US"/>
        </w:rPr>
        <w:t xml:space="preserve"> </w:t>
      </w:r>
      <w:r w:rsidRPr="00025CD3">
        <w:rPr>
          <w:lang w:val="en-US"/>
        </w:rPr>
        <w:t>Embed digital wellness features such as guided meditation breaks, self-assessment check-ins, and instant counseling chatbots into the</w:t>
      </w:r>
      <w:r w:rsidRPr="00025CD3">
        <w:rPr>
          <w:sz w:val="44"/>
          <w:szCs w:val="44"/>
          <w:lang w:val="en-US"/>
        </w:rPr>
        <w:t xml:space="preserve"> </w:t>
      </w:r>
      <w:r w:rsidRPr="00025CD3">
        <w:rPr>
          <w:lang w:val="en-US"/>
        </w:rPr>
        <w:t>online learning portal to ensure proactive mental health monitoring.</w:t>
      </w:r>
    </w:p>
    <w:p w14:paraId="7ADA7A00" w14:textId="77777777" w:rsidR="00025CD3" w:rsidRPr="00025CD3" w:rsidRDefault="00025CD3" w:rsidP="00025CD3">
      <w:pPr>
        <w:pStyle w:val="ListParagraph"/>
        <w:rPr>
          <w:lang w:val="en-US"/>
        </w:rPr>
      </w:pPr>
    </w:p>
    <w:p w14:paraId="1F7B3BED" w14:textId="77777777" w:rsidR="00025CD3" w:rsidRPr="00025CD3" w:rsidRDefault="00025CD3" w:rsidP="00025CD3">
      <w:pPr>
        <w:pStyle w:val="ListParagraph"/>
        <w:tabs>
          <w:tab w:val="left" w:pos="5700"/>
        </w:tabs>
        <w:ind w:left="1440"/>
        <w:rPr>
          <w:b/>
          <w:bCs/>
          <w:sz w:val="24"/>
          <w:szCs w:val="24"/>
          <w:lang w:val="en-US"/>
        </w:rPr>
      </w:pPr>
      <w:r w:rsidRPr="00025CD3">
        <w:rPr>
          <w:b/>
          <w:bCs/>
          <w:sz w:val="24"/>
          <w:szCs w:val="24"/>
          <w:lang w:val="en-US"/>
        </w:rPr>
        <w:t>Problem Definition</w:t>
      </w:r>
    </w:p>
    <w:p w14:paraId="19986320" w14:textId="08E049C8" w:rsidR="00025CD3" w:rsidRPr="00025CD3" w:rsidRDefault="00025CD3" w:rsidP="00025CD3">
      <w:pPr>
        <w:pStyle w:val="ListParagraph"/>
        <w:tabs>
          <w:tab w:val="left" w:pos="5700"/>
        </w:tabs>
        <w:ind w:left="1440"/>
        <w:rPr>
          <w:lang w:val="en-US"/>
        </w:rPr>
      </w:pPr>
      <w:r w:rsidRPr="00025CD3">
        <w:rPr>
          <w:lang w:val="en-US"/>
        </w:rPr>
        <w:t>Educational institutions face increasing difficulty in sustaining student engagement and motivation in online environments due to the psychological friction of digital learning. The core issue arises from emotional isolation, cognitive overload, and lack of well-being support, which undermine academic performance and student satisfaction.</w:t>
      </w:r>
    </w:p>
    <w:p w14:paraId="5ACDCAD3" w14:textId="77777777" w:rsidR="00025CD3" w:rsidRDefault="00025CD3" w:rsidP="00025CD3">
      <w:pPr>
        <w:pStyle w:val="ListParagraph"/>
        <w:tabs>
          <w:tab w:val="left" w:pos="5700"/>
        </w:tabs>
        <w:ind w:left="1440"/>
        <w:rPr>
          <w:sz w:val="44"/>
          <w:szCs w:val="44"/>
          <w:lang w:val="en-US"/>
        </w:rPr>
      </w:pPr>
    </w:p>
    <w:p w14:paraId="339248F1" w14:textId="77777777" w:rsidR="00025CD3" w:rsidRPr="00025CD3" w:rsidRDefault="00025CD3" w:rsidP="00025CD3">
      <w:pPr>
        <w:pStyle w:val="ListParagraph"/>
        <w:numPr>
          <w:ilvl w:val="0"/>
          <w:numId w:val="4"/>
        </w:numPr>
        <w:tabs>
          <w:tab w:val="left" w:pos="5700"/>
        </w:tabs>
        <w:rPr>
          <w:b/>
          <w:bCs/>
          <w:sz w:val="24"/>
          <w:szCs w:val="24"/>
          <w:lang w:val="en-US"/>
        </w:rPr>
      </w:pPr>
      <w:r w:rsidRPr="00025CD3">
        <w:rPr>
          <w:b/>
          <w:bCs/>
          <w:sz w:val="24"/>
          <w:szCs w:val="24"/>
          <w:lang w:val="en-US"/>
        </w:rPr>
        <w:t>Cognitive Overload:</w:t>
      </w:r>
    </w:p>
    <w:p w14:paraId="0E05034C" w14:textId="49AF4428" w:rsidR="00025CD3" w:rsidRPr="00025CD3" w:rsidRDefault="00025CD3" w:rsidP="00025CD3">
      <w:pPr>
        <w:pStyle w:val="ListParagraph"/>
        <w:tabs>
          <w:tab w:val="left" w:pos="5700"/>
        </w:tabs>
        <w:ind w:left="1440"/>
        <w:rPr>
          <w:lang w:val="en-US"/>
        </w:rPr>
      </w:pPr>
      <w:r w:rsidRPr="00025CD3">
        <w:rPr>
          <w:lang w:val="en-US"/>
        </w:rPr>
        <w:t>Students experience information fatigue from excessive reading materials, continuous assignments, and multitasking demands. The absence of physical cues and structured learning rhythm intensifies mental strain.</w:t>
      </w:r>
    </w:p>
    <w:p w14:paraId="715C217F" w14:textId="77777777" w:rsidR="00025CD3" w:rsidRPr="00025CD3" w:rsidRDefault="00025CD3" w:rsidP="00025CD3">
      <w:pPr>
        <w:pStyle w:val="ListParagraph"/>
        <w:tabs>
          <w:tab w:val="left" w:pos="5700"/>
        </w:tabs>
        <w:ind w:left="1440"/>
        <w:rPr>
          <w:sz w:val="44"/>
          <w:szCs w:val="44"/>
          <w:lang w:val="en-US"/>
        </w:rPr>
      </w:pPr>
    </w:p>
    <w:p w14:paraId="767DE963" w14:textId="77777777" w:rsidR="00025CD3" w:rsidRPr="00025CD3" w:rsidRDefault="00025CD3" w:rsidP="00025CD3">
      <w:pPr>
        <w:pStyle w:val="ListParagraph"/>
        <w:numPr>
          <w:ilvl w:val="0"/>
          <w:numId w:val="4"/>
        </w:numPr>
        <w:tabs>
          <w:tab w:val="left" w:pos="5700"/>
        </w:tabs>
        <w:rPr>
          <w:b/>
          <w:bCs/>
          <w:sz w:val="24"/>
          <w:szCs w:val="24"/>
          <w:lang w:val="en-US"/>
        </w:rPr>
      </w:pPr>
      <w:r w:rsidRPr="00025CD3">
        <w:rPr>
          <w:b/>
          <w:bCs/>
          <w:sz w:val="24"/>
          <w:szCs w:val="24"/>
          <w:lang w:val="en-US"/>
        </w:rPr>
        <w:t>Emotional Disconnection:</w:t>
      </w:r>
    </w:p>
    <w:p w14:paraId="576F7CAA" w14:textId="77777777" w:rsidR="00025CD3" w:rsidRPr="00025CD3" w:rsidRDefault="00025CD3" w:rsidP="00025CD3">
      <w:pPr>
        <w:pStyle w:val="ListParagraph"/>
        <w:tabs>
          <w:tab w:val="left" w:pos="5700"/>
        </w:tabs>
        <w:ind w:left="1440"/>
        <w:rPr>
          <w:lang w:val="en-US"/>
        </w:rPr>
      </w:pPr>
      <w:r w:rsidRPr="00025CD3">
        <w:rPr>
          <w:lang w:val="en-US"/>
        </w:rPr>
        <w:t>Reduced peer and teacher interaction leads to loneliness and detachment, causing students to disengage from academic and social participation.</w:t>
      </w:r>
    </w:p>
    <w:p w14:paraId="6B0E6FC7" w14:textId="77777777" w:rsidR="00025CD3" w:rsidRPr="00025CD3" w:rsidRDefault="00025CD3" w:rsidP="00025CD3">
      <w:pPr>
        <w:pStyle w:val="ListParagraph"/>
        <w:tabs>
          <w:tab w:val="left" w:pos="5700"/>
        </w:tabs>
        <w:ind w:left="1440"/>
        <w:rPr>
          <w:sz w:val="44"/>
          <w:szCs w:val="44"/>
          <w:lang w:val="en-US"/>
        </w:rPr>
      </w:pPr>
    </w:p>
    <w:p w14:paraId="23E32652" w14:textId="77777777" w:rsidR="00025CD3" w:rsidRPr="00025CD3" w:rsidRDefault="00025CD3" w:rsidP="00025CD3">
      <w:pPr>
        <w:pStyle w:val="ListParagraph"/>
        <w:numPr>
          <w:ilvl w:val="0"/>
          <w:numId w:val="4"/>
        </w:numPr>
        <w:tabs>
          <w:tab w:val="left" w:pos="5700"/>
        </w:tabs>
        <w:rPr>
          <w:b/>
          <w:bCs/>
          <w:sz w:val="24"/>
          <w:szCs w:val="24"/>
          <w:lang w:val="en-US"/>
        </w:rPr>
      </w:pPr>
      <w:r w:rsidRPr="00025CD3">
        <w:rPr>
          <w:b/>
          <w:bCs/>
          <w:sz w:val="24"/>
          <w:szCs w:val="24"/>
          <w:lang w:val="en-US"/>
        </w:rPr>
        <w:t>Wellness Neglect:</w:t>
      </w:r>
    </w:p>
    <w:p w14:paraId="04653E98" w14:textId="5C41E989" w:rsidR="00025CD3" w:rsidRPr="00025CD3" w:rsidRDefault="00025CD3" w:rsidP="00025CD3">
      <w:pPr>
        <w:pStyle w:val="ListParagraph"/>
        <w:tabs>
          <w:tab w:val="left" w:pos="5700"/>
        </w:tabs>
        <w:ind w:left="1440"/>
        <w:rPr>
          <w:lang w:val="en-US"/>
        </w:rPr>
      </w:pPr>
      <w:r w:rsidRPr="00025CD3">
        <w:rPr>
          <w:lang w:val="en-US"/>
        </w:rPr>
        <w:t>Institutions often prioritize academic performance metrics over emotional health, resulting in delayed response to stress, anxiety, and burnout.</w:t>
      </w:r>
    </w:p>
    <w:p w14:paraId="4F348095" w14:textId="2C35AB6C" w:rsidR="00025CD3" w:rsidRDefault="00025CD3" w:rsidP="00025CD3">
      <w:pPr>
        <w:pStyle w:val="ListParagraph"/>
        <w:tabs>
          <w:tab w:val="left" w:pos="5700"/>
        </w:tabs>
        <w:ind w:left="1440"/>
        <w:rPr>
          <w:sz w:val="44"/>
          <w:szCs w:val="44"/>
          <w:lang w:val="en-US"/>
        </w:rPr>
      </w:pPr>
      <w:r>
        <w:rPr>
          <w:sz w:val="44"/>
          <w:szCs w:val="44"/>
          <w:lang w:val="en-US"/>
        </w:rPr>
        <w:t xml:space="preserve"> </w:t>
      </w:r>
    </w:p>
    <w:p w14:paraId="6AC9839E" w14:textId="77777777" w:rsidR="00025CD3" w:rsidRDefault="00025CD3" w:rsidP="00025CD3">
      <w:pPr>
        <w:pStyle w:val="ListParagraph"/>
        <w:tabs>
          <w:tab w:val="left" w:pos="5700"/>
        </w:tabs>
        <w:ind w:left="1440"/>
        <w:rPr>
          <w:sz w:val="44"/>
          <w:szCs w:val="44"/>
          <w:lang w:val="en-US"/>
        </w:rPr>
      </w:pPr>
    </w:p>
    <w:p w14:paraId="43810036" w14:textId="48AE69F9" w:rsidR="00025CD3" w:rsidRPr="00025CD3" w:rsidRDefault="00025CD3" w:rsidP="00025CD3">
      <w:pPr>
        <w:pStyle w:val="ListParagraph"/>
        <w:tabs>
          <w:tab w:val="left" w:pos="5700"/>
        </w:tabs>
        <w:ind w:left="1440"/>
        <w:rPr>
          <w:b/>
          <w:bCs/>
          <w:sz w:val="24"/>
          <w:szCs w:val="24"/>
          <w:lang w:val="en-US"/>
        </w:rPr>
      </w:pPr>
      <w:r w:rsidRPr="00025CD3">
        <w:rPr>
          <w:b/>
          <w:bCs/>
          <w:sz w:val="24"/>
          <w:szCs w:val="24"/>
          <w:lang w:val="en-US"/>
        </w:rPr>
        <w:t>Why IBM Mural Would Be the best Tool for This Problem</w:t>
      </w:r>
    </w:p>
    <w:p w14:paraId="1C4A6E08" w14:textId="77777777" w:rsidR="00025CD3" w:rsidRPr="00025CD3" w:rsidRDefault="00025CD3" w:rsidP="00025CD3">
      <w:pPr>
        <w:pStyle w:val="ListParagraph"/>
        <w:tabs>
          <w:tab w:val="left" w:pos="5700"/>
        </w:tabs>
        <w:ind w:left="1440"/>
        <w:rPr>
          <w:sz w:val="44"/>
          <w:szCs w:val="44"/>
          <w:lang w:val="en-US"/>
        </w:rPr>
      </w:pPr>
    </w:p>
    <w:p w14:paraId="407007FB" w14:textId="4F05D56D" w:rsidR="00025CD3" w:rsidRPr="00025CD3" w:rsidRDefault="00025CD3" w:rsidP="00025CD3">
      <w:pPr>
        <w:pStyle w:val="ListParagraph"/>
        <w:tabs>
          <w:tab w:val="left" w:pos="5700"/>
        </w:tabs>
        <w:ind w:left="1440"/>
        <w:rPr>
          <w:lang w:val="en-US"/>
        </w:rPr>
      </w:pPr>
      <w:r w:rsidRPr="00025CD3">
        <w:rPr>
          <w:lang w:val="en-US"/>
        </w:rPr>
        <w:t>IBM Mural is the most suitable tool for addressing student mental wellness challenges in online learning environments because it enables collaborative empathy-driven analysis, helping educators and students co-create solutions in real time. Its visual and interactive workspace transforms abstract emotional and psychological experiences into actionable insights.</w:t>
      </w:r>
    </w:p>
    <w:p w14:paraId="0CFFFBF3" w14:textId="77777777" w:rsidR="00025CD3" w:rsidRPr="00025CD3" w:rsidRDefault="00025CD3" w:rsidP="00025CD3">
      <w:pPr>
        <w:pStyle w:val="ListParagraph"/>
        <w:tabs>
          <w:tab w:val="left" w:pos="5700"/>
        </w:tabs>
        <w:ind w:left="1440"/>
        <w:rPr>
          <w:lang w:val="en-US"/>
        </w:rPr>
      </w:pPr>
    </w:p>
    <w:p w14:paraId="35957F33" w14:textId="77777777" w:rsidR="00025CD3" w:rsidRPr="00025CD3" w:rsidRDefault="00025CD3" w:rsidP="00025CD3">
      <w:pPr>
        <w:pStyle w:val="ListParagraph"/>
        <w:tabs>
          <w:tab w:val="left" w:pos="5700"/>
        </w:tabs>
        <w:ind w:left="1440"/>
        <w:rPr>
          <w:b/>
          <w:bCs/>
          <w:sz w:val="24"/>
          <w:szCs w:val="24"/>
          <w:lang w:val="en-US"/>
        </w:rPr>
      </w:pPr>
      <w:r w:rsidRPr="00025CD3">
        <w:rPr>
          <w:sz w:val="24"/>
          <w:szCs w:val="24"/>
          <w:lang w:val="en-US"/>
        </w:rPr>
        <w:t>1</w:t>
      </w:r>
      <w:r w:rsidRPr="00025CD3">
        <w:rPr>
          <w:sz w:val="44"/>
          <w:szCs w:val="44"/>
          <w:lang w:val="en-US"/>
        </w:rPr>
        <w:t xml:space="preserve">. </w:t>
      </w:r>
      <w:r w:rsidRPr="00025CD3">
        <w:rPr>
          <w:b/>
          <w:bCs/>
          <w:sz w:val="24"/>
          <w:szCs w:val="24"/>
          <w:lang w:val="en-US"/>
        </w:rPr>
        <w:t>Visual Collaboration for Deeper Understanding</w:t>
      </w:r>
    </w:p>
    <w:p w14:paraId="433D900F" w14:textId="77777777" w:rsidR="00025CD3" w:rsidRPr="00025CD3" w:rsidRDefault="00025CD3" w:rsidP="00025CD3">
      <w:pPr>
        <w:pStyle w:val="ListParagraph"/>
        <w:tabs>
          <w:tab w:val="left" w:pos="5700"/>
        </w:tabs>
        <w:ind w:left="1440"/>
        <w:rPr>
          <w:sz w:val="44"/>
          <w:szCs w:val="44"/>
          <w:lang w:val="en-US"/>
        </w:rPr>
      </w:pPr>
    </w:p>
    <w:p w14:paraId="4009F236" w14:textId="2BCC62B2" w:rsidR="00025CD3" w:rsidRPr="00025CD3" w:rsidRDefault="00025CD3" w:rsidP="00025CD3">
      <w:pPr>
        <w:pStyle w:val="ListParagraph"/>
        <w:tabs>
          <w:tab w:val="left" w:pos="5700"/>
        </w:tabs>
        <w:ind w:left="1440"/>
        <w:rPr>
          <w:lang w:val="en-US"/>
        </w:rPr>
      </w:pPr>
      <w:r w:rsidRPr="00025CD3">
        <w:rPr>
          <w:lang w:val="en-US"/>
        </w:rPr>
        <w:t xml:space="preserve">Mural’s digital whiteboard allows multiple participants to work together simultaneously, mapping out students’ thoughts, emotions, and challenges through </w:t>
      </w:r>
      <w:r w:rsidRPr="00025CD3">
        <w:rPr>
          <w:lang w:val="en-US"/>
        </w:rPr>
        <w:lastRenderedPageBreak/>
        <w:t>frameworks such as the Empathy Map or Journey Map. This visual approach</w:t>
      </w:r>
      <w:r w:rsidRPr="00025CD3">
        <w:rPr>
          <w:sz w:val="44"/>
          <w:szCs w:val="44"/>
          <w:lang w:val="en-US"/>
        </w:rPr>
        <w:t xml:space="preserve"> </w:t>
      </w:r>
      <w:r w:rsidRPr="00025CD3">
        <w:rPr>
          <w:lang w:val="en-US"/>
        </w:rPr>
        <w:t>helps educators clearly identify where students feel overwhelmed, disengaged, or unsupported in the learning process.</w:t>
      </w:r>
    </w:p>
    <w:p w14:paraId="3B107399" w14:textId="77777777" w:rsidR="00025CD3" w:rsidRPr="00025CD3" w:rsidRDefault="00025CD3" w:rsidP="00025CD3">
      <w:pPr>
        <w:pStyle w:val="ListParagraph"/>
        <w:tabs>
          <w:tab w:val="left" w:pos="5700"/>
        </w:tabs>
        <w:ind w:left="1440"/>
        <w:rPr>
          <w:lang w:val="en-US"/>
        </w:rPr>
      </w:pPr>
    </w:p>
    <w:p w14:paraId="178901A5" w14:textId="77777777" w:rsidR="00025CD3" w:rsidRPr="00025CD3" w:rsidRDefault="00025CD3" w:rsidP="00025CD3">
      <w:pPr>
        <w:pStyle w:val="ListParagraph"/>
        <w:tabs>
          <w:tab w:val="left" w:pos="5700"/>
        </w:tabs>
        <w:ind w:left="1440"/>
        <w:rPr>
          <w:sz w:val="44"/>
          <w:szCs w:val="44"/>
          <w:lang w:val="en-US"/>
        </w:rPr>
      </w:pPr>
    </w:p>
    <w:p w14:paraId="21063C47" w14:textId="77777777" w:rsidR="00025CD3" w:rsidRPr="00025CD3" w:rsidRDefault="00025CD3" w:rsidP="00025CD3">
      <w:pPr>
        <w:tabs>
          <w:tab w:val="left" w:pos="5700"/>
        </w:tabs>
        <w:rPr>
          <w:b/>
          <w:bCs/>
          <w:sz w:val="24"/>
          <w:szCs w:val="24"/>
          <w:lang w:val="en-US"/>
        </w:rPr>
      </w:pPr>
      <w:r w:rsidRPr="00025CD3">
        <w:rPr>
          <w:b/>
          <w:bCs/>
          <w:sz w:val="24"/>
          <w:szCs w:val="24"/>
          <w:lang w:val="en-US"/>
        </w:rPr>
        <w:t>2. Empathy-Centered Design Thinking</w:t>
      </w:r>
    </w:p>
    <w:p w14:paraId="07433628" w14:textId="77777777" w:rsidR="00025CD3" w:rsidRPr="00025CD3" w:rsidRDefault="00025CD3" w:rsidP="00025CD3">
      <w:pPr>
        <w:tabs>
          <w:tab w:val="left" w:pos="5700"/>
        </w:tabs>
        <w:rPr>
          <w:sz w:val="44"/>
          <w:szCs w:val="44"/>
          <w:lang w:val="en-US"/>
        </w:rPr>
      </w:pPr>
    </w:p>
    <w:p w14:paraId="6B7CAB35" w14:textId="7B08C70B" w:rsidR="00025CD3" w:rsidRPr="00025CD3" w:rsidRDefault="00025CD3" w:rsidP="00025CD3">
      <w:pPr>
        <w:tabs>
          <w:tab w:val="left" w:pos="5700"/>
        </w:tabs>
        <w:rPr>
          <w:lang w:val="en-US"/>
        </w:rPr>
      </w:pPr>
      <w:r w:rsidRPr="00025CD3">
        <w:rPr>
          <w:lang w:val="en-US"/>
        </w:rPr>
        <w:t xml:space="preserve">The platform is built around Design Thinking principles, which prioritize empathy, ideation, and problem-solving. For mental wellness improvement, Mural facilitates understanding of what students are doing, thinking, feeling, and saying — crucial dimensions for designing learning experiences that reduce stress and foster well-being. </w:t>
      </w:r>
    </w:p>
    <w:p w14:paraId="624D1B62" w14:textId="77777777" w:rsidR="00025CD3" w:rsidRPr="00025CD3" w:rsidRDefault="00025CD3" w:rsidP="00025CD3">
      <w:pPr>
        <w:tabs>
          <w:tab w:val="left" w:pos="5700"/>
        </w:tabs>
        <w:rPr>
          <w:b/>
          <w:bCs/>
          <w:sz w:val="24"/>
          <w:szCs w:val="24"/>
          <w:lang w:val="en-US"/>
        </w:rPr>
      </w:pPr>
      <w:r w:rsidRPr="00025CD3">
        <w:rPr>
          <w:b/>
          <w:bCs/>
          <w:sz w:val="24"/>
          <w:szCs w:val="24"/>
          <w:lang w:val="en-US"/>
        </w:rPr>
        <w:t>3. Real-Time Collaboration Across Roles</w:t>
      </w:r>
    </w:p>
    <w:p w14:paraId="43205EE2" w14:textId="77777777" w:rsidR="00025CD3" w:rsidRPr="00025CD3" w:rsidRDefault="00025CD3" w:rsidP="00025CD3">
      <w:pPr>
        <w:tabs>
          <w:tab w:val="left" w:pos="5700"/>
        </w:tabs>
        <w:rPr>
          <w:sz w:val="44"/>
          <w:szCs w:val="44"/>
          <w:lang w:val="en-US"/>
        </w:rPr>
      </w:pPr>
    </w:p>
    <w:p w14:paraId="26FA2462" w14:textId="4BE4ED9A" w:rsidR="00025CD3" w:rsidRPr="00025CD3" w:rsidRDefault="00025CD3" w:rsidP="00025CD3">
      <w:pPr>
        <w:tabs>
          <w:tab w:val="left" w:pos="5700"/>
        </w:tabs>
        <w:rPr>
          <w:lang w:val="en-US"/>
        </w:rPr>
      </w:pPr>
      <w:r w:rsidRPr="00025CD3">
        <w:rPr>
          <w:lang w:val="en-US"/>
        </w:rPr>
        <w:t>Educators, counselors, and students can collaborate live from anywhere, promoting shared understanding and co-creation. This helps break the isolation often felt in online learning, while ensuring that wellness strategies are shaped collectively rather than imposed top-down.</w:t>
      </w:r>
    </w:p>
    <w:p w14:paraId="353D5ECA" w14:textId="77777777" w:rsidR="00025CD3" w:rsidRPr="00025CD3" w:rsidRDefault="00025CD3" w:rsidP="00025CD3">
      <w:pPr>
        <w:tabs>
          <w:tab w:val="left" w:pos="5700"/>
        </w:tabs>
        <w:rPr>
          <w:b/>
          <w:bCs/>
          <w:sz w:val="24"/>
          <w:szCs w:val="24"/>
          <w:lang w:val="en-US"/>
        </w:rPr>
      </w:pPr>
      <w:r w:rsidRPr="00025CD3">
        <w:rPr>
          <w:b/>
          <w:bCs/>
          <w:sz w:val="24"/>
          <w:szCs w:val="24"/>
          <w:lang w:val="en-US"/>
        </w:rPr>
        <w:t>4. Structured Templates for Mental Wellness Analysis</w:t>
      </w:r>
    </w:p>
    <w:p w14:paraId="0E6A490C" w14:textId="77777777" w:rsidR="00025CD3" w:rsidRPr="00025CD3" w:rsidRDefault="00025CD3" w:rsidP="00025CD3">
      <w:pPr>
        <w:tabs>
          <w:tab w:val="left" w:pos="5700"/>
        </w:tabs>
        <w:rPr>
          <w:sz w:val="44"/>
          <w:szCs w:val="44"/>
          <w:lang w:val="en-US"/>
        </w:rPr>
      </w:pPr>
    </w:p>
    <w:p w14:paraId="1E8106C9" w14:textId="77777777" w:rsidR="00025CD3" w:rsidRPr="00025CD3" w:rsidRDefault="00025CD3" w:rsidP="00025CD3">
      <w:pPr>
        <w:tabs>
          <w:tab w:val="left" w:pos="5700"/>
        </w:tabs>
        <w:rPr>
          <w:lang w:val="en-US"/>
        </w:rPr>
      </w:pPr>
      <w:r w:rsidRPr="00025CD3">
        <w:rPr>
          <w:lang w:val="en-US"/>
        </w:rPr>
        <w:t>IBM Mural provides customizable templates like:</w:t>
      </w:r>
    </w:p>
    <w:p w14:paraId="56EE140D" w14:textId="77777777" w:rsidR="00025CD3" w:rsidRPr="00025CD3" w:rsidRDefault="00025CD3" w:rsidP="00025CD3">
      <w:pPr>
        <w:tabs>
          <w:tab w:val="left" w:pos="5700"/>
        </w:tabs>
        <w:rPr>
          <w:sz w:val="44"/>
          <w:szCs w:val="44"/>
          <w:lang w:val="en-US"/>
        </w:rPr>
      </w:pPr>
    </w:p>
    <w:p w14:paraId="0684180F" w14:textId="77777777" w:rsidR="00025CD3" w:rsidRPr="00025CD3" w:rsidRDefault="00025CD3" w:rsidP="00025CD3">
      <w:pPr>
        <w:pStyle w:val="ListParagraph"/>
        <w:numPr>
          <w:ilvl w:val="0"/>
          <w:numId w:val="4"/>
        </w:numPr>
        <w:tabs>
          <w:tab w:val="left" w:pos="5700"/>
        </w:tabs>
        <w:rPr>
          <w:lang w:val="en-US"/>
        </w:rPr>
      </w:pPr>
      <w:r w:rsidRPr="00025CD3">
        <w:rPr>
          <w:lang w:val="en-US"/>
        </w:rPr>
        <w:t>Empathy Maps (to identify emotional pain points)</w:t>
      </w:r>
    </w:p>
    <w:p w14:paraId="149BA90E" w14:textId="77777777" w:rsidR="00025CD3" w:rsidRPr="00025CD3" w:rsidRDefault="00025CD3" w:rsidP="00025CD3">
      <w:pPr>
        <w:tabs>
          <w:tab w:val="left" w:pos="5700"/>
        </w:tabs>
        <w:rPr>
          <w:lang w:val="en-US"/>
        </w:rPr>
      </w:pPr>
    </w:p>
    <w:p w14:paraId="32B13B01" w14:textId="77777777" w:rsidR="00025CD3" w:rsidRPr="00025CD3" w:rsidRDefault="00025CD3" w:rsidP="00025CD3">
      <w:pPr>
        <w:pStyle w:val="ListParagraph"/>
        <w:numPr>
          <w:ilvl w:val="0"/>
          <w:numId w:val="4"/>
        </w:numPr>
        <w:tabs>
          <w:tab w:val="left" w:pos="5700"/>
        </w:tabs>
        <w:rPr>
          <w:lang w:val="en-US"/>
        </w:rPr>
      </w:pPr>
      <w:r w:rsidRPr="00025CD3">
        <w:rPr>
          <w:lang w:val="en-US"/>
        </w:rPr>
        <w:t>Journey Maps (to track stress and motivation across the learning cycle)</w:t>
      </w:r>
    </w:p>
    <w:p w14:paraId="543162B0" w14:textId="77777777" w:rsidR="00025CD3" w:rsidRPr="00025CD3" w:rsidRDefault="00025CD3" w:rsidP="00025CD3">
      <w:pPr>
        <w:tabs>
          <w:tab w:val="left" w:pos="5700"/>
        </w:tabs>
        <w:rPr>
          <w:lang w:val="en-US"/>
        </w:rPr>
      </w:pPr>
    </w:p>
    <w:p w14:paraId="37AD2F3F" w14:textId="05A3E52A" w:rsidR="00025CD3" w:rsidRPr="00025CD3" w:rsidRDefault="00025CD3" w:rsidP="00025CD3">
      <w:pPr>
        <w:pStyle w:val="ListParagraph"/>
        <w:numPr>
          <w:ilvl w:val="0"/>
          <w:numId w:val="4"/>
        </w:numPr>
        <w:tabs>
          <w:tab w:val="left" w:pos="5700"/>
        </w:tabs>
        <w:rPr>
          <w:lang w:val="en-US"/>
        </w:rPr>
      </w:pPr>
      <w:r w:rsidRPr="00025CD3">
        <w:rPr>
          <w:lang w:val="en-US"/>
        </w:rPr>
        <w:t>Brainstorming Boards (to co-create wellness ideas and support systems)</w:t>
      </w:r>
    </w:p>
    <w:p w14:paraId="738A1137" w14:textId="0261AFBC" w:rsidR="00025CD3" w:rsidRPr="00025CD3" w:rsidRDefault="00025CD3" w:rsidP="00025CD3">
      <w:pPr>
        <w:tabs>
          <w:tab w:val="left" w:pos="5700"/>
        </w:tabs>
        <w:jc w:val="both"/>
        <w:rPr>
          <w:b/>
          <w:bCs/>
          <w:sz w:val="24"/>
          <w:szCs w:val="24"/>
          <w:lang w:val="en-US"/>
        </w:rPr>
      </w:pPr>
      <w:r w:rsidRPr="00025CD3">
        <w:rPr>
          <w:b/>
          <w:bCs/>
          <w:sz w:val="24"/>
          <w:szCs w:val="24"/>
          <w:lang w:val="en-US"/>
        </w:rPr>
        <w:t>Steps to create the MURAL are as follows</w:t>
      </w:r>
    </w:p>
    <w:p w14:paraId="6AF4B959" w14:textId="34029FE5" w:rsidR="00025CD3" w:rsidRPr="009A36FC" w:rsidRDefault="00025CD3" w:rsidP="00025CD3">
      <w:pPr>
        <w:tabs>
          <w:tab w:val="left" w:pos="5700"/>
        </w:tabs>
        <w:jc w:val="both"/>
        <w:rPr>
          <w:sz w:val="24"/>
          <w:szCs w:val="24"/>
          <w:lang w:val="en-US"/>
        </w:rPr>
      </w:pPr>
      <w:r w:rsidRPr="009A36FC">
        <w:rPr>
          <w:sz w:val="24"/>
          <w:szCs w:val="24"/>
          <w:lang w:val="en-US"/>
        </w:rPr>
        <w:t>Step 1: Search IBM MURAL in Browser</w:t>
      </w:r>
    </w:p>
    <w:p w14:paraId="1A250F09" w14:textId="15B20EF6" w:rsidR="00025CD3" w:rsidRDefault="00025CD3" w:rsidP="00025CD3">
      <w:pPr>
        <w:tabs>
          <w:tab w:val="left" w:pos="5700"/>
        </w:tabs>
        <w:jc w:val="both"/>
        <w:rPr>
          <w:sz w:val="44"/>
          <w:szCs w:val="44"/>
          <w:lang w:val="en-US"/>
        </w:rPr>
      </w:pPr>
      <w:r>
        <w:rPr>
          <w:noProof/>
          <w:sz w:val="44"/>
          <w:szCs w:val="44"/>
          <w:lang w:val="en-US"/>
        </w:rPr>
        <w:lastRenderedPageBreak/>
        <w:drawing>
          <wp:inline distT="0" distB="0" distL="0" distR="0" wp14:anchorId="522CF56D" wp14:editId="3C03D0FE">
            <wp:extent cx="5060934" cy="2846705"/>
            <wp:effectExtent l="0" t="0" r="6985" b="0"/>
            <wp:docPr id="150838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81649" name="Picture 1508381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4238" cy="2859813"/>
                    </a:xfrm>
                    <a:prstGeom prst="rect">
                      <a:avLst/>
                    </a:prstGeom>
                  </pic:spPr>
                </pic:pic>
              </a:graphicData>
            </a:graphic>
          </wp:inline>
        </w:drawing>
      </w:r>
    </w:p>
    <w:p w14:paraId="74FF4580" w14:textId="14E50C67" w:rsidR="00025CD3" w:rsidRPr="009A36FC" w:rsidRDefault="00025CD3" w:rsidP="00025CD3">
      <w:pPr>
        <w:tabs>
          <w:tab w:val="left" w:pos="5700"/>
        </w:tabs>
        <w:jc w:val="both"/>
        <w:rPr>
          <w:sz w:val="24"/>
          <w:szCs w:val="24"/>
          <w:lang w:val="en-US"/>
        </w:rPr>
      </w:pPr>
      <w:r w:rsidRPr="009A36FC">
        <w:rPr>
          <w:sz w:val="24"/>
          <w:szCs w:val="24"/>
          <w:lang w:val="en-US"/>
        </w:rPr>
        <w:t xml:space="preserve">Step 2: open IBM MURAL </w:t>
      </w:r>
    </w:p>
    <w:p w14:paraId="649B9AB7" w14:textId="77777777" w:rsidR="00025CD3" w:rsidRDefault="00025CD3" w:rsidP="00025CD3">
      <w:pPr>
        <w:tabs>
          <w:tab w:val="left" w:pos="5700"/>
        </w:tabs>
        <w:jc w:val="both"/>
        <w:rPr>
          <w:sz w:val="44"/>
          <w:szCs w:val="44"/>
          <w:lang w:val="en-US"/>
        </w:rPr>
      </w:pPr>
    </w:p>
    <w:p w14:paraId="160E189D" w14:textId="77777777" w:rsidR="00025CD3" w:rsidRDefault="00025CD3" w:rsidP="00025CD3">
      <w:pPr>
        <w:tabs>
          <w:tab w:val="left" w:pos="5700"/>
        </w:tabs>
        <w:jc w:val="both"/>
        <w:rPr>
          <w:sz w:val="44"/>
          <w:szCs w:val="44"/>
          <w:lang w:val="en-US"/>
        </w:rPr>
      </w:pPr>
    </w:p>
    <w:p w14:paraId="4CDAD86B" w14:textId="5566FB92" w:rsidR="00025CD3" w:rsidRDefault="00025CD3" w:rsidP="00025CD3">
      <w:pPr>
        <w:tabs>
          <w:tab w:val="left" w:pos="5700"/>
        </w:tabs>
        <w:jc w:val="both"/>
        <w:rPr>
          <w:sz w:val="44"/>
          <w:szCs w:val="44"/>
          <w:lang w:val="en-US"/>
        </w:rPr>
      </w:pPr>
      <w:r>
        <w:rPr>
          <w:noProof/>
          <w:sz w:val="44"/>
          <w:szCs w:val="44"/>
          <w:lang w:val="en-US"/>
        </w:rPr>
        <w:drawing>
          <wp:inline distT="0" distB="0" distL="0" distR="0" wp14:anchorId="6ACDF08B" wp14:editId="2A5FE5E8">
            <wp:extent cx="5731510" cy="3223895"/>
            <wp:effectExtent l="0" t="0" r="2540" b="0"/>
            <wp:docPr id="667853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53959" name="Picture 6678539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ADAE3B" w14:textId="6DD3098F" w:rsidR="00025CD3" w:rsidRPr="009A36FC" w:rsidRDefault="00025CD3" w:rsidP="00025CD3">
      <w:pPr>
        <w:tabs>
          <w:tab w:val="left" w:pos="5700"/>
        </w:tabs>
        <w:jc w:val="both"/>
        <w:rPr>
          <w:sz w:val="24"/>
          <w:szCs w:val="24"/>
          <w:lang w:val="en-US"/>
        </w:rPr>
      </w:pPr>
      <w:r w:rsidRPr="009A36FC">
        <w:rPr>
          <w:sz w:val="24"/>
          <w:szCs w:val="24"/>
          <w:lang w:val="en-US"/>
        </w:rPr>
        <w:t>Step 3: log in or sign with the google</w:t>
      </w:r>
    </w:p>
    <w:p w14:paraId="517B3DCF" w14:textId="527E5F78" w:rsidR="00025CD3" w:rsidRDefault="00025CD3" w:rsidP="00025CD3">
      <w:pPr>
        <w:tabs>
          <w:tab w:val="left" w:pos="5700"/>
        </w:tabs>
        <w:jc w:val="both"/>
        <w:rPr>
          <w:sz w:val="44"/>
          <w:szCs w:val="44"/>
          <w:lang w:val="en-US"/>
        </w:rPr>
      </w:pPr>
      <w:r>
        <w:rPr>
          <w:noProof/>
          <w:sz w:val="44"/>
          <w:szCs w:val="44"/>
          <w:lang w:val="en-US"/>
        </w:rPr>
        <w:lastRenderedPageBreak/>
        <w:drawing>
          <wp:inline distT="0" distB="0" distL="0" distR="0" wp14:anchorId="552159DB" wp14:editId="61CA565C">
            <wp:extent cx="5731510" cy="3223895"/>
            <wp:effectExtent l="0" t="0" r="2540" b="0"/>
            <wp:docPr id="1833204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4118" name="Picture 18332041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4860DAE" w14:textId="77777777" w:rsidR="00025CD3" w:rsidRDefault="00025CD3" w:rsidP="00025CD3">
      <w:pPr>
        <w:tabs>
          <w:tab w:val="left" w:pos="5700"/>
        </w:tabs>
        <w:jc w:val="both"/>
        <w:rPr>
          <w:sz w:val="44"/>
          <w:szCs w:val="44"/>
          <w:lang w:val="en-US"/>
        </w:rPr>
      </w:pPr>
    </w:p>
    <w:p w14:paraId="58FA7E38" w14:textId="1FABD00B" w:rsidR="00025CD3" w:rsidRPr="009A36FC" w:rsidRDefault="00025CD3" w:rsidP="00025CD3">
      <w:pPr>
        <w:tabs>
          <w:tab w:val="left" w:pos="5700"/>
        </w:tabs>
        <w:jc w:val="both"/>
        <w:rPr>
          <w:sz w:val="24"/>
          <w:szCs w:val="24"/>
          <w:lang w:val="en-US"/>
        </w:rPr>
      </w:pPr>
      <w:r w:rsidRPr="009A36FC">
        <w:rPr>
          <w:sz w:val="24"/>
          <w:szCs w:val="24"/>
          <w:lang w:val="en-US"/>
        </w:rPr>
        <w:t>Step 4: Now our main page of mural open</w:t>
      </w:r>
    </w:p>
    <w:p w14:paraId="3824B1A7" w14:textId="77777777" w:rsidR="00025CD3" w:rsidRDefault="00025CD3" w:rsidP="00025CD3">
      <w:pPr>
        <w:tabs>
          <w:tab w:val="left" w:pos="5700"/>
        </w:tabs>
        <w:jc w:val="both"/>
        <w:rPr>
          <w:sz w:val="44"/>
          <w:szCs w:val="44"/>
          <w:lang w:val="en-US"/>
        </w:rPr>
      </w:pPr>
    </w:p>
    <w:p w14:paraId="128B19A7" w14:textId="77777777" w:rsidR="00025CD3" w:rsidRDefault="00025CD3" w:rsidP="00025CD3">
      <w:pPr>
        <w:tabs>
          <w:tab w:val="left" w:pos="5700"/>
        </w:tabs>
        <w:jc w:val="both"/>
        <w:rPr>
          <w:sz w:val="44"/>
          <w:szCs w:val="44"/>
          <w:lang w:val="en-US"/>
        </w:rPr>
      </w:pPr>
    </w:p>
    <w:p w14:paraId="784DF8C6" w14:textId="21993498" w:rsidR="00025CD3" w:rsidRDefault="00025CD3" w:rsidP="00025CD3">
      <w:pPr>
        <w:tabs>
          <w:tab w:val="left" w:pos="5700"/>
        </w:tabs>
        <w:jc w:val="both"/>
        <w:rPr>
          <w:sz w:val="44"/>
          <w:szCs w:val="44"/>
          <w:lang w:val="en-US"/>
        </w:rPr>
      </w:pPr>
      <w:r>
        <w:rPr>
          <w:noProof/>
          <w:sz w:val="44"/>
          <w:szCs w:val="44"/>
          <w:lang w:val="en-US"/>
        </w:rPr>
        <w:drawing>
          <wp:inline distT="0" distB="0" distL="0" distR="0" wp14:anchorId="0D83752D" wp14:editId="54BFEBEA">
            <wp:extent cx="5731510" cy="3223895"/>
            <wp:effectExtent l="0" t="0" r="2540" b="0"/>
            <wp:docPr id="1704049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49806" name="Picture 1704049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CD56C2C" w14:textId="77777777" w:rsidR="00025CD3" w:rsidRDefault="00025CD3" w:rsidP="00025CD3">
      <w:pPr>
        <w:tabs>
          <w:tab w:val="left" w:pos="5700"/>
        </w:tabs>
        <w:jc w:val="both"/>
        <w:rPr>
          <w:sz w:val="44"/>
          <w:szCs w:val="44"/>
          <w:lang w:val="en-US"/>
        </w:rPr>
      </w:pPr>
    </w:p>
    <w:p w14:paraId="4D10BF39" w14:textId="40411137" w:rsidR="00025CD3" w:rsidRPr="009A36FC" w:rsidRDefault="00025CD3" w:rsidP="00025CD3">
      <w:pPr>
        <w:tabs>
          <w:tab w:val="left" w:pos="5700"/>
        </w:tabs>
        <w:jc w:val="both"/>
        <w:rPr>
          <w:sz w:val="24"/>
          <w:szCs w:val="24"/>
          <w:lang w:val="en-US"/>
        </w:rPr>
      </w:pPr>
      <w:r w:rsidRPr="009A36FC">
        <w:rPr>
          <w:sz w:val="24"/>
          <w:szCs w:val="24"/>
          <w:lang w:val="en-US"/>
        </w:rPr>
        <w:lastRenderedPageBreak/>
        <w:t xml:space="preserve">Step 5: Now click on </w:t>
      </w:r>
      <w:proofErr w:type="gramStart"/>
      <w:r w:rsidRPr="009A36FC">
        <w:rPr>
          <w:sz w:val="24"/>
          <w:szCs w:val="24"/>
          <w:lang w:val="en-US"/>
        </w:rPr>
        <w:t>New</w:t>
      </w:r>
      <w:proofErr w:type="gramEnd"/>
      <w:r w:rsidRPr="009A36FC">
        <w:rPr>
          <w:sz w:val="24"/>
          <w:szCs w:val="24"/>
          <w:lang w:val="en-US"/>
        </w:rPr>
        <w:t xml:space="preserve"> mural and enter mural name and create mural</w:t>
      </w:r>
    </w:p>
    <w:p w14:paraId="4EA7C80A" w14:textId="77777777" w:rsidR="00025CD3" w:rsidRDefault="00025CD3" w:rsidP="00025CD3">
      <w:pPr>
        <w:tabs>
          <w:tab w:val="left" w:pos="5700"/>
        </w:tabs>
        <w:jc w:val="both"/>
        <w:rPr>
          <w:sz w:val="44"/>
          <w:szCs w:val="44"/>
          <w:lang w:val="en-US"/>
        </w:rPr>
      </w:pPr>
    </w:p>
    <w:p w14:paraId="7FFEEAFC" w14:textId="77777777" w:rsidR="00025CD3" w:rsidRDefault="00025CD3" w:rsidP="00025CD3">
      <w:pPr>
        <w:tabs>
          <w:tab w:val="left" w:pos="5700"/>
        </w:tabs>
        <w:jc w:val="both"/>
        <w:rPr>
          <w:sz w:val="44"/>
          <w:szCs w:val="44"/>
          <w:lang w:val="en-US"/>
        </w:rPr>
      </w:pPr>
    </w:p>
    <w:p w14:paraId="2A4DC07A" w14:textId="72B7D8DF" w:rsidR="00025CD3" w:rsidRDefault="00025CD3" w:rsidP="00025CD3">
      <w:pPr>
        <w:tabs>
          <w:tab w:val="left" w:pos="5700"/>
        </w:tabs>
        <w:jc w:val="both"/>
        <w:rPr>
          <w:sz w:val="44"/>
          <w:szCs w:val="44"/>
          <w:lang w:val="en-US"/>
        </w:rPr>
      </w:pPr>
      <w:r>
        <w:rPr>
          <w:noProof/>
          <w:sz w:val="44"/>
          <w:szCs w:val="44"/>
          <w:lang w:val="en-US"/>
        </w:rPr>
        <w:drawing>
          <wp:inline distT="0" distB="0" distL="0" distR="0" wp14:anchorId="1207E1A5" wp14:editId="43E574D5">
            <wp:extent cx="5731510" cy="3223895"/>
            <wp:effectExtent l="0" t="0" r="2540" b="0"/>
            <wp:docPr id="1026292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92107" name="Picture 1026292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F8E527" w14:textId="77777777" w:rsidR="00025CD3" w:rsidRDefault="00025CD3" w:rsidP="00025CD3">
      <w:pPr>
        <w:tabs>
          <w:tab w:val="left" w:pos="5700"/>
        </w:tabs>
        <w:jc w:val="both"/>
        <w:rPr>
          <w:sz w:val="44"/>
          <w:szCs w:val="44"/>
          <w:lang w:val="en-US"/>
        </w:rPr>
      </w:pPr>
    </w:p>
    <w:p w14:paraId="6EC17527" w14:textId="77777777" w:rsidR="00025CD3" w:rsidRPr="009A36FC" w:rsidRDefault="00025CD3" w:rsidP="00025CD3">
      <w:pPr>
        <w:tabs>
          <w:tab w:val="left" w:pos="5700"/>
        </w:tabs>
        <w:jc w:val="both"/>
        <w:rPr>
          <w:sz w:val="24"/>
          <w:szCs w:val="24"/>
          <w:lang w:val="en-US"/>
        </w:rPr>
      </w:pPr>
      <w:r w:rsidRPr="009A36FC">
        <w:rPr>
          <w:sz w:val="24"/>
          <w:szCs w:val="24"/>
          <w:lang w:val="en-US"/>
        </w:rPr>
        <w:t xml:space="preserve">Step 6: Now our mural will open </w:t>
      </w:r>
    </w:p>
    <w:p w14:paraId="314A8F31" w14:textId="4A09A310" w:rsidR="00025CD3" w:rsidRDefault="00025CD3" w:rsidP="00025CD3">
      <w:pPr>
        <w:tabs>
          <w:tab w:val="left" w:pos="5700"/>
        </w:tabs>
        <w:jc w:val="both"/>
        <w:rPr>
          <w:sz w:val="44"/>
          <w:szCs w:val="44"/>
          <w:lang w:val="en-US"/>
        </w:rPr>
      </w:pPr>
      <w:r>
        <w:rPr>
          <w:noProof/>
          <w:sz w:val="44"/>
          <w:szCs w:val="44"/>
          <w:lang w:val="en-US"/>
        </w:rPr>
        <w:drawing>
          <wp:inline distT="0" distB="0" distL="0" distR="0" wp14:anchorId="1468648A" wp14:editId="6FEF2182">
            <wp:extent cx="5731510" cy="3223895"/>
            <wp:effectExtent l="0" t="0" r="2540" b="0"/>
            <wp:docPr id="1364917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17589" name="Picture 13649175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6CBB55" w14:textId="77777777" w:rsidR="00025CD3" w:rsidRDefault="00025CD3" w:rsidP="00025CD3">
      <w:pPr>
        <w:tabs>
          <w:tab w:val="left" w:pos="5700"/>
        </w:tabs>
        <w:jc w:val="both"/>
        <w:rPr>
          <w:sz w:val="44"/>
          <w:szCs w:val="44"/>
          <w:lang w:val="en-US"/>
        </w:rPr>
      </w:pPr>
    </w:p>
    <w:p w14:paraId="3C4E0629" w14:textId="77777777" w:rsidR="00025CD3" w:rsidRPr="009A36FC" w:rsidRDefault="00025CD3" w:rsidP="00025CD3">
      <w:pPr>
        <w:tabs>
          <w:tab w:val="left" w:pos="5700"/>
        </w:tabs>
        <w:jc w:val="both"/>
        <w:rPr>
          <w:sz w:val="24"/>
          <w:szCs w:val="24"/>
          <w:lang w:val="en-US"/>
        </w:rPr>
      </w:pPr>
      <w:r w:rsidRPr="009A36FC">
        <w:rPr>
          <w:sz w:val="24"/>
          <w:szCs w:val="24"/>
          <w:lang w:val="en-US"/>
        </w:rPr>
        <w:t xml:space="preserve">Step 7: Now we enter the data in sticky notes </w:t>
      </w:r>
    </w:p>
    <w:p w14:paraId="311AB278" w14:textId="77777777" w:rsidR="00025CD3" w:rsidRDefault="00025CD3" w:rsidP="00025CD3">
      <w:pPr>
        <w:tabs>
          <w:tab w:val="left" w:pos="5700"/>
        </w:tabs>
        <w:jc w:val="both"/>
        <w:rPr>
          <w:sz w:val="44"/>
          <w:szCs w:val="44"/>
          <w:lang w:val="en-US"/>
        </w:rPr>
      </w:pPr>
    </w:p>
    <w:p w14:paraId="034DDF18" w14:textId="21E618D3" w:rsidR="00025CD3" w:rsidRDefault="008F3873" w:rsidP="00025CD3">
      <w:pPr>
        <w:tabs>
          <w:tab w:val="left" w:pos="5700"/>
        </w:tabs>
        <w:jc w:val="both"/>
        <w:rPr>
          <w:sz w:val="44"/>
          <w:szCs w:val="44"/>
          <w:lang w:val="en-US"/>
        </w:rPr>
      </w:pPr>
      <w:r>
        <w:rPr>
          <w:noProof/>
          <w:sz w:val="44"/>
          <w:szCs w:val="44"/>
          <w:lang w:val="en-US"/>
        </w:rPr>
        <w:drawing>
          <wp:inline distT="0" distB="0" distL="0" distR="0" wp14:anchorId="13532B06" wp14:editId="3B9FD585">
            <wp:extent cx="5731510" cy="3223895"/>
            <wp:effectExtent l="0" t="0" r="2540" b="0"/>
            <wp:docPr id="947775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75935" name="Picture 9477759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0BCC286" w14:textId="77777777" w:rsidR="00025CD3" w:rsidRDefault="00025CD3" w:rsidP="00025CD3">
      <w:pPr>
        <w:tabs>
          <w:tab w:val="left" w:pos="5700"/>
        </w:tabs>
        <w:jc w:val="both"/>
        <w:rPr>
          <w:sz w:val="44"/>
          <w:szCs w:val="44"/>
          <w:lang w:val="en-US"/>
        </w:rPr>
      </w:pPr>
    </w:p>
    <w:p w14:paraId="13E770AC" w14:textId="4DACF476" w:rsidR="008F3873" w:rsidRPr="009A36FC" w:rsidRDefault="00025CD3" w:rsidP="00025CD3">
      <w:pPr>
        <w:tabs>
          <w:tab w:val="left" w:pos="5700"/>
        </w:tabs>
        <w:jc w:val="both"/>
        <w:rPr>
          <w:noProof/>
          <w:sz w:val="24"/>
          <w:szCs w:val="24"/>
          <w:lang w:val="en-US"/>
        </w:rPr>
      </w:pPr>
      <w:r w:rsidRPr="009A36FC">
        <w:rPr>
          <w:noProof/>
          <w:sz w:val="24"/>
          <w:szCs w:val="24"/>
          <w:lang w:val="en-US"/>
        </w:rPr>
        <w:t>Step 8: Now</w:t>
      </w:r>
      <w:r w:rsidR="009A36FC" w:rsidRPr="009A36FC">
        <w:rPr>
          <w:noProof/>
          <w:sz w:val="24"/>
          <w:szCs w:val="24"/>
          <w:lang w:val="en-US"/>
        </w:rPr>
        <w:t xml:space="preserve"> enter data in SAYS{feedback}</w:t>
      </w:r>
    </w:p>
    <w:p w14:paraId="0EAE7B66" w14:textId="33A01449" w:rsidR="00025CD3" w:rsidRDefault="009A36FC" w:rsidP="00025CD3">
      <w:pPr>
        <w:tabs>
          <w:tab w:val="left" w:pos="5700"/>
        </w:tabs>
        <w:jc w:val="both"/>
        <w:rPr>
          <w:noProof/>
          <w:sz w:val="44"/>
          <w:szCs w:val="44"/>
          <w:lang w:val="en-US"/>
        </w:rPr>
      </w:pPr>
      <w:r>
        <w:rPr>
          <w:noProof/>
          <w:sz w:val="44"/>
          <w:szCs w:val="44"/>
          <w:lang w:val="en-US"/>
        </w:rPr>
        <w:lastRenderedPageBreak/>
        <w:drawing>
          <wp:inline distT="0" distB="0" distL="0" distR="0" wp14:anchorId="1F36FACE" wp14:editId="6E8B66AF">
            <wp:extent cx="5731510" cy="5334635"/>
            <wp:effectExtent l="0" t="0" r="2540" b="0"/>
            <wp:docPr id="1814983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83396"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5334635"/>
                    </a:xfrm>
                    <a:prstGeom prst="rect">
                      <a:avLst/>
                    </a:prstGeom>
                  </pic:spPr>
                </pic:pic>
              </a:graphicData>
            </a:graphic>
          </wp:inline>
        </w:drawing>
      </w:r>
    </w:p>
    <w:p w14:paraId="16E9F9C6" w14:textId="69DABF8B" w:rsidR="009A36FC" w:rsidRPr="00DA4C30" w:rsidRDefault="009A36FC" w:rsidP="00025CD3">
      <w:pPr>
        <w:tabs>
          <w:tab w:val="left" w:pos="5700"/>
        </w:tabs>
        <w:jc w:val="both"/>
        <w:rPr>
          <w:noProof/>
          <w:sz w:val="24"/>
          <w:szCs w:val="24"/>
          <w:lang w:val="en-US"/>
        </w:rPr>
      </w:pPr>
      <w:r>
        <w:rPr>
          <w:noProof/>
          <w:sz w:val="44"/>
          <w:szCs w:val="44"/>
          <w:lang w:val="en-US"/>
        </w:rPr>
        <w:lastRenderedPageBreak/>
        <w:t xml:space="preserve"> </w:t>
      </w:r>
      <w:r w:rsidRPr="00DA4C30">
        <w:rPr>
          <w:noProof/>
          <w:sz w:val="24"/>
          <w:szCs w:val="24"/>
          <w:lang w:val="en-US"/>
        </w:rPr>
        <w:t>Step 9: Now enter data in THINKS{thoughts}</w:t>
      </w:r>
      <w:r w:rsidRPr="00DA4C30">
        <w:rPr>
          <w:noProof/>
          <w:sz w:val="24"/>
          <w:szCs w:val="24"/>
          <w:lang w:val="en-US"/>
        </w:rPr>
        <w:drawing>
          <wp:inline distT="0" distB="0" distL="0" distR="0" wp14:anchorId="07F332D5" wp14:editId="62571DD9">
            <wp:extent cx="5731510" cy="5867400"/>
            <wp:effectExtent l="0" t="0" r="2540" b="0"/>
            <wp:docPr id="1658336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36265" name="Picture 1658336265"/>
                    <pic:cNvPicPr/>
                  </pic:nvPicPr>
                  <pic:blipFill>
                    <a:blip r:embed="rId16">
                      <a:extLst>
                        <a:ext uri="{28A0092B-C50C-407E-A947-70E740481C1C}">
                          <a14:useLocalDpi xmlns:a14="http://schemas.microsoft.com/office/drawing/2010/main" val="0"/>
                        </a:ext>
                      </a:extLst>
                    </a:blip>
                    <a:stretch>
                      <a:fillRect/>
                    </a:stretch>
                  </pic:blipFill>
                  <pic:spPr>
                    <a:xfrm>
                      <a:off x="0" y="0"/>
                      <a:ext cx="5731510" cy="5867400"/>
                    </a:xfrm>
                    <a:prstGeom prst="rect">
                      <a:avLst/>
                    </a:prstGeom>
                  </pic:spPr>
                </pic:pic>
              </a:graphicData>
            </a:graphic>
          </wp:inline>
        </w:drawing>
      </w:r>
    </w:p>
    <w:p w14:paraId="12393D46" w14:textId="73F0A4A7" w:rsidR="00025CD3" w:rsidRDefault="00025CD3" w:rsidP="00025CD3">
      <w:pPr>
        <w:tabs>
          <w:tab w:val="left" w:pos="5700"/>
        </w:tabs>
        <w:jc w:val="both"/>
        <w:rPr>
          <w:noProof/>
          <w:sz w:val="44"/>
          <w:szCs w:val="44"/>
          <w:lang w:val="en-US"/>
        </w:rPr>
      </w:pPr>
      <w:r>
        <w:rPr>
          <w:noProof/>
          <w:sz w:val="44"/>
          <w:szCs w:val="44"/>
          <w:lang w:val="en-US"/>
        </w:rPr>
        <w:t xml:space="preserve"> </w:t>
      </w:r>
    </w:p>
    <w:p w14:paraId="715692E9" w14:textId="7614179C" w:rsidR="009A36FC" w:rsidRPr="00DA4C30" w:rsidRDefault="009A36FC" w:rsidP="00025CD3">
      <w:pPr>
        <w:tabs>
          <w:tab w:val="left" w:pos="5700"/>
        </w:tabs>
        <w:jc w:val="both"/>
        <w:rPr>
          <w:noProof/>
          <w:sz w:val="24"/>
          <w:szCs w:val="24"/>
          <w:lang w:val="en-US"/>
        </w:rPr>
      </w:pPr>
      <w:r w:rsidRPr="00DA4C30">
        <w:rPr>
          <w:noProof/>
          <w:sz w:val="24"/>
          <w:szCs w:val="24"/>
          <w:lang w:val="en-US"/>
        </w:rPr>
        <w:t>Step 10: Now enter data in DOES{actions}</w:t>
      </w:r>
    </w:p>
    <w:p w14:paraId="0E839370" w14:textId="77777777" w:rsidR="009A36FC" w:rsidRDefault="009A36FC" w:rsidP="00025CD3">
      <w:pPr>
        <w:tabs>
          <w:tab w:val="left" w:pos="5700"/>
        </w:tabs>
        <w:jc w:val="both"/>
        <w:rPr>
          <w:noProof/>
          <w:sz w:val="44"/>
          <w:szCs w:val="44"/>
          <w:lang w:val="en-US"/>
        </w:rPr>
      </w:pPr>
    </w:p>
    <w:p w14:paraId="0ACD1685" w14:textId="1CF9375E" w:rsidR="009A36FC" w:rsidRDefault="009A36FC" w:rsidP="00025CD3">
      <w:pPr>
        <w:tabs>
          <w:tab w:val="left" w:pos="5700"/>
        </w:tabs>
        <w:jc w:val="both"/>
        <w:rPr>
          <w:noProof/>
          <w:sz w:val="44"/>
          <w:szCs w:val="44"/>
          <w:lang w:val="en-US"/>
        </w:rPr>
      </w:pPr>
      <w:r>
        <w:rPr>
          <w:noProof/>
          <w:sz w:val="44"/>
          <w:szCs w:val="44"/>
          <w:lang w:val="en-US"/>
        </w:rPr>
        <w:lastRenderedPageBreak/>
        <w:drawing>
          <wp:inline distT="0" distB="0" distL="0" distR="0" wp14:anchorId="1FCDD69C" wp14:editId="7C381DE1">
            <wp:extent cx="5731510" cy="5891530"/>
            <wp:effectExtent l="0" t="0" r="2540" b="0"/>
            <wp:docPr id="665968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68460" name="Picture 665968460"/>
                    <pic:cNvPicPr/>
                  </pic:nvPicPr>
                  <pic:blipFill>
                    <a:blip r:embed="rId17">
                      <a:extLst>
                        <a:ext uri="{28A0092B-C50C-407E-A947-70E740481C1C}">
                          <a14:useLocalDpi xmlns:a14="http://schemas.microsoft.com/office/drawing/2010/main" val="0"/>
                        </a:ext>
                      </a:extLst>
                    </a:blip>
                    <a:stretch>
                      <a:fillRect/>
                    </a:stretch>
                  </pic:blipFill>
                  <pic:spPr>
                    <a:xfrm>
                      <a:off x="0" y="0"/>
                      <a:ext cx="5731510" cy="5891530"/>
                    </a:xfrm>
                    <a:prstGeom prst="rect">
                      <a:avLst/>
                    </a:prstGeom>
                  </pic:spPr>
                </pic:pic>
              </a:graphicData>
            </a:graphic>
          </wp:inline>
        </w:drawing>
      </w:r>
    </w:p>
    <w:p w14:paraId="3FEECCF3" w14:textId="77777777" w:rsidR="00025CD3" w:rsidRDefault="00025CD3" w:rsidP="00025CD3">
      <w:pPr>
        <w:tabs>
          <w:tab w:val="left" w:pos="5700"/>
        </w:tabs>
        <w:jc w:val="both"/>
        <w:rPr>
          <w:noProof/>
          <w:sz w:val="44"/>
          <w:szCs w:val="44"/>
          <w:lang w:val="en-US"/>
        </w:rPr>
      </w:pPr>
    </w:p>
    <w:p w14:paraId="003E4005" w14:textId="17F6AE99" w:rsidR="00025CD3" w:rsidRPr="00DA4C30" w:rsidRDefault="009A36FC" w:rsidP="00025CD3">
      <w:pPr>
        <w:tabs>
          <w:tab w:val="left" w:pos="5700"/>
        </w:tabs>
        <w:jc w:val="both"/>
        <w:rPr>
          <w:sz w:val="24"/>
          <w:szCs w:val="24"/>
          <w:lang w:val="en-US"/>
        </w:rPr>
      </w:pPr>
      <w:r w:rsidRPr="00DA4C30">
        <w:rPr>
          <w:sz w:val="24"/>
          <w:szCs w:val="24"/>
          <w:lang w:val="en-US"/>
        </w:rPr>
        <w:t xml:space="preserve">Step 11: Now enter data in </w:t>
      </w:r>
      <w:proofErr w:type="gramStart"/>
      <w:r w:rsidRPr="00DA4C30">
        <w:rPr>
          <w:sz w:val="24"/>
          <w:szCs w:val="24"/>
          <w:lang w:val="en-US"/>
        </w:rPr>
        <w:t>FEELING{</w:t>
      </w:r>
      <w:proofErr w:type="gramEnd"/>
      <w:r w:rsidRPr="00DA4C30">
        <w:rPr>
          <w:sz w:val="24"/>
          <w:szCs w:val="24"/>
          <w:lang w:val="en-US"/>
        </w:rPr>
        <w:t>emotions}</w:t>
      </w:r>
    </w:p>
    <w:p w14:paraId="039ABA26" w14:textId="77777777" w:rsidR="009A36FC" w:rsidRDefault="009A36FC" w:rsidP="00025CD3">
      <w:pPr>
        <w:tabs>
          <w:tab w:val="left" w:pos="5700"/>
        </w:tabs>
        <w:jc w:val="both"/>
        <w:rPr>
          <w:sz w:val="44"/>
          <w:szCs w:val="44"/>
          <w:lang w:val="en-US"/>
        </w:rPr>
      </w:pPr>
    </w:p>
    <w:p w14:paraId="01E892F4" w14:textId="6C1AB617" w:rsidR="009A36FC" w:rsidRDefault="009A36FC" w:rsidP="00025CD3">
      <w:pPr>
        <w:tabs>
          <w:tab w:val="left" w:pos="5700"/>
        </w:tabs>
        <w:jc w:val="both"/>
        <w:rPr>
          <w:sz w:val="44"/>
          <w:szCs w:val="44"/>
          <w:lang w:val="en-US"/>
        </w:rPr>
      </w:pPr>
      <w:r>
        <w:rPr>
          <w:noProof/>
          <w:sz w:val="44"/>
          <w:szCs w:val="44"/>
          <w:lang w:val="en-US"/>
        </w:rPr>
        <w:lastRenderedPageBreak/>
        <w:drawing>
          <wp:inline distT="0" distB="0" distL="0" distR="0" wp14:anchorId="57C87C8D" wp14:editId="274D2042">
            <wp:extent cx="4563112" cy="5868219"/>
            <wp:effectExtent l="0" t="0" r="8890" b="0"/>
            <wp:docPr id="21644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4607" name="Picture 21644607"/>
                    <pic:cNvPicPr/>
                  </pic:nvPicPr>
                  <pic:blipFill>
                    <a:blip r:embed="rId18">
                      <a:extLst>
                        <a:ext uri="{28A0092B-C50C-407E-A947-70E740481C1C}">
                          <a14:useLocalDpi xmlns:a14="http://schemas.microsoft.com/office/drawing/2010/main" val="0"/>
                        </a:ext>
                      </a:extLst>
                    </a:blip>
                    <a:stretch>
                      <a:fillRect/>
                    </a:stretch>
                  </pic:blipFill>
                  <pic:spPr>
                    <a:xfrm>
                      <a:off x="0" y="0"/>
                      <a:ext cx="4563112" cy="5868219"/>
                    </a:xfrm>
                    <a:prstGeom prst="rect">
                      <a:avLst/>
                    </a:prstGeom>
                  </pic:spPr>
                </pic:pic>
              </a:graphicData>
            </a:graphic>
          </wp:inline>
        </w:drawing>
      </w:r>
    </w:p>
    <w:p w14:paraId="1EF14167" w14:textId="4F2DD2BF" w:rsidR="00025CD3" w:rsidRDefault="00025CD3" w:rsidP="00025CD3">
      <w:pPr>
        <w:tabs>
          <w:tab w:val="left" w:pos="5700"/>
        </w:tabs>
        <w:jc w:val="both"/>
        <w:rPr>
          <w:sz w:val="44"/>
          <w:szCs w:val="44"/>
          <w:lang w:val="en-US"/>
        </w:rPr>
      </w:pPr>
    </w:p>
    <w:p w14:paraId="6015AFD7" w14:textId="77777777" w:rsidR="00025CD3" w:rsidRDefault="00025CD3" w:rsidP="00025CD3">
      <w:pPr>
        <w:tabs>
          <w:tab w:val="left" w:pos="5700"/>
        </w:tabs>
        <w:jc w:val="both"/>
        <w:rPr>
          <w:sz w:val="44"/>
          <w:szCs w:val="44"/>
          <w:lang w:val="en-US"/>
        </w:rPr>
      </w:pPr>
    </w:p>
    <w:p w14:paraId="3365FA83" w14:textId="6A074FBF" w:rsidR="00025CD3" w:rsidRPr="00DA4C30" w:rsidRDefault="00DA4C30" w:rsidP="00025CD3">
      <w:pPr>
        <w:tabs>
          <w:tab w:val="left" w:pos="5700"/>
        </w:tabs>
        <w:jc w:val="both"/>
        <w:rPr>
          <w:sz w:val="24"/>
          <w:szCs w:val="24"/>
          <w:lang w:val="en-US"/>
        </w:rPr>
      </w:pPr>
      <w:r w:rsidRPr="00DA4C30">
        <w:rPr>
          <w:sz w:val="24"/>
          <w:szCs w:val="24"/>
          <w:lang w:val="en-US"/>
        </w:rPr>
        <w:t xml:space="preserve">Step </w:t>
      </w:r>
      <w:proofErr w:type="gramStart"/>
      <w:r w:rsidRPr="00DA4C30">
        <w:rPr>
          <w:sz w:val="24"/>
          <w:szCs w:val="24"/>
          <w:lang w:val="en-US"/>
        </w:rPr>
        <w:t>12 :</w:t>
      </w:r>
      <w:proofErr w:type="gramEnd"/>
      <w:r w:rsidRPr="00DA4C30">
        <w:rPr>
          <w:sz w:val="24"/>
          <w:szCs w:val="24"/>
          <w:lang w:val="en-US"/>
        </w:rPr>
        <w:t xml:space="preserve"> now our final output is ready</w:t>
      </w:r>
    </w:p>
    <w:p w14:paraId="3A7998B9" w14:textId="77777777" w:rsidR="00DA4C30" w:rsidRDefault="00DA4C30" w:rsidP="00025CD3">
      <w:pPr>
        <w:tabs>
          <w:tab w:val="left" w:pos="5700"/>
        </w:tabs>
        <w:jc w:val="both"/>
        <w:rPr>
          <w:sz w:val="44"/>
          <w:szCs w:val="44"/>
          <w:lang w:val="en-US"/>
        </w:rPr>
      </w:pPr>
    </w:p>
    <w:p w14:paraId="11E48459" w14:textId="06502753" w:rsidR="00DA4C30" w:rsidRDefault="00DA4C30" w:rsidP="00025CD3">
      <w:pPr>
        <w:tabs>
          <w:tab w:val="left" w:pos="5700"/>
        </w:tabs>
        <w:jc w:val="both"/>
        <w:rPr>
          <w:sz w:val="44"/>
          <w:szCs w:val="44"/>
          <w:lang w:val="en-US"/>
        </w:rPr>
      </w:pPr>
      <w:r>
        <w:rPr>
          <w:noProof/>
          <w:sz w:val="44"/>
          <w:szCs w:val="44"/>
          <w:lang w:val="en-US"/>
        </w:rPr>
        <w:lastRenderedPageBreak/>
        <w:drawing>
          <wp:inline distT="0" distB="0" distL="0" distR="0" wp14:anchorId="4C014B8E" wp14:editId="05E891CD">
            <wp:extent cx="5731510" cy="6063615"/>
            <wp:effectExtent l="0" t="0" r="2540" b="0"/>
            <wp:docPr id="442031874" name="Picture 5" descr="A white diagram with many square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31874" name="Picture 5" descr="A white diagram with many square box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6063615"/>
                    </a:xfrm>
                    <a:prstGeom prst="rect">
                      <a:avLst/>
                    </a:prstGeom>
                  </pic:spPr>
                </pic:pic>
              </a:graphicData>
            </a:graphic>
          </wp:inline>
        </w:drawing>
      </w:r>
    </w:p>
    <w:p w14:paraId="720CCD9C" w14:textId="77777777" w:rsidR="00DA4C30" w:rsidRDefault="00DA4C30" w:rsidP="00025CD3">
      <w:pPr>
        <w:tabs>
          <w:tab w:val="left" w:pos="5700"/>
        </w:tabs>
        <w:jc w:val="both"/>
        <w:rPr>
          <w:sz w:val="44"/>
          <w:szCs w:val="44"/>
          <w:lang w:val="en-US"/>
        </w:rPr>
      </w:pPr>
    </w:p>
    <w:p w14:paraId="4E75EA6E" w14:textId="6C39657A" w:rsidR="00DA4C30" w:rsidRPr="00DA4C30" w:rsidRDefault="00DA4C30" w:rsidP="00025CD3">
      <w:pPr>
        <w:tabs>
          <w:tab w:val="left" w:pos="5700"/>
        </w:tabs>
        <w:jc w:val="both"/>
        <w:rPr>
          <w:b/>
          <w:bCs/>
          <w:sz w:val="24"/>
          <w:szCs w:val="24"/>
          <w:lang w:val="en-US"/>
        </w:rPr>
      </w:pPr>
      <w:r w:rsidRPr="00DA4C30">
        <w:rPr>
          <w:b/>
          <w:bCs/>
          <w:sz w:val="24"/>
          <w:szCs w:val="24"/>
          <w:lang w:val="en-US"/>
        </w:rPr>
        <w:t>Conclusion</w:t>
      </w:r>
    </w:p>
    <w:p w14:paraId="0A6E565E" w14:textId="77777777" w:rsidR="00DA4C30" w:rsidRPr="00DA4C30" w:rsidRDefault="00DA4C30" w:rsidP="00DA4C30">
      <w:pPr>
        <w:tabs>
          <w:tab w:val="left" w:pos="5700"/>
        </w:tabs>
        <w:jc w:val="both"/>
      </w:pPr>
      <w:r w:rsidRPr="00DA4C30">
        <w:t xml:space="preserve">Improving student mental wellness in online learning environments requires a deep understanding of learners’ emotional, cognitive, and </w:t>
      </w:r>
      <w:proofErr w:type="spellStart"/>
      <w:r w:rsidRPr="00DA4C30">
        <w:t>behavioral</w:t>
      </w:r>
      <w:proofErr w:type="spellEnd"/>
      <w:r w:rsidRPr="00DA4C30">
        <w:t xml:space="preserve"> experiences. Through the </w:t>
      </w:r>
      <w:r w:rsidRPr="00DA4C30">
        <w:rPr>
          <w:b/>
          <w:bCs/>
        </w:rPr>
        <w:t>Empathy Map approach</w:t>
      </w:r>
      <w:r w:rsidRPr="00DA4C30">
        <w:t>, educators can identify the real challenges students face — such as digital fatigue, social isolation, and motivational decline — and design learning experiences that support both mental health and academic performance.</w:t>
      </w:r>
    </w:p>
    <w:p w14:paraId="45F414F6" w14:textId="77777777" w:rsidR="00DA4C30" w:rsidRPr="00DA4C30" w:rsidRDefault="00DA4C30" w:rsidP="00DA4C30">
      <w:pPr>
        <w:tabs>
          <w:tab w:val="left" w:pos="5700"/>
        </w:tabs>
        <w:jc w:val="both"/>
      </w:pPr>
      <w:r w:rsidRPr="00DA4C30">
        <w:t xml:space="preserve">By using </w:t>
      </w:r>
      <w:r w:rsidRPr="00DA4C30">
        <w:rPr>
          <w:b/>
          <w:bCs/>
        </w:rPr>
        <w:t>IBM Mural</w:t>
      </w:r>
      <w:r w:rsidRPr="00DA4C30">
        <w:t xml:space="preserve"> as a collaborative tool, institutions can visualize these pain points, encourage open communication, and co-create wellness-oriented strategies like mindful breaks, peer support sessions, and flexible study models.</w:t>
      </w:r>
    </w:p>
    <w:p w14:paraId="3FD4FFC7" w14:textId="77777777" w:rsidR="00DA4C30" w:rsidRPr="00DA4C30" w:rsidRDefault="00DA4C30" w:rsidP="00DA4C30">
      <w:pPr>
        <w:tabs>
          <w:tab w:val="left" w:pos="5700"/>
        </w:tabs>
        <w:jc w:val="both"/>
      </w:pPr>
      <w:r w:rsidRPr="00DA4C30">
        <w:lastRenderedPageBreak/>
        <w:t xml:space="preserve">In conclusion, prioritizing student mental wellness is not just a supportive practice but a </w:t>
      </w:r>
      <w:r w:rsidRPr="00DA4C30">
        <w:rPr>
          <w:b/>
          <w:bCs/>
        </w:rPr>
        <w:t>strategic necessity</w:t>
      </w:r>
      <w:r w:rsidRPr="00DA4C30">
        <w:t xml:space="preserve"> for effective online education. When empathy-driven insights guide the design of digital learning environments, students feel more connected, balanced, and motivated — leading to </w:t>
      </w:r>
      <w:r w:rsidRPr="00DA4C30">
        <w:rPr>
          <w:b/>
          <w:bCs/>
        </w:rPr>
        <w:t>healthier minds, improved focus, and sustainable academic success.</w:t>
      </w:r>
    </w:p>
    <w:p w14:paraId="4AF53C46" w14:textId="77777777" w:rsidR="00DA4C30" w:rsidRPr="00DA4C30" w:rsidRDefault="00DA4C30" w:rsidP="00025CD3">
      <w:pPr>
        <w:tabs>
          <w:tab w:val="left" w:pos="5700"/>
        </w:tabs>
        <w:jc w:val="both"/>
        <w:rPr>
          <w:lang w:val="en-US"/>
        </w:rPr>
      </w:pPr>
    </w:p>
    <w:p w14:paraId="72288E22" w14:textId="77777777" w:rsidR="00025CD3" w:rsidRPr="00025CD3" w:rsidRDefault="00025CD3" w:rsidP="00025CD3">
      <w:pPr>
        <w:tabs>
          <w:tab w:val="left" w:pos="5700"/>
        </w:tabs>
        <w:jc w:val="both"/>
        <w:rPr>
          <w:sz w:val="44"/>
          <w:szCs w:val="44"/>
          <w:lang w:val="en-US"/>
        </w:rPr>
      </w:pPr>
    </w:p>
    <w:sectPr w:rsidR="00025CD3" w:rsidRPr="00025C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83413" w14:textId="77777777" w:rsidR="00AF73A1" w:rsidRDefault="00AF73A1" w:rsidP="00866E61">
      <w:pPr>
        <w:spacing w:after="0" w:line="240" w:lineRule="auto"/>
      </w:pPr>
      <w:r>
        <w:separator/>
      </w:r>
    </w:p>
  </w:endnote>
  <w:endnote w:type="continuationSeparator" w:id="0">
    <w:p w14:paraId="5D892111" w14:textId="77777777" w:rsidR="00AF73A1" w:rsidRDefault="00AF73A1" w:rsidP="00866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AF1D6" w14:textId="77777777" w:rsidR="00AF73A1" w:rsidRDefault="00AF73A1" w:rsidP="00866E61">
      <w:pPr>
        <w:spacing w:after="0" w:line="240" w:lineRule="auto"/>
      </w:pPr>
      <w:r>
        <w:separator/>
      </w:r>
    </w:p>
  </w:footnote>
  <w:footnote w:type="continuationSeparator" w:id="0">
    <w:p w14:paraId="7CDB7017" w14:textId="77777777" w:rsidR="00AF73A1" w:rsidRDefault="00AF73A1" w:rsidP="00866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F50FF"/>
    <w:multiLevelType w:val="hybridMultilevel"/>
    <w:tmpl w:val="C3A2BACE"/>
    <w:lvl w:ilvl="0" w:tplc="301AE52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1C91932"/>
    <w:multiLevelType w:val="hybridMultilevel"/>
    <w:tmpl w:val="C34E14D4"/>
    <w:lvl w:ilvl="0" w:tplc="40090001">
      <w:start w:val="1"/>
      <w:numFmt w:val="bullet"/>
      <w:lvlText w:val=""/>
      <w:lvlJc w:val="left"/>
      <w:pPr>
        <w:ind w:left="2486"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521712EE"/>
    <w:multiLevelType w:val="hybridMultilevel"/>
    <w:tmpl w:val="528AD100"/>
    <w:lvl w:ilvl="0" w:tplc="BA76AF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7DB3D6D"/>
    <w:multiLevelType w:val="hybridMultilevel"/>
    <w:tmpl w:val="587E4C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115475">
    <w:abstractNumId w:val="3"/>
  </w:num>
  <w:num w:numId="2" w16cid:durableId="1437941269">
    <w:abstractNumId w:val="2"/>
  </w:num>
  <w:num w:numId="3" w16cid:durableId="1179388475">
    <w:abstractNumId w:val="0"/>
  </w:num>
  <w:num w:numId="4" w16cid:durableId="1129130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4E"/>
    <w:rsid w:val="00025CD3"/>
    <w:rsid w:val="0005654E"/>
    <w:rsid w:val="00163D83"/>
    <w:rsid w:val="002706C7"/>
    <w:rsid w:val="002B46F9"/>
    <w:rsid w:val="003C529E"/>
    <w:rsid w:val="004A798B"/>
    <w:rsid w:val="005A0958"/>
    <w:rsid w:val="005E00F3"/>
    <w:rsid w:val="00663ED1"/>
    <w:rsid w:val="00687F82"/>
    <w:rsid w:val="00800D46"/>
    <w:rsid w:val="00846E64"/>
    <w:rsid w:val="00866E61"/>
    <w:rsid w:val="008F3873"/>
    <w:rsid w:val="009A36FC"/>
    <w:rsid w:val="009A5F57"/>
    <w:rsid w:val="00A248C3"/>
    <w:rsid w:val="00A26808"/>
    <w:rsid w:val="00A9582F"/>
    <w:rsid w:val="00AA5D6F"/>
    <w:rsid w:val="00AC7332"/>
    <w:rsid w:val="00AF73A1"/>
    <w:rsid w:val="00BB2E64"/>
    <w:rsid w:val="00C024BA"/>
    <w:rsid w:val="00C368D8"/>
    <w:rsid w:val="00C418D0"/>
    <w:rsid w:val="00CD378A"/>
    <w:rsid w:val="00D0689D"/>
    <w:rsid w:val="00DA4C30"/>
    <w:rsid w:val="00E65117"/>
    <w:rsid w:val="00FA1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E738"/>
  <w15:chartTrackingRefBased/>
  <w15:docId w15:val="{9A7ED23C-7BB2-4140-9A4C-F431CF030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54E"/>
    <w:rPr>
      <w:rFonts w:eastAsiaTheme="majorEastAsia" w:cstheme="majorBidi"/>
      <w:color w:val="272727" w:themeColor="text1" w:themeTint="D8"/>
    </w:rPr>
  </w:style>
  <w:style w:type="paragraph" w:styleId="Title">
    <w:name w:val="Title"/>
    <w:basedOn w:val="Normal"/>
    <w:next w:val="Normal"/>
    <w:link w:val="TitleChar"/>
    <w:uiPriority w:val="10"/>
    <w:qFormat/>
    <w:rsid w:val="00056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54E"/>
    <w:pPr>
      <w:spacing w:before="160"/>
      <w:jc w:val="center"/>
    </w:pPr>
    <w:rPr>
      <w:i/>
      <w:iCs/>
      <w:color w:val="404040" w:themeColor="text1" w:themeTint="BF"/>
    </w:rPr>
  </w:style>
  <w:style w:type="character" w:customStyle="1" w:styleId="QuoteChar">
    <w:name w:val="Quote Char"/>
    <w:basedOn w:val="DefaultParagraphFont"/>
    <w:link w:val="Quote"/>
    <w:uiPriority w:val="29"/>
    <w:rsid w:val="0005654E"/>
    <w:rPr>
      <w:i/>
      <w:iCs/>
      <w:color w:val="404040" w:themeColor="text1" w:themeTint="BF"/>
    </w:rPr>
  </w:style>
  <w:style w:type="paragraph" w:styleId="ListParagraph">
    <w:name w:val="List Paragraph"/>
    <w:basedOn w:val="Normal"/>
    <w:uiPriority w:val="34"/>
    <w:qFormat/>
    <w:rsid w:val="0005654E"/>
    <w:pPr>
      <w:ind w:left="720"/>
      <w:contextualSpacing/>
    </w:pPr>
  </w:style>
  <w:style w:type="character" w:styleId="IntenseEmphasis">
    <w:name w:val="Intense Emphasis"/>
    <w:basedOn w:val="DefaultParagraphFont"/>
    <w:uiPriority w:val="21"/>
    <w:qFormat/>
    <w:rsid w:val="0005654E"/>
    <w:rPr>
      <w:i/>
      <w:iCs/>
      <w:color w:val="2F5496" w:themeColor="accent1" w:themeShade="BF"/>
    </w:rPr>
  </w:style>
  <w:style w:type="paragraph" w:styleId="IntenseQuote">
    <w:name w:val="Intense Quote"/>
    <w:basedOn w:val="Normal"/>
    <w:next w:val="Normal"/>
    <w:link w:val="IntenseQuoteChar"/>
    <w:uiPriority w:val="30"/>
    <w:qFormat/>
    <w:rsid w:val="00056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54E"/>
    <w:rPr>
      <w:i/>
      <w:iCs/>
      <w:color w:val="2F5496" w:themeColor="accent1" w:themeShade="BF"/>
    </w:rPr>
  </w:style>
  <w:style w:type="character" w:styleId="IntenseReference">
    <w:name w:val="Intense Reference"/>
    <w:basedOn w:val="DefaultParagraphFont"/>
    <w:uiPriority w:val="32"/>
    <w:qFormat/>
    <w:rsid w:val="0005654E"/>
    <w:rPr>
      <w:b/>
      <w:bCs/>
      <w:smallCaps/>
      <w:color w:val="2F5496" w:themeColor="accent1" w:themeShade="BF"/>
      <w:spacing w:val="5"/>
    </w:rPr>
  </w:style>
  <w:style w:type="paragraph" w:styleId="Header">
    <w:name w:val="header"/>
    <w:basedOn w:val="Normal"/>
    <w:link w:val="HeaderChar"/>
    <w:uiPriority w:val="99"/>
    <w:unhideWhenUsed/>
    <w:rsid w:val="00866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6E61"/>
  </w:style>
  <w:style w:type="paragraph" w:styleId="Footer">
    <w:name w:val="footer"/>
    <w:basedOn w:val="Normal"/>
    <w:link w:val="FooterChar"/>
    <w:uiPriority w:val="99"/>
    <w:unhideWhenUsed/>
    <w:rsid w:val="00866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6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2025-11-04T06:47:00Z</dcterms:created>
  <dcterms:modified xsi:type="dcterms:W3CDTF">2025-11-04T09:44:00Z</dcterms:modified>
</cp:coreProperties>
</file>